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5E" w:rsidRPr="0038175E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center"/>
        <w:textAlignment w:val="baseline"/>
        <w:rPr>
          <w:b/>
          <w:color w:val="171512"/>
          <w:sz w:val="28"/>
          <w:szCs w:val="28"/>
        </w:rPr>
      </w:pPr>
      <w:r w:rsidRPr="0038175E">
        <w:rPr>
          <w:b/>
          <w:color w:val="171512"/>
          <w:sz w:val="28"/>
          <w:szCs w:val="28"/>
        </w:rPr>
        <w:t xml:space="preserve">Какая подготовка нужна </w:t>
      </w:r>
      <w:r>
        <w:rPr>
          <w:b/>
          <w:color w:val="171512"/>
          <w:sz w:val="28"/>
          <w:szCs w:val="28"/>
        </w:rPr>
        <w:t>для прохождения диспансеризации</w:t>
      </w:r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Для прохождения первого этапа диспансеризации желательно прийти в медицинскую организацию (поликлинику) утром, на голодный желудок, до выполнения каких-либо физических нагрузок, в том числе и утренней физической зарядки. </w:t>
      </w:r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· Взять с собой утреннюю порцию мочи в объеме 100-150 мл, собрав среднюю порцию (начать мочеиспускание, а затем через 2–3 секунды подставить контейнер). Перед сбором мочи обязательно следует провести тщательный туалет половых органов. </w:t>
      </w:r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· За сутки до забора мочи исключите из питания продукты, способные ее окрашивать (свекла, морковь),  по возможности прекратите прием мочегонных препаратов.</w:t>
      </w:r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· Желательно, чтобы проба мочи была сдана в лабораторию в течение 1,5 часов после ее сбора. Транспортировка мочи должна производиться только при плюсовой температуре.</w:t>
      </w:r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proofErr w:type="gramStart"/>
      <w:r w:rsidRPr="0090257A">
        <w:rPr>
          <w:color w:val="171512"/>
          <w:sz w:val="28"/>
          <w:szCs w:val="28"/>
        </w:rPr>
        <w:t>· Лицам в возрасте 45 лет и старше для исследование кала на скрытую кровь во избежание ложноположительных результатов за 3 суток до забора материала необходимо не есть мясную пищу и другие продукты, содержащие много железа (яблоки, зеленый лук, сладкий болгарский перец, белая фасоль, шпинат), также следует исключить огурцы, хрен, цветную капусту, по согласованию с врачом отменить прием железосодержащих лекарственных препаратов, аскорбиновой</w:t>
      </w:r>
      <w:proofErr w:type="gramEnd"/>
      <w:r w:rsidRPr="0090257A">
        <w:rPr>
          <w:color w:val="171512"/>
          <w:sz w:val="28"/>
          <w:szCs w:val="28"/>
        </w:rPr>
        <w:t xml:space="preserve"> кислоты, ацетилсалициловой кислоты (аспирина) и других нестероидных противовоспалительных средств, отказаться от использования любых слабительных средств и клизм. Избегайте чрезмерного разжижения образца каловых масс водой из чаши туалета. </w:t>
      </w:r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· При проведении анализа кала иммунохимическим методом ограничений в приеме пищи не требуется (уточните применяемый метод исследования).</w:t>
      </w:r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· Для сбора мочи и кала предпочтительно использовать специальные контейнеры, которые можно приобрести в аптеке, сделайте на них наклейки со своей фамилией и инициалами.</w:t>
      </w:r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· Женщинам необходимо помнить, что забор мазков с шейки матки не проводится во время менструации и во время лечения воспалительных заболеваний органов малого таза, что для снижения вероятности получения ложных результатов анализа необходимо исключить половые контакты в течение 2-х суток перед исследованием, отменить любые вагинальные препараты, спермициды, тампоны и спринцевания.</w:t>
      </w:r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 xml:space="preserve">· Мужчинам в возрасте старше 50 лет необходимо помнить, что лучше воздержаться от исследования на   </w:t>
      </w:r>
      <w:proofErr w:type="spellStart"/>
      <w:r w:rsidRPr="0090257A">
        <w:rPr>
          <w:color w:val="171512"/>
          <w:sz w:val="28"/>
          <w:szCs w:val="28"/>
        </w:rPr>
        <w:t>онкомаркер</w:t>
      </w:r>
      <w:proofErr w:type="spellEnd"/>
      <w:r w:rsidRPr="0090257A">
        <w:rPr>
          <w:color w:val="171512"/>
          <w:sz w:val="28"/>
          <w:szCs w:val="28"/>
        </w:rPr>
        <w:t xml:space="preserve"> предстательной железы в </w:t>
      </w:r>
      <w:r w:rsidRPr="0090257A">
        <w:rPr>
          <w:color w:val="171512"/>
          <w:sz w:val="28"/>
          <w:szCs w:val="28"/>
        </w:rPr>
        <w:lastRenderedPageBreak/>
        <w:t>течение 7-10 дней после любых механических воздействий на предстательную железу.</w:t>
      </w:r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 xml:space="preserve">· Если Вы в текущем или предшествующем году проходили медицинские исследования возьмите </w:t>
      </w:r>
      <w:proofErr w:type="gramStart"/>
      <w:r w:rsidRPr="0090257A">
        <w:rPr>
          <w:color w:val="171512"/>
          <w:sz w:val="28"/>
          <w:szCs w:val="28"/>
        </w:rPr>
        <w:t>документы, подтверждающие это и покажите</w:t>
      </w:r>
      <w:proofErr w:type="gramEnd"/>
      <w:r w:rsidRPr="0090257A">
        <w:rPr>
          <w:color w:val="171512"/>
          <w:sz w:val="28"/>
          <w:szCs w:val="28"/>
        </w:rPr>
        <w:t xml:space="preserve"> их медицинским работникам перед началом прохождения диспансеризации.</w:t>
      </w:r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· Объем подготовки для прохождения второго этапа диспансеризации Вам объяснит участковый врач (фельдшер).</w:t>
      </w:r>
      <w:bookmarkStart w:id="0" w:name="_GoBack"/>
      <w:bookmarkEnd w:id="0"/>
    </w:p>
    <w:p w:rsidR="0038175E" w:rsidRPr="0090257A" w:rsidRDefault="0038175E" w:rsidP="0038175E">
      <w:pPr>
        <w:pStyle w:val="a3"/>
        <w:shd w:val="clear" w:color="auto" w:fill="FFFFFF" w:themeFill="background1"/>
        <w:spacing w:before="180" w:beforeAutospacing="0" w:after="180" w:afterAutospacing="0" w:line="195" w:lineRule="atLeast"/>
        <w:jc w:val="both"/>
        <w:textAlignment w:val="baseline"/>
        <w:rPr>
          <w:color w:val="171512"/>
          <w:sz w:val="28"/>
          <w:szCs w:val="28"/>
        </w:rPr>
      </w:pPr>
      <w:r w:rsidRPr="0090257A">
        <w:rPr>
          <w:color w:val="171512"/>
          <w:sz w:val="28"/>
          <w:szCs w:val="28"/>
        </w:rPr>
        <w:t> Каждому гражданину, прошедшему диспансеризацию выдается «Паспорт здоровья», в который вносятся основные выводы (заключения, рекомендации) по результатам проведенного обследования.</w:t>
      </w:r>
    </w:p>
    <w:p w:rsidR="0038175E" w:rsidRPr="0090257A" w:rsidRDefault="0038175E" w:rsidP="003817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B4A" w:rsidRDefault="00726B4A"/>
    <w:sectPr w:rsidR="0072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5E"/>
    <w:rsid w:val="0038175E"/>
    <w:rsid w:val="007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>Home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2016-05-24T04:04:00Z</dcterms:created>
  <dcterms:modified xsi:type="dcterms:W3CDTF">2016-05-24T04:07:00Z</dcterms:modified>
</cp:coreProperties>
</file>