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47" w:rsidRDefault="00C42847" w:rsidP="00C42847">
      <w:pPr>
        <w:pStyle w:val="a3"/>
        <w:jc w:val="center"/>
      </w:pPr>
      <w:r>
        <w:rPr>
          <w:rStyle w:val="a4"/>
        </w:rPr>
        <w:t>С</w:t>
      </w:r>
      <w:bookmarkStart w:id="0" w:name="_GoBack"/>
      <w:bookmarkEnd w:id="0"/>
      <w:r>
        <w:rPr>
          <w:rStyle w:val="a4"/>
        </w:rPr>
        <w:t>итуация по ВИЧ-инфекции в Курганской области в 2015 году</w:t>
      </w:r>
    </w:p>
    <w:p w:rsidR="00C42847" w:rsidRDefault="00C42847" w:rsidP="00C42847">
      <w:pPr>
        <w:pStyle w:val="a3"/>
        <w:jc w:val="both"/>
      </w:pPr>
      <w:r>
        <w:t xml:space="preserve">Всего на территории Курганской области на 1 января 2016 года зарегистрировано 7158 </w:t>
      </w:r>
      <w:proofErr w:type="gramStart"/>
      <w:r>
        <w:t>ВИЧ-инфицированных</w:t>
      </w:r>
      <w:proofErr w:type="gramEnd"/>
      <w:r>
        <w:t>, в том числе 44 ребенка. Больные ВИЧ-инфекцией составляют 0,6% населения области, что несколько выше, чем в среднем по России (0,54% населения).</w:t>
      </w:r>
    </w:p>
    <w:p w:rsidR="00C42847" w:rsidRDefault="00C42847" w:rsidP="00C42847">
      <w:pPr>
        <w:pStyle w:val="a3"/>
        <w:jc w:val="both"/>
      </w:pPr>
      <w:r>
        <w:t>Выявляется ВИЧ-инфекция чаще у мужчин – 62,5 %. Среди впервые выявленных лиц в 2015 году половой путь инфицирования составил 52,5%, наркотический – 44,3%. У женщин ведущим путем передачи ВИЧ является половой (73,8%),  у мужчин – наркотический (56,9%).</w:t>
      </w:r>
    </w:p>
    <w:p w:rsidR="00C42847" w:rsidRDefault="00C42847" w:rsidP="00C42847">
      <w:pPr>
        <w:pStyle w:val="a3"/>
        <w:jc w:val="both"/>
      </w:pPr>
      <w:proofErr w:type="gramStart"/>
      <w:r>
        <w:t>Четверть из вновь выявленных ВИЧ-инфицированных – это социально-адаптированные люди.</w:t>
      </w:r>
      <w:proofErr w:type="gramEnd"/>
    </w:p>
    <w:p w:rsidR="00C42847" w:rsidRDefault="00C42847" w:rsidP="00C42847">
      <w:pPr>
        <w:pStyle w:val="a3"/>
        <w:jc w:val="both"/>
      </w:pPr>
      <w:r>
        <w:t xml:space="preserve">В 2015 году от ВИЧ-инфицированных женщин родилось 164 ребенка.  152 ребенка, чьи матери получили полный курс </w:t>
      </w:r>
      <w:proofErr w:type="spellStart"/>
      <w:r>
        <w:t>химиопрофилактики</w:t>
      </w:r>
      <w:proofErr w:type="spellEnd"/>
      <w:r>
        <w:t xml:space="preserve"> антиретровирусными препаратами, не инфицировались ВИЧ. Из 12 детей, чьи матери не наблюдались в женской консультации по беременности и не получили полный курс профилактики, у двоих </w:t>
      </w:r>
      <w:proofErr w:type="gramStart"/>
      <w:r>
        <w:t>выявлена</w:t>
      </w:r>
      <w:proofErr w:type="gramEnd"/>
      <w:r>
        <w:t xml:space="preserve"> ВИЧ-инфекция.</w:t>
      </w:r>
    </w:p>
    <w:p w:rsidR="00C42847" w:rsidRDefault="00C42847" w:rsidP="00C42847">
      <w:pPr>
        <w:pStyle w:val="a3"/>
        <w:jc w:val="both"/>
      </w:pPr>
      <w:r>
        <w:t>На учете в Центре СПИД с 01.01.2015 года состоит 4472 ВИЧ-инфицированных, в том числе 45 детей, из них 20 - рождены ВИЧ положительными матерями. 204 детей – с неустановленным статусом.</w:t>
      </w:r>
    </w:p>
    <w:p w:rsidR="00C42847" w:rsidRDefault="00C42847" w:rsidP="00C42847">
      <w:pPr>
        <w:pStyle w:val="a3"/>
        <w:jc w:val="both"/>
      </w:pPr>
      <w:proofErr w:type="gramStart"/>
      <w:r>
        <w:t>С целью ранней диагностики ВИЧ-инфекции среди населения Курганской области за 12 месяцев 2015 года обследованы 170955 человек, вновь выявлены 847 ВИЧ-инфицированных, рост по отношению к аналогичному периоду  2014 года составляет 19,5%.</w:t>
      </w:r>
      <w:proofErr w:type="gramEnd"/>
    </w:p>
    <w:p w:rsidR="00C42847" w:rsidRDefault="00C42847" w:rsidP="00C42847">
      <w:pPr>
        <w:pStyle w:val="a3"/>
        <w:jc w:val="both"/>
      </w:pPr>
      <w:r>
        <w:t> Показатель заболеваемости составил 96,56 на 100 тыс. населения (2014г. – 80,04 на 100 тыс.).</w:t>
      </w:r>
    </w:p>
    <w:p w:rsidR="00C42847" w:rsidRDefault="00C42847" w:rsidP="00C42847">
      <w:pPr>
        <w:pStyle w:val="a3"/>
        <w:jc w:val="both"/>
      </w:pPr>
      <w:r>
        <w:t xml:space="preserve">Диспансерным наблюдением на 01.01.2016г. охвачено 92,5% от подлежащих. Получают терапию 1533 пациентов, в </w:t>
      </w:r>
      <w:proofErr w:type="spellStart"/>
      <w:r>
        <w:t>т.ч</w:t>
      </w:r>
      <w:proofErr w:type="spellEnd"/>
      <w:r>
        <w:t xml:space="preserve">. 44 ребенка (97,8% </w:t>
      </w:r>
      <w:proofErr w:type="gramStart"/>
      <w:r>
        <w:t>от</w:t>
      </w:r>
      <w:proofErr w:type="gramEnd"/>
      <w:r>
        <w:t xml:space="preserve"> нуждающихся). Прервали антиретровирусную терапию по различным причинам 193 человека (12,2% от нуждающихся лиц).</w:t>
      </w:r>
    </w:p>
    <w:p w:rsidR="00C42847" w:rsidRDefault="00C42847" w:rsidP="00C42847">
      <w:pPr>
        <w:pStyle w:val="a3"/>
        <w:jc w:val="both"/>
      </w:pPr>
      <w:r>
        <w:t xml:space="preserve">Полным курсом </w:t>
      </w:r>
      <w:proofErr w:type="spellStart"/>
      <w:r>
        <w:t>химиопрофилактики</w:t>
      </w:r>
      <w:proofErr w:type="spellEnd"/>
      <w:r>
        <w:t xml:space="preserve"> </w:t>
      </w:r>
      <w:proofErr w:type="gramStart"/>
      <w:r>
        <w:t>охвачены</w:t>
      </w:r>
      <w:proofErr w:type="gramEnd"/>
      <w:r>
        <w:t xml:space="preserve"> 146 пар мать-дитя. Новорожденные получили </w:t>
      </w:r>
      <w:proofErr w:type="spellStart"/>
      <w:r>
        <w:t>химиопрофилактику</w:t>
      </w:r>
      <w:proofErr w:type="spellEnd"/>
      <w:r>
        <w:t xml:space="preserve"> в 100% случаев.</w:t>
      </w:r>
    </w:p>
    <w:p w:rsidR="00C42847" w:rsidRDefault="00C42847" w:rsidP="00C42847">
      <w:pPr>
        <w:pStyle w:val="a3"/>
        <w:jc w:val="both"/>
      </w:pPr>
      <w:r>
        <w:t>По различным причинам в 2015 году умерли 214 ВИЧ-инфицированных, в том числе 69 человек (32,2%) от СПИДа.</w:t>
      </w:r>
    </w:p>
    <w:p w:rsidR="00C42847" w:rsidRDefault="00C42847" w:rsidP="00C42847">
      <w:pPr>
        <w:pStyle w:val="a3"/>
      </w:pPr>
      <w:r>
        <w:t> </w:t>
      </w:r>
    </w:p>
    <w:p w:rsidR="00FA1810" w:rsidRDefault="00FA1810"/>
    <w:sectPr w:rsidR="00FA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47"/>
    <w:rsid w:val="00C42847"/>
    <w:rsid w:val="00FA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>Home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2016-02-08T09:50:00Z</dcterms:created>
  <dcterms:modified xsi:type="dcterms:W3CDTF">2016-02-08T09:51:00Z</dcterms:modified>
</cp:coreProperties>
</file>