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10" w:rsidRDefault="00D15010" w:rsidP="00D150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D15010" w:rsidRDefault="00D15010" w:rsidP="00D150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постоянно действующей рабочей группе по противодействию экстремизму </w:t>
      </w:r>
    </w:p>
    <w:p w:rsidR="00D15010" w:rsidRDefault="00D15010" w:rsidP="00D150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его профилактике при Главе Белозерского района</w:t>
      </w:r>
    </w:p>
    <w:p w:rsidR="00D15010" w:rsidRDefault="00D15010" w:rsidP="00D15010">
      <w:pPr>
        <w:rPr>
          <w:sz w:val="32"/>
          <w:szCs w:val="32"/>
        </w:rPr>
      </w:pPr>
    </w:p>
    <w:p w:rsidR="00D15010" w:rsidRPr="00D77769" w:rsidRDefault="00D15010" w:rsidP="00D15010">
      <w:pPr>
        <w:jc w:val="center"/>
        <w:rPr>
          <w:b/>
          <w:sz w:val="24"/>
          <w:szCs w:val="24"/>
        </w:rPr>
      </w:pPr>
      <w:r w:rsidRPr="00D77769">
        <w:rPr>
          <w:b/>
          <w:sz w:val="24"/>
          <w:szCs w:val="24"/>
        </w:rPr>
        <w:t>1. Общие положения</w:t>
      </w:r>
    </w:p>
    <w:p w:rsidR="00D15010" w:rsidRPr="007B3FD1" w:rsidRDefault="00D15010" w:rsidP="00D15010">
      <w:pPr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 w:rsidRPr="007B3FD1">
        <w:rPr>
          <w:sz w:val="24"/>
          <w:szCs w:val="24"/>
        </w:rPr>
        <w:t>1.1. Постоянно действующая  рабочая   группа   по   противодействию  экстремизму и его профилактике при Главе Белозерского района  (далее —  Рабочая   группа) создается в целях организации выполнения мероприятий  по   противодействию   экстремизму   и  его профилактике  на территории Белозерского района.</w:t>
      </w:r>
    </w:p>
    <w:p w:rsidR="00D15010" w:rsidRPr="007B3FD1" w:rsidRDefault="00D15010" w:rsidP="00D15010">
      <w:pPr>
        <w:jc w:val="both"/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 w:rsidRPr="007B3FD1">
        <w:rPr>
          <w:sz w:val="24"/>
          <w:szCs w:val="24"/>
        </w:rPr>
        <w:t>1.2. Правовую основу деятельности  Рабочей   группы  составляют Конституция Российской Федерации, законы  и  правовые акты Российской Федерации, правовые акты Курганской области, решения межведомственной координационной комиссии по вопросам противодействия экстремизму и его профилактики в Курганской области, правовые акты Администрации Белозерского района, решения Белозерской районной Думы, а также настоящее Положение.</w:t>
      </w:r>
    </w:p>
    <w:p w:rsidR="00D15010" w:rsidRPr="007B3FD1" w:rsidRDefault="00D15010" w:rsidP="00D15010">
      <w:pPr>
        <w:jc w:val="both"/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 w:rsidRPr="007B3FD1">
        <w:rPr>
          <w:sz w:val="24"/>
          <w:szCs w:val="24"/>
        </w:rPr>
        <w:t>1.3. Рабочая группа осуществляет свою деятельность во взаимодействии с межведомственной координационной комиссии по вопросам противодействия экстремизму и его профилактики в Курганской области, Администрацией Белозерского  района, заинтересованными службами, организациями, предприятиями, учреждениями независимо от форм собственности и общественными формированиями.</w:t>
      </w:r>
    </w:p>
    <w:p w:rsidR="00D15010" w:rsidRPr="007B3FD1" w:rsidRDefault="00D15010" w:rsidP="00D15010">
      <w:pPr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 w:rsidRPr="007B3FD1">
        <w:rPr>
          <w:sz w:val="24"/>
          <w:szCs w:val="24"/>
        </w:rPr>
        <w:t>1.4. Положение о Комиссии, ее состав утверждаются постановлением Администрации Белозерского района.</w:t>
      </w:r>
    </w:p>
    <w:p w:rsidR="00D15010" w:rsidRPr="007B3FD1" w:rsidRDefault="00D15010" w:rsidP="00D15010">
      <w:pPr>
        <w:rPr>
          <w:b/>
          <w:sz w:val="24"/>
          <w:szCs w:val="24"/>
        </w:rPr>
      </w:pPr>
    </w:p>
    <w:p w:rsidR="00D15010" w:rsidRPr="007B3FD1" w:rsidRDefault="00D15010" w:rsidP="00D15010">
      <w:pPr>
        <w:jc w:val="center"/>
        <w:rPr>
          <w:b/>
          <w:sz w:val="24"/>
          <w:szCs w:val="24"/>
        </w:rPr>
      </w:pPr>
      <w:r w:rsidRPr="007B3FD1">
        <w:rPr>
          <w:b/>
          <w:sz w:val="24"/>
          <w:szCs w:val="24"/>
        </w:rPr>
        <w:t>2. Основными задачами  рабочей   группы  являются:</w:t>
      </w:r>
    </w:p>
    <w:p w:rsidR="00D15010" w:rsidRPr="007B3FD1" w:rsidRDefault="00D15010" w:rsidP="00D15010">
      <w:pPr>
        <w:jc w:val="center"/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 w:rsidRPr="007B3FD1">
        <w:rPr>
          <w:sz w:val="24"/>
          <w:szCs w:val="24"/>
        </w:rPr>
        <w:t>2.1. Планирование, подготовка и осуществление, в пределах своей компетенции, мероприятий, а также выработка рекомендаций по предупреждению, выявлению и пресечению экстремистских  действий на территории Белозерского района.</w:t>
      </w:r>
    </w:p>
    <w:p w:rsidR="00D15010" w:rsidRPr="007B3FD1" w:rsidRDefault="00D15010" w:rsidP="00D15010">
      <w:pPr>
        <w:jc w:val="both"/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 w:rsidRPr="007B3FD1">
        <w:rPr>
          <w:sz w:val="24"/>
          <w:szCs w:val="24"/>
        </w:rPr>
        <w:t>2.2. Координация на территории Белозерского района деятельности по профилактике экстремизма, а также по минимизации и ликвидации последствий его проявлений.</w:t>
      </w:r>
    </w:p>
    <w:p w:rsidR="00D15010" w:rsidRPr="007B3FD1" w:rsidRDefault="00D15010" w:rsidP="00D15010">
      <w:pPr>
        <w:jc w:val="both"/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 w:rsidRPr="007B3FD1">
        <w:rPr>
          <w:sz w:val="24"/>
          <w:szCs w:val="24"/>
        </w:rPr>
        <w:t>2.3. Участие в реализации на территории Белозерского района государственной политики в области противодействия экстремизму.</w:t>
      </w:r>
    </w:p>
    <w:p w:rsidR="00D15010" w:rsidRPr="007B3FD1" w:rsidRDefault="00D15010" w:rsidP="00D15010">
      <w:pPr>
        <w:jc w:val="both"/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 w:rsidRPr="007B3FD1">
        <w:rPr>
          <w:sz w:val="24"/>
          <w:szCs w:val="24"/>
        </w:rPr>
        <w:t>2.4. Мониторинг политических, социально-экономических и иных процессов в Белозерском районе, оказывающих влияние на ситуацию в области противодействия экстремизма.</w:t>
      </w:r>
    </w:p>
    <w:p w:rsidR="00D15010" w:rsidRPr="007B3FD1" w:rsidRDefault="00D15010" w:rsidP="00D15010">
      <w:pPr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 w:rsidRPr="007B3FD1">
        <w:rPr>
          <w:sz w:val="24"/>
          <w:szCs w:val="24"/>
        </w:rPr>
        <w:t>2.5. Разработка мер по профилактике экстремизма, устранение причин и условий, способствующих их проявлениям, обеспечению защищенности объектов от возможных экстремистских посягательств, а также по минимизации и ликвидации последствий.</w:t>
      </w:r>
    </w:p>
    <w:p w:rsidR="00D15010" w:rsidRPr="007B3FD1" w:rsidRDefault="00D15010" w:rsidP="00D15010">
      <w:pPr>
        <w:jc w:val="both"/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 w:rsidRPr="007B3FD1">
        <w:rPr>
          <w:sz w:val="24"/>
          <w:szCs w:val="24"/>
        </w:rPr>
        <w:t>2.6. Анализ эффективности работы по профилактике экстремизма, а также минимизации и ликвидации последствий его проявлений органов и учреждений, действующих на территории Белозерского района, подготовка решений Рабочей группы по совершенствованию этой работы.</w:t>
      </w:r>
    </w:p>
    <w:p w:rsidR="00D15010" w:rsidRPr="007B3FD1" w:rsidRDefault="00D15010" w:rsidP="00D15010">
      <w:pPr>
        <w:jc w:val="both"/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 w:rsidRPr="007B3FD1">
        <w:rPr>
          <w:sz w:val="24"/>
          <w:szCs w:val="24"/>
        </w:rPr>
        <w:lastRenderedPageBreak/>
        <w:t>2.7. Организация взаимодействия органов местного самоуправления с общественными объединениями и организациями в области противодействия угрозам экстремизма.</w:t>
      </w:r>
    </w:p>
    <w:p w:rsidR="00D15010" w:rsidRPr="007B3FD1" w:rsidRDefault="00D15010" w:rsidP="00D15010">
      <w:pPr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 w:rsidRPr="007B3FD1">
        <w:rPr>
          <w:sz w:val="24"/>
          <w:szCs w:val="24"/>
        </w:rPr>
        <w:t>2.8. Организация  и  проведение проверок организаций, учреждений, предприятий  и  объектов по выполнению мероприятий по обеспечению  безопасности,  профилактике   и  предотвращению идеологического, политического, экономического, религиозного  экстремизма  на территории Белозерского района.</w:t>
      </w:r>
    </w:p>
    <w:p w:rsidR="00D15010" w:rsidRPr="007B3FD1" w:rsidRDefault="00D15010" w:rsidP="00D15010">
      <w:pPr>
        <w:jc w:val="both"/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 w:rsidRPr="007B3FD1">
        <w:rPr>
          <w:sz w:val="24"/>
          <w:szCs w:val="24"/>
        </w:rPr>
        <w:t>2.9. Подготовка предложений в Администрацию Белозерского района по вопросам совершенствования  деятельности по  противодействию  экстремизму и его профилактике.</w:t>
      </w:r>
    </w:p>
    <w:p w:rsidR="00D15010" w:rsidRPr="007B3FD1" w:rsidRDefault="00D15010" w:rsidP="00D15010">
      <w:pPr>
        <w:jc w:val="both"/>
        <w:rPr>
          <w:sz w:val="24"/>
          <w:szCs w:val="24"/>
        </w:rPr>
      </w:pPr>
    </w:p>
    <w:p w:rsidR="00D15010" w:rsidRPr="007B3FD1" w:rsidRDefault="00D15010" w:rsidP="00D15010">
      <w:pPr>
        <w:rPr>
          <w:sz w:val="24"/>
          <w:szCs w:val="24"/>
        </w:rPr>
      </w:pPr>
      <w:r w:rsidRPr="007B3FD1">
        <w:rPr>
          <w:sz w:val="24"/>
          <w:szCs w:val="24"/>
        </w:rPr>
        <w:t>2.10. Решение иных задач, предусмотренных законодательством Российской Федерации, по противодействию экстремизму и его профилактике.</w:t>
      </w:r>
    </w:p>
    <w:p w:rsidR="00D15010" w:rsidRPr="007B3FD1" w:rsidRDefault="00D15010" w:rsidP="00D15010">
      <w:pPr>
        <w:jc w:val="both"/>
        <w:rPr>
          <w:sz w:val="24"/>
          <w:szCs w:val="24"/>
        </w:rPr>
      </w:pPr>
    </w:p>
    <w:p w:rsidR="00D15010" w:rsidRPr="007B3FD1" w:rsidRDefault="00D15010" w:rsidP="00D15010">
      <w:pPr>
        <w:jc w:val="center"/>
        <w:rPr>
          <w:b/>
          <w:sz w:val="24"/>
          <w:szCs w:val="24"/>
        </w:rPr>
      </w:pPr>
      <w:r w:rsidRPr="007B3FD1">
        <w:rPr>
          <w:b/>
          <w:sz w:val="24"/>
          <w:szCs w:val="24"/>
        </w:rPr>
        <w:t>3.  Рабочая   группа  имеет право:</w:t>
      </w:r>
    </w:p>
    <w:p w:rsidR="00D15010" w:rsidRPr="007B3FD1" w:rsidRDefault="00D15010" w:rsidP="00D15010">
      <w:pPr>
        <w:jc w:val="both"/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 w:rsidRPr="007B3FD1">
        <w:rPr>
          <w:sz w:val="24"/>
          <w:szCs w:val="24"/>
        </w:rPr>
        <w:t>3.1. Принимать решения по вопросам координации работы предприятий, учреждений  и  организаций, участвующих в выполнении мероприятий  по   противодействию   экстремизму   и его профилактике  на территории Белозерского района.</w:t>
      </w:r>
    </w:p>
    <w:p w:rsidR="00D15010" w:rsidRPr="007B3FD1" w:rsidRDefault="00D15010" w:rsidP="00D15010">
      <w:pPr>
        <w:jc w:val="both"/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 w:rsidRPr="007B3FD1">
        <w:rPr>
          <w:sz w:val="24"/>
          <w:szCs w:val="24"/>
        </w:rPr>
        <w:t>3.2. Запрашивать у предприятий, учреждений, организаций, расположенных на территории Белозерского района, необходимую информацию, документы  и  материалы, связанные с выполнением мероприятий  по   противодействию  экстремизму и его профилактике.</w:t>
      </w:r>
    </w:p>
    <w:p w:rsidR="00D15010" w:rsidRPr="007B3FD1" w:rsidRDefault="00D15010" w:rsidP="00D15010">
      <w:pPr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 w:rsidRPr="007B3FD1">
        <w:rPr>
          <w:sz w:val="24"/>
          <w:szCs w:val="24"/>
        </w:rPr>
        <w:t>3.3. Осуществлять регулярные проверки предприятий  и  учреждений по организации выполнения мероприятий  противодействия   экстремизму   и его профилактике.</w:t>
      </w:r>
    </w:p>
    <w:p w:rsidR="00D15010" w:rsidRPr="007B3FD1" w:rsidRDefault="00D15010" w:rsidP="00D15010">
      <w:pPr>
        <w:jc w:val="both"/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 w:rsidRPr="007B3FD1">
        <w:rPr>
          <w:sz w:val="24"/>
          <w:szCs w:val="24"/>
        </w:rPr>
        <w:t>3.4. Направлять в местные средства массовой информации материалы о принимаемых мерах по противодействию   экстремизму   и его профилактике.</w:t>
      </w:r>
    </w:p>
    <w:p w:rsidR="00D15010" w:rsidRPr="007B3FD1" w:rsidRDefault="00D15010" w:rsidP="00D15010">
      <w:pPr>
        <w:jc w:val="both"/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 w:rsidRPr="007B3FD1">
        <w:rPr>
          <w:sz w:val="24"/>
          <w:szCs w:val="24"/>
        </w:rPr>
        <w:t>3.5. Привлекать специалистов предприятий, учреждений, организаций Белозерского района для участия в мероприятиях по предупреждению экстремистских   актов.</w:t>
      </w:r>
    </w:p>
    <w:p w:rsidR="00D15010" w:rsidRPr="007B3FD1" w:rsidRDefault="00D15010" w:rsidP="00D15010">
      <w:pPr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 w:rsidRPr="007B3FD1">
        <w:rPr>
          <w:sz w:val="24"/>
          <w:szCs w:val="24"/>
        </w:rPr>
        <w:t>3.6. В случае выявления фактов нарушения законодательных  и  правовых актов Российской Федерации, Курганской области, Белозерского муниципального района  и  Устава Белозерского района незамедлительно направлять представления в контролирующие органы.</w:t>
      </w:r>
    </w:p>
    <w:p w:rsidR="00D15010" w:rsidRPr="007B3FD1" w:rsidRDefault="00D15010" w:rsidP="00D15010">
      <w:pPr>
        <w:rPr>
          <w:sz w:val="24"/>
          <w:szCs w:val="24"/>
        </w:rPr>
      </w:pPr>
    </w:p>
    <w:p w:rsidR="00D15010" w:rsidRPr="007B3FD1" w:rsidRDefault="00D15010" w:rsidP="00D15010">
      <w:pPr>
        <w:jc w:val="center"/>
        <w:rPr>
          <w:b/>
          <w:sz w:val="24"/>
          <w:szCs w:val="24"/>
        </w:rPr>
      </w:pPr>
      <w:r w:rsidRPr="007B3FD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Обязанности  рабочей   группы</w:t>
      </w:r>
      <w:r w:rsidRPr="007B3FD1">
        <w:rPr>
          <w:b/>
          <w:sz w:val="24"/>
          <w:szCs w:val="24"/>
        </w:rPr>
        <w:t>:</w:t>
      </w:r>
    </w:p>
    <w:p w:rsidR="00D15010" w:rsidRPr="007B3FD1" w:rsidRDefault="00D15010" w:rsidP="00D15010">
      <w:pPr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 w:rsidRPr="007B3FD1">
        <w:rPr>
          <w:sz w:val="24"/>
          <w:szCs w:val="24"/>
        </w:rPr>
        <w:t>4.1. Выполнять поручения межведомственной координационной комиссия по вопросам противодействия экстремизму и его профилактики в Курганской области.</w:t>
      </w:r>
    </w:p>
    <w:p w:rsidR="00D15010" w:rsidRPr="007B3FD1" w:rsidRDefault="00D15010" w:rsidP="00D15010">
      <w:pPr>
        <w:jc w:val="both"/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 w:rsidRPr="007B3FD1">
        <w:rPr>
          <w:sz w:val="24"/>
          <w:szCs w:val="24"/>
        </w:rPr>
        <w:t>4.2.Осуществлять взаимодействие с межведомственной координационной комиссия по вопросам противодействия экстремизму и его профилактики в Курганской области.</w:t>
      </w:r>
    </w:p>
    <w:p w:rsidR="00D15010" w:rsidRPr="007B3FD1" w:rsidRDefault="00D15010" w:rsidP="00D15010">
      <w:pPr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 w:rsidRPr="007B3FD1">
        <w:rPr>
          <w:sz w:val="24"/>
          <w:szCs w:val="24"/>
        </w:rPr>
        <w:t>4.3. В случаях выявления существенных недостатков в организации работы по выполнению мероприятий  по   противодействию   экстремизму    принимать незамедлительные меры к их устранению  и  докладывать в межведомственную координационную комиссию по вопросам противодействия экстремизму и его профилактики в Курганской области.</w:t>
      </w:r>
    </w:p>
    <w:p w:rsidR="00D15010" w:rsidRPr="007B3FD1" w:rsidRDefault="00D15010" w:rsidP="00D15010">
      <w:pPr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 w:rsidRPr="007B3FD1">
        <w:rPr>
          <w:sz w:val="24"/>
          <w:szCs w:val="24"/>
        </w:rPr>
        <w:t xml:space="preserve">4.4. Представлять документы </w:t>
      </w:r>
      <w:proofErr w:type="gramStart"/>
      <w:r w:rsidRPr="007B3FD1">
        <w:rPr>
          <w:sz w:val="24"/>
          <w:szCs w:val="24"/>
        </w:rPr>
        <w:t>по выполнению решений  по   противодействию   экстремизму    на территории Белозерского района  в межведомственную координационную комиссию по вопросам</w:t>
      </w:r>
      <w:proofErr w:type="gramEnd"/>
      <w:r w:rsidRPr="007B3FD1">
        <w:rPr>
          <w:sz w:val="24"/>
          <w:szCs w:val="24"/>
        </w:rPr>
        <w:t xml:space="preserve"> противодействия экстремизму и его профилактики в Курганской области.</w:t>
      </w:r>
    </w:p>
    <w:p w:rsidR="00D15010" w:rsidRPr="007B3FD1" w:rsidRDefault="00D15010" w:rsidP="00D15010">
      <w:pPr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 w:rsidRPr="007B3FD1">
        <w:rPr>
          <w:sz w:val="24"/>
          <w:szCs w:val="24"/>
        </w:rPr>
        <w:t xml:space="preserve">4.5. Проводить работу с населением по разъяснению требований </w:t>
      </w:r>
      <w:proofErr w:type="spellStart"/>
      <w:r w:rsidRPr="007B3FD1">
        <w:rPr>
          <w:sz w:val="24"/>
          <w:szCs w:val="24"/>
        </w:rPr>
        <w:t>антиэкстремистской</w:t>
      </w:r>
      <w:proofErr w:type="spellEnd"/>
      <w:r w:rsidRPr="007B3FD1">
        <w:rPr>
          <w:sz w:val="24"/>
          <w:szCs w:val="24"/>
        </w:rPr>
        <w:t xml:space="preserve"> безопасности.</w:t>
      </w:r>
    </w:p>
    <w:p w:rsidR="00D15010" w:rsidRPr="007B3FD1" w:rsidRDefault="00D15010" w:rsidP="00D15010">
      <w:pPr>
        <w:jc w:val="both"/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 w:rsidRPr="007B3FD1">
        <w:rPr>
          <w:sz w:val="24"/>
          <w:szCs w:val="24"/>
        </w:rPr>
        <w:t>4.6. Регулярно проводить обучение  и  подготовку населения  и  работников предприятий и учреждений на территории Белозерского района к действиям в условиях опасности совершения актов  экстреми</w:t>
      </w:r>
      <w:r>
        <w:rPr>
          <w:sz w:val="24"/>
          <w:szCs w:val="24"/>
        </w:rPr>
        <w:t>зма</w:t>
      </w:r>
      <w:r w:rsidRPr="007B3FD1">
        <w:rPr>
          <w:sz w:val="24"/>
          <w:szCs w:val="24"/>
        </w:rPr>
        <w:t>, ликвидации их последствий.</w:t>
      </w:r>
    </w:p>
    <w:p w:rsidR="00D15010" w:rsidRPr="007B3FD1" w:rsidRDefault="00D15010" w:rsidP="00D15010">
      <w:pPr>
        <w:jc w:val="both"/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 w:rsidRPr="007B3FD1">
        <w:rPr>
          <w:sz w:val="24"/>
          <w:szCs w:val="24"/>
        </w:rPr>
        <w:t>4.7. Информировать общественность  и  население Белозерского района  о проводимой работе через местные средства массовой информации  и  иными средствами.</w:t>
      </w:r>
    </w:p>
    <w:p w:rsidR="00D15010" w:rsidRPr="007B3FD1" w:rsidRDefault="00D15010" w:rsidP="00D15010">
      <w:pPr>
        <w:jc w:val="both"/>
        <w:rPr>
          <w:sz w:val="24"/>
          <w:szCs w:val="24"/>
        </w:rPr>
      </w:pPr>
    </w:p>
    <w:p w:rsidR="00D15010" w:rsidRPr="007B3FD1" w:rsidRDefault="00D15010" w:rsidP="00D150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7B3FD1">
        <w:rPr>
          <w:b/>
          <w:sz w:val="24"/>
          <w:szCs w:val="24"/>
        </w:rPr>
        <w:t>. Планирование и организация работы рабочей группы</w:t>
      </w:r>
    </w:p>
    <w:p w:rsidR="00D15010" w:rsidRPr="007B3FD1" w:rsidRDefault="00D15010" w:rsidP="00D15010">
      <w:pPr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B3FD1">
        <w:rPr>
          <w:sz w:val="24"/>
          <w:szCs w:val="24"/>
        </w:rPr>
        <w:t>.1. Рабочая группа осуществляет свою деятельность в соответствии с планом работы, принимаемым на заседании Рабочей группы и утверждаемым ее председателем.</w:t>
      </w:r>
    </w:p>
    <w:p w:rsidR="00D15010" w:rsidRPr="007B3FD1" w:rsidRDefault="00D15010" w:rsidP="00D15010">
      <w:pPr>
        <w:jc w:val="both"/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B3FD1">
        <w:rPr>
          <w:sz w:val="24"/>
          <w:szCs w:val="24"/>
        </w:rPr>
        <w:t>.2. Заседания Рабочей группы проводятся не реже одного раза в квартал. В случае необходимости по решению председателя  могут проводиться внеочередные заседания Рабочей группы.</w:t>
      </w:r>
    </w:p>
    <w:p w:rsidR="00D15010" w:rsidRPr="007B3FD1" w:rsidRDefault="00D15010" w:rsidP="00D15010">
      <w:pPr>
        <w:jc w:val="both"/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B3FD1">
        <w:rPr>
          <w:sz w:val="24"/>
          <w:szCs w:val="24"/>
        </w:rPr>
        <w:t>.3. Заседания Рабочей группы считаются правомочными в случае присутствия 50% членов Рабочей группы. Решения Рабочей группы принимает простым большинством голосов присутствующих на заседании членов комиссии путем открытого голосования. В случае равенства голосов, решающим считается голос председателя. При персональных изменениях в составе Рабочей группы обязанности членов замещаются по должностям.</w:t>
      </w:r>
    </w:p>
    <w:p w:rsidR="00D15010" w:rsidRPr="007B3FD1" w:rsidRDefault="00D15010" w:rsidP="00D15010">
      <w:pPr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B3FD1">
        <w:rPr>
          <w:sz w:val="24"/>
          <w:szCs w:val="24"/>
        </w:rPr>
        <w:t xml:space="preserve">.4. Подготовка материалов к заседанию Рабочей группы осуществляется секретарем, к ведению которого относится вопрос повестки дня. Материалы предоставляются  не позднее, чем за 5 дней до дня проведения заседания.   </w:t>
      </w:r>
    </w:p>
    <w:p w:rsidR="00D15010" w:rsidRPr="007B3FD1" w:rsidRDefault="00D15010" w:rsidP="00D15010">
      <w:pPr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B3FD1">
        <w:rPr>
          <w:sz w:val="24"/>
          <w:szCs w:val="24"/>
        </w:rPr>
        <w:t>.5. Решение Рабочей группы оформляется протоколом, который подписывается председателем и секретарем Рабочей группы.</w:t>
      </w:r>
    </w:p>
    <w:p w:rsidR="00D15010" w:rsidRPr="007B3FD1" w:rsidRDefault="00D15010" w:rsidP="00D15010">
      <w:pPr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B3FD1">
        <w:rPr>
          <w:sz w:val="24"/>
          <w:szCs w:val="24"/>
        </w:rPr>
        <w:t>.6. Решения, принимаемые Рабочей группой в соответствии с ее компетенцией, являются обязательными для предприятий, учреждений и организаций, а также представителей организаций и общественных объединений, находящихся на территории Белозерского района.</w:t>
      </w:r>
    </w:p>
    <w:p w:rsidR="00D15010" w:rsidRPr="007B3FD1" w:rsidRDefault="00D15010" w:rsidP="00D15010">
      <w:pPr>
        <w:jc w:val="both"/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B3FD1">
        <w:rPr>
          <w:sz w:val="24"/>
          <w:szCs w:val="24"/>
        </w:rPr>
        <w:t>.7. В случае необходимости для участия в заседании рабочей группы могут приглашаться руководители предприятий, учреждений и организаций, а также представителей организаций и общественных объединений, находящихся на территории муниципального образования, не входящих в состав Рабочей группы.</w:t>
      </w:r>
    </w:p>
    <w:p w:rsidR="00D15010" w:rsidRPr="007B3FD1" w:rsidRDefault="00D15010" w:rsidP="00D15010">
      <w:pPr>
        <w:jc w:val="both"/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B3FD1">
        <w:rPr>
          <w:sz w:val="24"/>
          <w:szCs w:val="24"/>
        </w:rPr>
        <w:t>.8. Организационно-техническое и информационно-аналитическое обеспечение деятельности Рабочей группы осуществляется Главой Белозерского района.</w:t>
      </w:r>
    </w:p>
    <w:p w:rsidR="00D15010" w:rsidRPr="007B3FD1" w:rsidRDefault="00D15010" w:rsidP="00D15010">
      <w:pPr>
        <w:rPr>
          <w:sz w:val="24"/>
          <w:szCs w:val="24"/>
        </w:rPr>
      </w:pPr>
    </w:p>
    <w:p w:rsidR="00D15010" w:rsidRDefault="00D15010" w:rsidP="00D15010">
      <w:pPr>
        <w:rPr>
          <w:sz w:val="24"/>
          <w:szCs w:val="24"/>
        </w:rPr>
      </w:pPr>
    </w:p>
    <w:p w:rsidR="00D15010" w:rsidRPr="007B3FD1" w:rsidRDefault="00D15010" w:rsidP="00D1501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5</w:t>
      </w:r>
      <w:r w:rsidRPr="007B3FD1">
        <w:rPr>
          <w:sz w:val="24"/>
          <w:szCs w:val="24"/>
        </w:rPr>
        <w:t>.9. Председатель Рабочей группы:</w:t>
      </w:r>
    </w:p>
    <w:p w:rsidR="00D15010" w:rsidRPr="007B3FD1" w:rsidRDefault="00D15010" w:rsidP="00D15010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7B3FD1">
        <w:rPr>
          <w:sz w:val="24"/>
          <w:szCs w:val="24"/>
        </w:rPr>
        <w:t>.9.1. Осуществляет руководство деятельностью Рабочей группы;</w:t>
      </w:r>
    </w:p>
    <w:p w:rsidR="00D15010" w:rsidRPr="007B3FD1" w:rsidRDefault="00D15010" w:rsidP="00D15010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7B3FD1">
        <w:rPr>
          <w:sz w:val="24"/>
          <w:szCs w:val="24"/>
        </w:rPr>
        <w:t>.9.2. Утверждает принятые Рабочей группой решения и обеспечивает их выполнение;</w:t>
      </w:r>
    </w:p>
    <w:p w:rsidR="00D15010" w:rsidRPr="007B3FD1" w:rsidRDefault="00D15010" w:rsidP="00D15010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7B3FD1">
        <w:rPr>
          <w:sz w:val="24"/>
          <w:szCs w:val="24"/>
        </w:rPr>
        <w:t>.9.3. Принимает решение о заседании Рабочей группы при необходимости безотлагательного рассмотрения вопросов, относящихся к ее компетенции;</w:t>
      </w:r>
    </w:p>
    <w:p w:rsidR="00D15010" w:rsidRPr="007B3FD1" w:rsidRDefault="00D15010" w:rsidP="00D15010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7B3FD1">
        <w:rPr>
          <w:sz w:val="24"/>
          <w:szCs w:val="24"/>
        </w:rPr>
        <w:t>.9.4. Распределяет обязанности между членами Рабочей группы;</w:t>
      </w:r>
    </w:p>
    <w:p w:rsidR="00D15010" w:rsidRPr="007B3FD1" w:rsidRDefault="00D15010" w:rsidP="00D15010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7B3FD1">
        <w:rPr>
          <w:sz w:val="24"/>
          <w:szCs w:val="24"/>
        </w:rPr>
        <w:t>.9.5. Представляет Рабочую группу по вопросам, относящимся к ее компетенции.</w:t>
      </w:r>
    </w:p>
    <w:p w:rsidR="00D15010" w:rsidRPr="007B3FD1" w:rsidRDefault="00D15010" w:rsidP="00D15010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7B3FD1">
        <w:rPr>
          <w:sz w:val="24"/>
          <w:szCs w:val="24"/>
        </w:rPr>
        <w:t>.10. Члены Рабочей группы:</w:t>
      </w:r>
    </w:p>
    <w:p w:rsidR="00D15010" w:rsidRPr="007B3FD1" w:rsidRDefault="00D15010" w:rsidP="00D15010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7B3FD1">
        <w:rPr>
          <w:sz w:val="24"/>
          <w:szCs w:val="24"/>
        </w:rPr>
        <w:t>.10.1. Обладают равными правами при подготовке и обсуждении рассматриваемых на заседании вопросов;</w:t>
      </w:r>
    </w:p>
    <w:p w:rsidR="00D15010" w:rsidRPr="007B3FD1" w:rsidRDefault="00D15010" w:rsidP="00D15010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7B3FD1">
        <w:rPr>
          <w:sz w:val="24"/>
          <w:szCs w:val="24"/>
        </w:rPr>
        <w:t>.10.2. Несут ответственность за исполнение соответствующих поручений содержащихся в решениях Рабочей группы.</w:t>
      </w:r>
    </w:p>
    <w:p w:rsidR="00D15010" w:rsidRPr="007B3FD1" w:rsidRDefault="00D15010" w:rsidP="00D15010">
      <w:pPr>
        <w:jc w:val="both"/>
        <w:rPr>
          <w:sz w:val="24"/>
          <w:szCs w:val="24"/>
        </w:rPr>
      </w:pPr>
    </w:p>
    <w:p w:rsidR="00D15010" w:rsidRPr="007B3FD1" w:rsidRDefault="00D15010" w:rsidP="00D15010">
      <w:pPr>
        <w:jc w:val="both"/>
        <w:rPr>
          <w:sz w:val="24"/>
          <w:szCs w:val="24"/>
        </w:rPr>
      </w:pPr>
    </w:p>
    <w:p w:rsidR="00F766B2" w:rsidRDefault="00F766B2"/>
    <w:sectPr w:rsidR="00F7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10"/>
    <w:rsid w:val="00D15010"/>
    <w:rsid w:val="00F7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15010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15010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7182</Characters>
  <Application>Microsoft Office Word</Application>
  <DocSecurity>0</DocSecurity>
  <Lines>59</Lines>
  <Paragraphs>16</Paragraphs>
  <ScaleCrop>false</ScaleCrop>
  <Company>Home</Company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2015-09-22T05:58:00Z</dcterms:created>
  <dcterms:modified xsi:type="dcterms:W3CDTF">2015-09-22T05:59:00Z</dcterms:modified>
</cp:coreProperties>
</file>