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86" w:rsidRPr="00A60886" w:rsidRDefault="006052E7" w:rsidP="00A135C4">
      <w:pPr>
        <w:widowControl w:val="0"/>
        <w:spacing w:line="240" w:lineRule="atLeast"/>
        <w:ind w:right="139"/>
        <w:jc w:val="center"/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</w:pPr>
      <w:bookmarkStart w:id="0" w:name="bookmark0"/>
      <w:r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  <w:t xml:space="preserve">Глава </w:t>
      </w:r>
      <w:r w:rsidR="00A60886" w:rsidRPr="00A60886"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  <w:t>Белозерского муниципального округа</w:t>
      </w:r>
    </w:p>
    <w:p w:rsidR="00A60886" w:rsidRPr="00A60886" w:rsidRDefault="00A60886" w:rsidP="00A135C4">
      <w:pPr>
        <w:widowControl w:val="0"/>
        <w:spacing w:line="240" w:lineRule="atLeast"/>
        <w:ind w:right="139"/>
        <w:jc w:val="center"/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</w:pPr>
      <w:r w:rsidRPr="00A60886"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  <w:t>Курганской области</w:t>
      </w:r>
    </w:p>
    <w:p w:rsidR="00A60886" w:rsidRPr="00A60886" w:rsidRDefault="00A60886" w:rsidP="00A135C4">
      <w:pPr>
        <w:widowControl w:val="0"/>
        <w:spacing w:line="240" w:lineRule="atLeast"/>
        <w:ind w:right="139"/>
        <w:jc w:val="center"/>
        <w:rPr>
          <w:rFonts w:ascii="PT Astra Sans" w:eastAsia="Times New Roman" w:hAnsi="PT Astra Sans" w:cs="Times New Roman"/>
          <w:b/>
          <w:color w:val="auto"/>
          <w:sz w:val="36"/>
          <w:szCs w:val="36"/>
          <w:lang w:val="ru-RU"/>
        </w:rPr>
      </w:pPr>
    </w:p>
    <w:p w:rsidR="00A60886" w:rsidRPr="00A60886" w:rsidRDefault="00A60886" w:rsidP="00A135C4">
      <w:pPr>
        <w:widowControl w:val="0"/>
        <w:spacing w:line="240" w:lineRule="atLeast"/>
        <w:ind w:right="139"/>
        <w:jc w:val="center"/>
        <w:rPr>
          <w:rFonts w:ascii="PT Astra Sans" w:eastAsia="Times New Roman" w:hAnsi="PT Astra Sans" w:cs="Times New Roman"/>
          <w:b/>
          <w:color w:val="auto"/>
          <w:sz w:val="52"/>
          <w:szCs w:val="52"/>
          <w:lang w:val="ru-RU"/>
        </w:rPr>
      </w:pPr>
      <w:r w:rsidRPr="00A60886">
        <w:rPr>
          <w:rFonts w:ascii="PT Astra Sans" w:eastAsia="Times New Roman" w:hAnsi="PT Astra Sans" w:cs="Times New Roman"/>
          <w:b/>
          <w:color w:val="auto"/>
          <w:sz w:val="52"/>
          <w:szCs w:val="52"/>
          <w:lang w:val="ru-RU"/>
        </w:rPr>
        <w:t>ПОСТАНОВЛЕНИЕ</w:t>
      </w:r>
    </w:p>
    <w:p w:rsidR="00A60886" w:rsidRPr="00A60886" w:rsidRDefault="00A60886" w:rsidP="00A135C4">
      <w:pPr>
        <w:ind w:right="13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60886" w:rsidRPr="00A60886" w:rsidRDefault="00A60886" w:rsidP="00A135C4">
      <w:pPr>
        <w:ind w:right="139"/>
        <w:rPr>
          <w:rFonts w:ascii="PT Astra Sans" w:eastAsia="Times New Roman" w:hAnsi="PT Astra Sans" w:cs="Times New Roman"/>
          <w:b/>
          <w:color w:val="auto"/>
          <w:lang w:val="ru-RU"/>
        </w:rPr>
      </w:pPr>
      <w:r w:rsidRPr="00A60886">
        <w:rPr>
          <w:rFonts w:ascii="PT Astra Sans" w:eastAsia="Times New Roman" w:hAnsi="PT Astra Sans" w:cs="Times New Roman"/>
          <w:color w:val="auto"/>
          <w:lang w:val="ru-RU"/>
        </w:rPr>
        <w:t xml:space="preserve">от </w:t>
      </w:r>
      <w:r w:rsidR="00433D82">
        <w:rPr>
          <w:rFonts w:ascii="PT Astra Sans" w:eastAsia="Times New Roman" w:hAnsi="PT Astra Sans" w:cs="Times New Roman"/>
          <w:color w:val="auto"/>
          <w:lang w:val="ru-RU"/>
        </w:rPr>
        <w:t>29</w:t>
      </w:r>
      <w:r w:rsidRPr="00A60886">
        <w:rPr>
          <w:rFonts w:ascii="PT Astra Sans" w:eastAsia="Times New Roman" w:hAnsi="PT Astra Sans" w:cs="Times New Roman"/>
          <w:color w:val="auto"/>
          <w:lang w:val="ru-RU"/>
        </w:rPr>
        <w:t xml:space="preserve"> ноября</w:t>
      </w:r>
      <w:r w:rsidRPr="00A60886">
        <w:rPr>
          <w:rFonts w:ascii="PT Astra Sans" w:eastAsia="Times New Roman" w:hAnsi="PT Astra Sans" w:cs="Times New Roman"/>
          <w:b/>
          <w:color w:val="auto"/>
          <w:lang w:val="ru-RU"/>
        </w:rPr>
        <w:t xml:space="preserve"> </w:t>
      </w:r>
      <w:r w:rsidRPr="00A60886">
        <w:rPr>
          <w:rFonts w:ascii="PT Astra Sans" w:eastAsia="Times New Roman" w:hAnsi="PT Astra Sans" w:cs="Times New Roman"/>
          <w:color w:val="auto"/>
          <w:lang w:val="ru-RU"/>
        </w:rPr>
        <w:t xml:space="preserve">2022 года № </w:t>
      </w:r>
      <w:r w:rsidR="00433D82">
        <w:rPr>
          <w:rFonts w:ascii="PT Astra Sans" w:eastAsia="Times New Roman" w:hAnsi="PT Astra Sans" w:cs="Times New Roman"/>
          <w:color w:val="auto"/>
          <w:lang w:val="ru-RU"/>
        </w:rPr>
        <w:t>388</w:t>
      </w:r>
    </w:p>
    <w:p w:rsidR="00A60886" w:rsidRDefault="00A60886" w:rsidP="00A135C4">
      <w:pPr>
        <w:tabs>
          <w:tab w:val="left" w:pos="1515"/>
        </w:tabs>
        <w:ind w:right="139" w:firstLine="993"/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</w:pPr>
      <w:r w:rsidRPr="00A60886"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  <w:t>с.</w:t>
      </w:r>
      <w:r w:rsidR="007308BC"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  <w:t xml:space="preserve"> </w:t>
      </w:r>
      <w:r w:rsidRPr="00A60886"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  <w:t>Белозерское</w:t>
      </w:r>
    </w:p>
    <w:p w:rsidR="006052E7" w:rsidRDefault="006052E7" w:rsidP="00A135C4">
      <w:pPr>
        <w:tabs>
          <w:tab w:val="left" w:pos="1515"/>
        </w:tabs>
        <w:ind w:right="139" w:firstLine="993"/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</w:pPr>
    </w:p>
    <w:p w:rsidR="006052E7" w:rsidRDefault="006052E7" w:rsidP="00A135C4">
      <w:pPr>
        <w:tabs>
          <w:tab w:val="left" w:pos="1515"/>
        </w:tabs>
        <w:ind w:right="139" w:firstLine="993"/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</w:pPr>
    </w:p>
    <w:p w:rsidR="006052E7" w:rsidRPr="00A60886" w:rsidRDefault="006052E7" w:rsidP="00A135C4">
      <w:pPr>
        <w:tabs>
          <w:tab w:val="left" w:pos="1515"/>
        </w:tabs>
        <w:ind w:right="139" w:firstLine="993"/>
        <w:rPr>
          <w:rFonts w:ascii="PT Astra Sans" w:eastAsia="Times New Roman" w:hAnsi="PT Astra Sans" w:cs="Times New Roman"/>
          <w:color w:val="auto"/>
          <w:sz w:val="20"/>
          <w:szCs w:val="20"/>
          <w:lang w:val="ru-RU"/>
        </w:rPr>
      </w:pPr>
    </w:p>
    <w:p w:rsidR="005C280F" w:rsidRPr="00AA26AE" w:rsidRDefault="00ED51A1" w:rsidP="00A135C4">
      <w:pPr>
        <w:pStyle w:val="a8"/>
        <w:ind w:right="139"/>
        <w:jc w:val="center"/>
        <w:rPr>
          <w:rFonts w:ascii="PT Astra Sans" w:hAnsi="PT Astra Sans"/>
          <w:b/>
        </w:rPr>
      </w:pPr>
      <w:bookmarkStart w:id="1" w:name="_GoBack"/>
      <w:bookmarkEnd w:id="0"/>
      <w:r w:rsidRPr="00AA26AE">
        <w:rPr>
          <w:rFonts w:ascii="PT Astra Sans" w:hAnsi="PT Astra Sans"/>
          <w:b/>
        </w:rPr>
        <w:t>О</w:t>
      </w:r>
      <w:r w:rsidR="00A135C4">
        <w:rPr>
          <w:rFonts w:ascii="PT Astra Sans" w:hAnsi="PT Astra Sans"/>
          <w:b/>
          <w:lang w:val="ru-RU"/>
        </w:rPr>
        <w:t>б утверждении</w:t>
      </w:r>
      <w:r w:rsidRPr="00AA26AE">
        <w:rPr>
          <w:rFonts w:ascii="PT Astra Sans" w:hAnsi="PT Astra Sans"/>
          <w:b/>
        </w:rPr>
        <w:t xml:space="preserve"> </w:t>
      </w:r>
      <w:r w:rsidR="006052E7">
        <w:rPr>
          <w:rFonts w:ascii="PT Astra Sans" w:hAnsi="PT Astra Sans"/>
          <w:b/>
          <w:lang w:val="ru-RU"/>
        </w:rPr>
        <w:t>Порядк</w:t>
      </w:r>
      <w:r w:rsidR="00A135C4">
        <w:rPr>
          <w:rFonts w:ascii="PT Astra Sans" w:hAnsi="PT Astra Sans"/>
          <w:b/>
          <w:lang w:val="ru-RU"/>
        </w:rPr>
        <w:t>а</w:t>
      </w:r>
      <w:r w:rsidRPr="00AA26AE">
        <w:rPr>
          <w:rFonts w:ascii="PT Astra Sans" w:hAnsi="PT Astra Sans"/>
          <w:b/>
        </w:rPr>
        <w:t xml:space="preserve"> принятия </w:t>
      </w:r>
      <w:r w:rsidR="00A135C4">
        <w:rPr>
          <w:rFonts w:ascii="PT Astra Sans" w:hAnsi="PT Astra Sans"/>
          <w:b/>
          <w:lang w:val="ru-RU"/>
        </w:rPr>
        <w:t>органом-учредителем</w:t>
      </w:r>
      <w:r w:rsidR="00570E1C" w:rsidRPr="00AA26AE">
        <w:rPr>
          <w:rFonts w:ascii="PT Astra Sans" w:hAnsi="PT Astra Sans"/>
          <w:b/>
          <w:lang w:val="ru-RU"/>
        </w:rPr>
        <w:t xml:space="preserve"> решения о наличии потребности в направлении не использованных </w:t>
      </w:r>
      <w:r w:rsidR="00AA26AE">
        <w:rPr>
          <w:rFonts w:ascii="PT Astra Sans" w:hAnsi="PT Astra Sans"/>
          <w:b/>
          <w:lang w:val="ru-RU"/>
        </w:rPr>
        <w:t>в</w:t>
      </w:r>
      <w:r w:rsidR="00570E1C" w:rsidRPr="00AA26AE">
        <w:rPr>
          <w:rFonts w:ascii="PT Astra Sans" w:hAnsi="PT Astra Sans"/>
          <w:b/>
          <w:lang w:val="ru-RU"/>
        </w:rPr>
        <w:t xml:space="preserve"> текущем финансовом году остатков средств субсидий на достижение целей, установленных при предоставлении субсидий</w:t>
      </w:r>
    </w:p>
    <w:bookmarkEnd w:id="1"/>
    <w:p w:rsidR="00521E71" w:rsidRDefault="00521E71" w:rsidP="00A135C4">
      <w:pPr>
        <w:ind w:right="139"/>
        <w:jc w:val="both"/>
        <w:rPr>
          <w:rFonts w:ascii="PT Astra Sans" w:eastAsia="Times New Roman" w:hAnsi="PT Astra Sans" w:cs="Times New Roman"/>
          <w:b/>
          <w:bCs/>
          <w:color w:val="auto"/>
          <w:lang w:val="ru-RU"/>
        </w:rPr>
      </w:pPr>
    </w:p>
    <w:p w:rsidR="006052E7" w:rsidRPr="00AA26AE" w:rsidRDefault="006052E7" w:rsidP="00A135C4">
      <w:pPr>
        <w:ind w:right="139"/>
        <w:jc w:val="both"/>
        <w:rPr>
          <w:rFonts w:ascii="PT Astra Sans" w:eastAsia="Times New Roman" w:hAnsi="PT Astra Sans" w:cs="Times New Roman"/>
          <w:b/>
          <w:bCs/>
          <w:color w:val="auto"/>
          <w:lang w:val="ru-RU"/>
        </w:rPr>
      </w:pPr>
    </w:p>
    <w:p w:rsidR="00521E71" w:rsidRPr="00103226" w:rsidRDefault="00521E71" w:rsidP="00A135C4">
      <w:pPr>
        <w:ind w:right="139" w:firstLine="851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</w:rPr>
        <w:t>В соответствии со стать</w:t>
      </w:r>
      <w:r w:rsidR="006052E7">
        <w:rPr>
          <w:rFonts w:ascii="PT Astra Sans" w:eastAsia="Times New Roman" w:hAnsi="PT Astra Sans" w:cs="Times New Roman"/>
          <w:color w:val="auto"/>
          <w:lang w:val="ru-RU"/>
        </w:rPr>
        <w:t>е</w:t>
      </w:r>
      <w:r w:rsidRPr="00103226">
        <w:rPr>
          <w:rFonts w:ascii="PT Astra Sans" w:eastAsia="Times New Roman" w:hAnsi="PT Astra Sans" w:cs="Times New Roman"/>
          <w:color w:val="auto"/>
        </w:rPr>
        <w:t>й 78.2 Бюджетного кодекса Российской Федерации</w:t>
      </w:r>
    </w:p>
    <w:p w:rsidR="00521E71" w:rsidRPr="00103226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  <w:lang w:val="ru-RU"/>
        </w:rPr>
        <w:t>ПОСТАНОВЛЯ</w:t>
      </w:r>
      <w:r w:rsidR="006052E7">
        <w:rPr>
          <w:rFonts w:ascii="PT Astra Sans" w:eastAsia="Times New Roman" w:hAnsi="PT Astra Sans" w:cs="Times New Roman"/>
          <w:color w:val="auto"/>
          <w:lang w:val="ru-RU"/>
        </w:rPr>
        <w:t>Ю</w:t>
      </w:r>
      <w:r w:rsidRPr="00103226">
        <w:rPr>
          <w:rFonts w:ascii="PT Astra Sans" w:eastAsia="Times New Roman" w:hAnsi="PT Astra Sans" w:cs="Times New Roman"/>
          <w:color w:val="auto"/>
          <w:lang w:val="ru-RU"/>
        </w:rPr>
        <w:t>:</w:t>
      </w:r>
    </w:p>
    <w:p w:rsidR="006052E7" w:rsidRDefault="00103226" w:rsidP="00A135C4">
      <w:pPr>
        <w:ind w:right="139" w:firstLine="851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1. Утвердить Порядок </w:t>
      </w:r>
      <w:r w:rsidR="00C10980" w:rsidRPr="00C10980">
        <w:rPr>
          <w:rFonts w:ascii="PT Astra Sans" w:eastAsia="Times New Roman" w:hAnsi="PT Astra Sans" w:cs="Times New Roman"/>
          <w:color w:val="auto"/>
          <w:lang w:val="ru-RU"/>
        </w:rPr>
        <w:t xml:space="preserve">принятия </w:t>
      </w:r>
      <w:r w:rsidR="00A135C4">
        <w:rPr>
          <w:rFonts w:ascii="PT Astra Sans" w:eastAsia="Times New Roman" w:hAnsi="PT Astra Sans" w:cs="Times New Roman"/>
          <w:color w:val="auto"/>
          <w:lang w:val="ru-RU"/>
        </w:rPr>
        <w:t>органом-учредителем</w:t>
      </w:r>
      <w:r w:rsidR="00C10980" w:rsidRPr="00C10980">
        <w:rPr>
          <w:rFonts w:ascii="PT Astra Sans" w:eastAsia="Times New Roman" w:hAnsi="PT Astra Sans" w:cs="Times New Roman"/>
          <w:color w:val="auto"/>
          <w:lang w:val="ru-RU"/>
        </w:rPr>
        <w:t xml:space="preserve"> решения о наличии потребности в направлении, не использованных в текущем финансовом году остатков средств субсидий, на достижение целей, установленных при предоставлении субсидий</w:t>
      </w:r>
      <w:r w:rsidR="00C10980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103226">
        <w:rPr>
          <w:rFonts w:ascii="PT Astra Sans" w:eastAsia="Times New Roman" w:hAnsi="PT Astra Sans" w:cs="Times New Roman"/>
          <w:color w:val="auto"/>
          <w:lang w:val="ru-RU"/>
        </w:rPr>
        <w:t>согласно приложению к настоящему постановлению.</w:t>
      </w:r>
    </w:p>
    <w:p w:rsidR="006052E7" w:rsidRDefault="00103226" w:rsidP="00A135C4">
      <w:pPr>
        <w:ind w:right="139" w:firstLine="851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2. </w:t>
      </w:r>
      <w:proofErr w:type="gramStart"/>
      <w:r w:rsidRPr="00103226">
        <w:rPr>
          <w:rFonts w:ascii="PT Astra Sans" w:eastAsia="Times New Roman" w:hAnsi="PT Astra Sans" w:cs="Times New Roman"/>
          <w:color w:val="auto"/>
          <w:lang w:val="ru-RU"/>
        </w:rPr>
        <w:t>Разместить</w:t>
      </w:r>
      <w:proofErr w:type="gramEnd"/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 настоящее постановление на официальном сайте Администрации Белозерского муниципального округа в информационно-</w:t>
      </w:r>
      <w:r w:rsidR="00A135C4">
        <w:rPr>
          <w:rFonts w:ascii="PT Astra Sans" w:eastAsia="Times New Roman" w:hAnsi="PT Astra Sans" w:cs="Times New Roman"/>
          <w:color w:val="auto"/>
          <w:lang w:val="ru-RU"/>
        </w:rPr>
        <w:t>теле</w:t>
      </w:r>
      <w:r w:rsidRPr="00103226">
        <w:rPr>
          <w:rFonts w:ascii="PT Astra Sans" w:eastAsia="Times New Roman" w:hAnsi="PT Astra Sans" w:cs="Times New Roman"/>
          <w:color w:val="auto"/>
          <w:lang w:val="ru-RU"/>
        </w:rPr>
        <w:t>коммуникационной сети Интернет.</w:t>
      </w:r>
    </w:p>
    <w:p w:rsidR="006052E7" w:rsidRDefault="00103226" w:rsidP="00A135C4">
      <w:pPr>
        <w:ind w:right="139" w:firstLine="851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 xml:space="preserve">3. </w:t>
      </w:r>
      <w:r w:rsidR="008B3B12">
        <w:rPr>
          <w:rFonts w:ascii="PT Astra Sans" w:eastAsia="Times New Roman" w:hAnsi="PT Astra Sans" w:cs="Times New Roman"/>
          <w:color w:val="auto"/>
          <w:lang w:val="ru-RU"/>
        </w:rPr>
        <w:t>Постановление</w:t>
      </w:r>
      <w:r w:rsidR="00CB6E87"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 вступает в силу после его официального опубликования.</w:t>
      </w:r>
    </w:p>
    <w:p w:rsidR="00521E71" w:rsidRPr="00103226" w:rsidRDefault="00103226" w:rsidP="00A135C4">
      <w:pPr>
        <w:ind w:right="139" w:firstLine="851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4</w:t>
      </w:r>
      <w:r w:rsidR="00521E71"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. </w:t>
      </w:r>
      <w:proofErr w:type="gramStart"/>
      <w:r w:rsidR="00521E71" w:rsidRPr="00103226">
        <w:rPr>
          <w:rFonts w:ascii="PT Astra Sans" w:eastAsia="Times New Roman" w:hAnsi="PT Astra Sans" w:cs="Times New Roman"/>
          <w:color w:val="auto"/>
          <w:lang w:val="ru-RU"/>
        </w:rPr>
        <w:t>Контроль за</w:t>
      </w:r>
      <w:proofErr w:type="gramEnd"/>
      <w:r w:rsidR="00521E71"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 выполнением настоящего постановления </w:t>
      </w:r>
      <w:r w:rsidR="00C10980">
        <w:rPr>
          <w:rFonts w:ascii="PT Astra Sans" w:eastAsia="Times New Roman" w:hAnsi="PT Astra Sans" w:cs="Times New Roman"/>
          <w:color w:val="auto"/>
          <w:lang w:val="ru-RU"/>
        </w:rPr>
        <w:t>оставляю за собой</w:t>
      </w:r>
      <w:r w:rsidR="00521E71" w:rsidRPr="00103226">
        <w:rPr>
          <w:rFonts w:ascii="PT Astra Sans" w:eastAsia="Times New Roman" w:hAnsi="PT Astra Sans" w:cs="Times New Roman"/>
          <w:color w:val="auto"/>
          <w:lang w:val="ru-RU"/>
        </w:rPr>
        <w:t>.</w:t>
      </w:r>
    </w:p>
    <w:p w:rsidR="00521E71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6052E7" w:rsidRPr="00103226" w:rsidRDefault="006052E7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521E71" w:rsidRPr="00103226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C10980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  <w:lang w:val="ru-RU"/>
        </w:rPr>
        <w:t>Глав</w:t>
      </w:r>
      <w:r w:rsidR="00C10980">
        <w:rPr>
          <w:rFonts w:ascii="PT Astra Sans" w:eastAsia="Times New Roman" w:hAnsi="PT Astra Sans" w:cs="Times New Roman"/>
          <w:color w:val="auto"/>
          <w:lang w:val="ru-RU"/>
        </w:rPr>
        <w:t>а</w:t>
      </w:r>
    </w:p>
    <w:p w:rsidR="00521E71" w:rsidRPr="00103226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Белозерского </w:t>
      </w:r>
      <w:r w:rsidR="00377AC8" w:rsidRPr="00377AC8">
        <w:rPr>
          <w:rFonts w:ascii="PT Astra Sans" w:eastAsia="Times New Roman" w:hAnsi="PT Astra Sans" w:cs="Times New Roman"/>
          <w:color w:val="auto"/>
          <w:lang w:val="ru-RU"/>
        </w:rPr>
        <w:t xml:space="preserve">муниципального округа </w:t>
      </w:r>
      <w:r w:rsidR="00377AC8">
        <w:rPr>
          <w:rFonts w:ascii="PT Astra Sans" w:eastAsia="Times New Roman" w:hAnsi="PT Astra Sans" w:cs="Times New Roman"/>
          <w:color w:val="auto"/>
          <w:lang w:val="ru-RU"/>
        </w:rPr>
        <w:t xml:space="preserve">      </w:t>
      </w:r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                                                </w:t>
      </w:r>
      <w:r w:rsidR="00444550">
        <w:rPr>
          <w:rFonts w:ascii="PT Astra Sans" w:eastAsia="Times New Roman" w:hAnsi="PT Astra Sans" w:cs="Times New Roman"/>
          <w:color w:val="auto"/>
          <w:lang w:val="ru-RU"/>
        </w:rPr>
        <w:t xml:space="preserve">      </w:t>
      </w:r>
      <w:r w:rsidRPr="00103226">
        <w:rPr>
          <w:rFonts w:ascii="PT Astra Sans" w:eastAsia="Times New Roman" w:hAnsi="PT Astra Sans" w:cs="Times New Roman"/>
          <w:color w:val="auto"/>
          <w:lang w:val="ru-RU"/>
        </w:rPr>
        <w:t xml:space="preserve"> А.В. Завьялов</w:t>
      </w:r>
    </w:p>
    <w:p w:rsidR="00521E71" w:rsidRPr="00103226" w:rsidRDefault="00521E71" w:rsidP="00A135C4">
      <w:pPr>
        <w:ind w:right="13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521E71" w:rsidRPr="00AA26AE" w:rsidRDefault="00521E71" w:rsidP="00A135C4">
      <w:pPr>
        <w:ind w:right="139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  <w:lang w:val="ru-RU"/>
        </w:rPr>
      </w:pPr>
    </w:p>
    <w:p w:rsidR="00ED51A1" w:rsidRPr="00AA26AE" w:rsidRDefault="00ED51A1" w:rsidP="00A135C4">
      <w:pPr>
        <w:pStyle w:val="11"/>
        <w:shd w:val="clear" w:color="auto" w:fill="auto"/>
        <w:spacing w:before="0" w:after="0"/>
        <w:ind w:left="4840" w:right="139"/>
        <w:jc w:val="left"/>
        <w:rPr>
          <w:rFonts w:ascii="PT Astra Sans" w:hAnsi="PT Astra Sans"/>
        </w:rPr>
      </w:pPr>
    </w:p>
    <w:p w:rsidR="00ED51A1" w:rsidRPr="00AA26AE" w:rsidRDefault="00ED51A1" w:rsidP="00A135C4">
      <w:pPr>
        <w:pStyle w:val="11"/>
        <w:shd w:val="clear" w:color="auto" w:fill="auto"/>
        <w:spacing w:before="0" w:after="0"/>
        <w:ind w:left="4840" w:right="139"/>
        <w:jc w:val="left"/>
        <w:rPr>
          <w:rFonts w:ascii="PT Astra Sans" w:hAnsi="PT Astra Sans"/>
        </w:rPr>
      </w:pPr>
    </w:p>
    <w:p w:rsidR="00ED51A1" w:rsidRPr="00AA26AE" w:rsidRDefault="00ED51A1" w:rsidP="00A135C4">
      <w:pPr>
        <w:pStyle w:val="11"/>
        <w:shd w:val="clear" w:color="auto" w:fill="auto"/>
        <w:spacing w:before="0" w:after="0"/>
        <w:ind w:left="4840" w:right="139"/>
        <w:jc w:val="left"/>
        <w:rPr>
          <w:rFonts w:ascii="PT Astra Sans" w:hAnsi="PT Astra Sans"/>
        </w:rPr>
      </w:pPr>
    </w:p>
    <w:p w:rsidR="00ED51A1" w:rsidRPr="00AA26AE" w:rsidRDefault="00ED51A1" w:rsidP="006052E7">
      <w:pPr>
        <w:pStyle w:val="11"/>
        <w:shd w:val="clear" w:color="auto" w:fill="auto"/>
        <w:spacing w:before="0" w:after="0"/>
        <w:ind w:left="4840" w:right="-2"/>
        <w:jc w:val="left"/>
        <w:rPr>
          <w:rFonts w:ascii="PT Astra Sans" w:hAnsi="PT Astra Sans"/>
        </w:rPr>
      </w:pPr>
    </w:p>
    <w:p w:rsidR="00C3351B" w:rsidRPr="00AA26AE" w:rsidRDefault="00C3351B" w:rsidP="006052E7">
      <w:pPr>
        <w:pStyle w:val="11"/>
        <w:shd w:val="clear" w:color="auto" w:fill="auto"/>
        <w:spacing w:before="0" w:after="0"/>
        <w:ind w:left="2880" w:right="-2"/>
        <w:jc w:val="center"/>
        <w:rPr>
          <w:rFonts w:ascii="PT Astra Sans" w:hAnsi="PT Astra Sans"/>
        </w:rPr>
      </w:pPr>
    </w:p>
    <w:p w:rsidR="00C3351B" w:rsidRPr="00AA26AE" w:rsidRDefault="00C3351B" w:rsidP="006052E7">
      <w:pPr>
        <w:pStyle w:val="11"/>
        <w:shd w:val="clear" w:color="auto" w:fill="auto"/>
        <w:spacing w:before="0" w:after="0"/>
        <w:ind w:left="2880" w:right="-2"/>
        <w:jc w:val="center"/>
        <w:rPr>
          <w:rFonts w:ascii="PT Astra Sans" w:hAnsi="PT Astra Sans"/>
        </w:rPr>
      </w:pPr>
    </w:p>
    <w:p w:rsidR="00C3351B" w:rsidRPr="00AA26AE" w:rsidRDefault="00C3351B" w:rsidP="006052E7">
      <w:pPr>
        <w:pStyle w:val="11"/>
        <w:shd w:val="clear" w:color="auto" w:fill="auto"/>
        <w:spacing w:before="0" w:after="0"/>
        <w:ind w:left="2880" w:right="-2"/>
        <w:jc w:val="center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0362CB" w:rsidRDefault="000362CB" w:rsidP="006052E7">
      <w:pPr>
        <w:pStyle w:val="11"/>
        <w:shd w:val="clear" w:color="auto" w:fill="auto"/>
        <w:spacing w:before="0" w:after="0"/>
        <w:ind w:left="2880" w:right="-2"/>
        <w:jc w:val="right"/>
        <w:rPr>
          <w:rFonts w:ascii="PT Astra Sans" w:hAnsi="PT Astra Sans"/>
        </w:rPr>
      </w:pPr>
    </w:p>
    <w:p w:rsidR="00321669" w:rsidRPr="00A135C4" w:rsidRDefault="00ED51A1" w:rsidP="00A135C4">
      <w:pPr>
        <w:pStyle w:val="11"/>
        <w:shd w:val="clear" w:color="auto" w:fill="auto"/>
        <w:spacing w:before="0" w:after="0" w:line="240" w:lineRule="auto"/>
        <w:ind w:left="3969" w:right="-2"/>
        <w:jc w:val="left"/>
        <w:rPr>
          <w:rFonts w:ascii="PT Astra Sans" w:hAnsi="PT Astra Sans"/>
          <w:sz w:val="20"/>
          <w:szCs w:val="20"/>
          <w:lang w:val="ru-RU"/>
        </w:rPr>
      </w:pPr>
      <w:r w:rsidRPr="00A135C4">
        <w:rPr>
          <w:rFonts w:ascii="PT Astra Sans" w:hAnsi="PT Astra Sans"/>
          <w:sz w:val="20"/>
          <w:szCs w:val="20"/>
        </w:rPr>
        <w:t>Приложение</w:t>
      </w:r>
    </w:p>
    <w:p w:rsidR="005C280F" w:rsidRPr="00A135C4" w:rsidRDefault="00ED51A1" w:rsidP="00A135C4">
      <w:pPr>
        <w:pStyle w:val="11"/>
        <w:shd w:val="clear" w:color="auto" w:fill="auto"/>
        <w:spacing w:before="0" w:after="0" w:line="240" w:lineRule="auto"/>
        <w:ind w:left="3969" w:right="-2"/>
        <w:rPr>
          <w:rFonts w:ascii="PT Astra Sans" w:hAnsi="PT Astra Sans"/>
          <w:sz w:val="20"/>
          <w:szCs w:val="20"/>
          <w:lang w:val="ru-RU"/>
        </w:rPr>
      </w:pPr>
      <w:r w:rsidRPr="00A135C4">
        <w:rPr>
          <w:rFonts w:ascii="PT Astra Sans" w:hAnsi="PT Astra Sans"/>
          <w:sz w:val="20"/>
          <w:szCs w:val="20"/>
        </w:rPr>
        <w:t>к постановлению</w:t>
      </w:r>
      <w:r w:rsidR="006052E7" w:rsidRPr="00A135C4">
        <w:rPr>
          <w:rFonts w:ascii="PT Astra Sans" w:hAnsi="PT Astra Sans"/>
          <w:sz w:val="20"/>
          <w:szCs w:val="20"/>
          <w:lang w:val="ru-RU"/>
        </w:rPr>
        <w:t xml:space="preserve"> Главы</w:t>
      </w:r>
    </w:p>
    <w:p w:rsidR="000362CB" w:rsidRPr="00A135C4" w:rsidRDefault="0032118C" w:rsidP="00A135C4">
      <w:pPr>
        <w:pStyle w:val="11"/>
        <w:shd w:val="clear" w:color="auto" w:fill="auto"/>
        <w:spacing w:before="0" w:after="0" w:line="240" w:lineRule="auto"/>
        <w:ind w:left="3969" w:right="-2"/>
        <w:rPr>
          <w:rFonts w:ascii="PT Astra Sans" w:hAnsi="PT Astra Sans"/>
          <w:sz w:val="20"/>
          <w:szCs w:val="20"/>
          <w:lang w:val="ru-RU"/>
        </w:rPr>
      </w:pPr>
      <w:r w:rsidRPr="00A135C4">
        <w:rPr>
          <w:rFonts w:ascii="PT Astra Sans" w:hAnsi="PT Astra Sans"/>
          <w:sz w:val="20"/>
          <w:szCs w:val="20"/>
          <w:lang w:val="ru-RU"/>
        </w:rPr>
        <w:t xml:space="preserve">Белозерского </w:t>
      </w:r>
      <w:r w:rsidR="000362CB" w:rsidRPr="00A135C4">
        <w:rPr>
          <w:rFonts w:ascii="PT Astra Sans" w:hAnsi="PT Astra Sans"/>
          <w:sz w:val="20"/>
          <w:szCs w:val="20"/>
          <w:lang w:val="ru-RU"/>
        </w:rPr>
        <w:t>муниципального округа</w:t>
      </w:r>
    </w:p>
    <w:p w:rsidR="000362CB" w:rsidRPr="00A135C4" w:rsidRDefault="0032118C" w:rsidP="00A135C4">
      <w:pPr>
        <w:pStyle w:val="11"/>
        <w:shd w:val="clear" w:color="auto" w:fill="auto"/>
        <w:spacing w:before="0" w:after="0" w:line="240" w:lineRule="auto"/>
        <w:ind w:left="3969" w:right="-2"/>
        <w:rPr>
          <w:rFonts w:ascii="PT Astra Sans" w:hAnsi="PT Astra Sans"/>
          <w:sz w:val="20"/>
          <w:szCs w:val="20"/>
          <w:lang w:val="ru-RU"/>
        </w:rPr>
      </w:pPr>
      <w:r w:rsidRPr="00A135C4">
        <w:rPr>
          <w:rFonts w:ascii="PT Astra Sans" w:hAnsi="PT Astra Sans"/>
          <w:sz w:val="20"/>
          <w:szCs w:val="20"/>
          <w:lang w:val="ru-RU"/>
        </w:rPr>
        <w:t>от «___»</w:t>
      </w:r>
      <w:r w:rsidR="000362CB" w:rsidRPr="00A135C4">
        <w:rPr>
          <w:rFonts w:ascii="PT Astra Sans" w:hAnsi="PT Astra Sans"/>
          <w:sz w:val="20"/>
          <w:szCs w:val="20"/>
          <w:lang w:val="ru-RU"/>
        </w:rPr>
        <w:t xml:space="preserve"> _____</w:t>
      </w:r>
      <w:r w:rsidRPr="00A135C4">
        <w:rPr>
          <w:rFonts w:ascii="PT Astra Sans" w:hAnsi="PT Astra Sans"/>
          <w:sz w:val="20"/>
          <w:szCs w:val="20"/>
          <w:lang w:val="ru-RU"/>
        </w:rPr>
        <w:t>______202</w:t>
      </w:r>
      <w:r w:rsidR="000362CB" w:rsidRPr="00A135C4">
        <w:rPr>
          <w:rFonts w:ascii="PT Astra Sans" w:hAnsi="PT Astra Sans"/>
          <w:sz w:val="20"/>
          <w:szCs w:val="20"/>
          <w:lang w:val="ru-RU"/>
        </w:rPr>
        <w:t>2</w:t>
      </w:r>
      <w:r w:rsidRPr="00A135C4">
        <w:rPr>
          <w:rFonts w:ascii="PT Astra Sans" w:hAnsi="PT Astra Sans"/>
          <w:sz w:val="20"/>
          <w:szCs w:val="20"/>
          <w:lang w:val="ru-RU"/>
        </w:rPr>
        <w:t xml:space="preserve"> года </w:t>
      </w:r>
      <w:r w:rsidR="00A135C4">
        <w:rPr>
          <w:rFonts w:ascii="PT Astra Sans" w:hAnsi="PT Astra Sans"/>
          <w:sz w:val="20"/>
          <w:szCs w:val="20"/>
          <w:lang w:val="ru-RU"/>
        </w:rPr>
        <w:t>№__</w:t>
      </w:r>
    </w:p>
    <w:p w:rsidR="0032118C" w:rsidRPr="00A135C4" w:rsidRDefault="0032118C" w:rsidP="00A135C4">
      <w:pPr>
        <w:pStyle w:val="11"/>
        <w:shd w:val="clear" w:color="auto" w:fill="auto"/>
        <w:spacing w:before="0" w:after="0" w:line="240" w:lineRule="auto"/>
        <w:ind w:left="3969" w:right="-2"/>
        <w:jc w:val="center"/>
        <w:rPr>
          <w:rFonts w:ascii="PT Astra Sans" w:hAnsi="PT Astra Sans"/>
          <w:sz w:val="20"/>
          <w:szCs w:val="20"/>
          <w:lang w:val="ru-RU"/>
        </w:rPr>
      </w:pPr>
      <w:r w:rsidRPr="00A135C4">
        <w:rPr>
          <w:rFonts w:ascii="PT Astra Sans" w:hAnsi="PT Astra Sans"/>
          <w:sz w:val="20"/>
          <w:szCs w:val="20"/>
          <w:lang w:val="ru-RU"/>
        </w:rPr>
        <w:t>«</w:t>
      </w:r>
      <w:r w:rsidR="000362CB" w:rsidRPr="00A135C4">
        <w:rPr>
          <w:rFonts w:ascii="PT Astra Sans" w:hAnsi="PT Astra Sans"/>
          <w:sz w:val="20"/>
          <w:szCs w:val="20"/>
          <w:lang w:val="ru-RU"/>
        </w:rPr>
        <w:t xml:space="preserve">О порядке принятия </w:t>
      </w:r>
      <w:r w:rsidR="00A135C4">
        <w:rPr>
          <w:rFonts w:ascii="PT Astra Sans" w:hAnsi="PT Astra Sans"/>
          <w:sz w:val="20"/>
          <w:szCs w:val="20"/>
          <w:lang w:val="ru-RU"/>
        </w:rPr>
        <w:t>органом-учредителем</w:t>
      </w:r>
      <w:r w:rsidR="000362CB" w:rsidRPr="00A135C4">
        <w:rPr>
          <w:rFonts w:ascii="PT Astra Sans" w:hAnsi="PT Astra Sans"/>
          <w:sz w:val="20"/>
          <w:szCs w:val="20"/>
          <w:lang w:val="ru-RU"/>
        </w:rPr>
        <w:t xml:space="preserve"> решения о наличии потребности в направлении не использованных в текущем финансовом году остатков средств субсидий на достижение целей, установленных при предоставлении субсидий</w:t>
      </w:r>
      <w:r w:rsidRPr="00A135C4">
        <w:rPr>
          <w:rFonts w:ascii="PT Astra Sans" w:hAnsi="PT Astra Sans"/>
          <w:sz w:val="20"/>
          <w:szCs w:val="20"/>
          <w:lang w:val="ru-RU"/>
        </w:rPr>
        <w:t>»</w:t>
      </w:r>
    </w:p>
    <w:p w:rsidR="00A135C4" w:rsidRDefault="00A135C4" w:rsidP="006052E7">
      <w:pPr>
        <w:pStyle w:val="a8"/>
        <w:ind w:right="-2"/>
        <w:jc w:val="center"/>
        <w:rPr>
          <w:rFonts w:ascii="PT Astra Sans" w:hAnsi="PT Astra Sans"/>
          <w:b/>
          <w:lang w:val="ru-RU"/>
        </w:rPr>
      </w:pPr>
    </w:p>
    <w:p w:rsidR="005C280F" w:rsidRPr="000362CB" w:rsidRDefault="00ED51A1" w:rsidP="006052E7">
      <w:pPr>
        <w:pStyle w:val="a8"/>
        <w:ind w:right="-2"/>
        <w:jc w:val="center"/>
        <w:rPr>
          <w:rFonts w:ascii="PT Astra Sans" w:hAnsi="PT Astra Sans"/>
          <w:b/>
        </w:rPr>
      </w:pPr>
      <w:r w:rsidRPr="000362CB">
        <w:rPr>
          <w:rFonts w:ascii="PT Astra Sans" w:hAnsi="PT Astra Sans"/>
          <w:b/>
        </w:rPr>
        <w:t>ПОРЯДОК</w:t>
      </w:r>
    </w:p>
    <w:p w:rsidR="005C280F" w:rsidRPr="000362CB" w:rsidRDefault="00C3351B" w:rsidP="006052E7">
      <w:pPr>
        <w:pStyle w:val="a8"/>
        <w:ind w:right="-2"/>
        <w:jc w:val="center"/>
        <w:rPr>
          <w:rFonts w:ascii="PT Astra Sans" w:hAnsi="PT Astra Sans"/>
          <w:b/>
        </w:rPr>
      </w:pPr>
      <w:r w:rsidRPr="000362CB">
        <w:rPr>
          <w:rFonts w:ascii="PT Astra Sans" w:hAnsi="PT Astra Sans"/>
          <w:b/>
        </w:rPr>
        <w:t xml:space="preserve">принятия </w:t>
      </w:r>
      <w:r w:rsidR="00A135C4">
        <w:rPr>
          <w:rFonts w:ascii="PT Astra Sans" w:hAnsi="PT Astra Sans"/>
          <w:b/>
        </w:rPr>
        <w:t>органом-учредителем</w:t>
      </w:r>
      <w:r w:rsidRPr="000362CB">
        <w:rPr>
          <w:rFonts w:ascii="PT Astra Sans" w:hAnsi="PT Astra Sans"/>
          <w:b/>
        </w:rPr>
        <w:t xml:space="preserve"> решения о наличии потребности в направлении</w:t>
      </w:r>
      <w:r w:rsidR="000362CB">
        <w:rPr>
          <w:rFonts w:ascii="PT Astra Sans" w:hAnsi="PT Astra Sans"/>
          <w:b/>
          <w:lang w:val="ru-RU"/>
        </w:rPr>
        <w:t xml:space="preserve"> </w:t>
      </w:r>
      <w:r w:rsidRPr="000362CB">
        <w:rPr>
          <w:rFonts w:ascii="PT Astra Sans" w:hAnsi="PT Astra Sans"/>
          <w:b/>
        </w:rPr>
        <w:t xml:space="preserve">не использованных </w:t>
      </w:r>
      <w:r w:rsidR="000362CB">
        <w:rPr>
          <w:rFonts w:ascii="PT Astra Sans" w:hAnsi="PT Astra Sans"/>
          <w:b/>
          <w:lang w:val="ru-RU"/>
        </w:rPr>
        <w:t>в</w:t>
      </w:r>
      <w:r w:rsidRPr="000362CB">
        <w:rPr>
          <w:rFonts w:ascii="PT Astra Sans" w:hAnsi="PT Astra Sans"/>
          <w:b/>
        </w:rPr>
        <w:t xml:space="preserve"> текущем финансовом году остатков средств субсидий на достижение целей, установленных при предоставлении субсидий</w:t>
      </w:r>
    </w:p>
    <w:p w:rsidR="00C3351B" w:rsidRPr="000362CB" w:rsidRDefault="00C3351B" w:rsidP="006052E7">
      <w:pPr>
        <w:pStyle w:val="a8"/>
        <w:ind w:right="-2"/>
        <w:jc w:val="center"/>
        <w:rPr>
          <w:rFonts w:ascii="PT Astra Sans" w:hAnsi="PT Astra Sans"/>
          <w:b/>
        </w:rPr>
      </w:pPr>
    </w:p>
    <w:p w:rsidR="00D4295C" w:rsidRDefault="00ED51A1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 w:rsidRPr="000362CB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Pr="000362CB">
        <w:rPr>
          <w:rFonts w:ascii="PT Astra Sans" w:hAnsi="PT Astra Sans"/>
          <w:sz w:val="24"/>
          <w:szCs w:val="24"/>
        </w:rPr>
        <w:t xml:space="preserve">Настоящий Порядок определяет в соответствии с пунктом 4 статьи 78.2 Бюджетного кодекса Российской Федерации правила принятия решения получателями бюджетных средств </w:t>
      </w:r>
      <w:r w:rsidR="0032118C" w:rsidRPr="000362CB">
        <w:rPr>
          <w:rFonts w:ascii="PT Astra Sans" w:hAnsi="PT Astra Sans"/>
          <w:sz w:val="24"/>
          <w:szCs w:val="24"/>
          <w:lang w:val="ru-RU"/>
        </w:rPr>
        <w:t xml:space="preserve">Белозерского </w:t>
      </w:r>
      <w:r w:rsidR="003C47DF" w:rsidRPr="003C47DF">
        <w:rPr>
          <w:rFonts w:ascii="PT Astra Sans" w:hAnsi="PT Astra Sans"/>
          <w:sz w:val="24"/>
          <w:szCs w:val="24"/>
          <w:lang w:val="ru-RU"/>
        </w:rPr>
        <w:t>муниципального округа</w:t>
      </w:r>
      <w:r w:rsidRPr="000362CB">
        <w:rPr>
          <w:rFonts w:ascii="PT Astra Sans" w:hAnsi="PT Astra Sans"/>
          <w:sz w:val="24"/>
          <w:szCs w:val="24"/>
        </w:rPr>
        <w:t>, предоставляющими субсидию бюджетному, автономному учреждению (далее - организации), о наличии потребности направления остатка не использованной на начало очередного финансового года субсидии учреждению на цели ее предоставления в очередном финансовом году (далее - остаток субсидии).</w:t>
      </w:r>
      <w:proofErr w:type="gramEnd"/>
    </w:p>
    <w:p w:rsidR="00D4295C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proofErr w:type="gramStart"/>
      <w:r w:rsidR="00ED51A1" w:rsidRPr="000362CB">
        <w:rPr>
          <w:rFonts w:ascii="PT Astra Sans" w:hAnsi="PT Astra Sans"/>
          <w:sz w:val="24"/>
          <w:szCs w:val="24"/>
        </w:rPr>
        <w:t>Решение о наличии потребности направления средств в объеме остатка не использованной на начало очередного финансового года ранее перечисленной организации субсидии на цели ее предоставления</w:t>
      </w:r>
      <w:r w:rsidR="003C47DF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принимается в форме приказа получателя бюджетных средств </w:t>
      </w:r>
      <w:r w:rsidR="0032118C" w:rsidRPr="000362CB">
        <w:rPr>
          <w:rFonts w:ascii="PT Astra Sans" w:hAnsi="PT Astra Sans"/>
          <w:sz w:val="24"/>
          <w:szCs w:val="24"/>
        </w:rPr>
        <w:t xml:space="preserve">Белозерского </w:t>
      </w:r>
      <w:r w:rsidR="003C47DF" w:rsidRPr="003C47DF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ED51A1" w:rsidRPr="000362CB">
        <w:rPr>
          <w:rFonts w:ascii="PT Astra Sans" w:hAnsi="PT Astra Sans"/>
          <w:sz w:val="24"/>
          <w:szCs w:val="24"/>
        </w:rPr>
        <w:t>(далее - приказ)</w:t>
      </w:r>
      <w:r w:rsidR="003C47DF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</w:t>
      </w:r>
      <w:r w:rsidR="00ED51A1" w:rsidRPr="003C47DF">
        <w:rPr>
          <w:rFonts w:ascii="PT Astra Sans" w:hAnsi="PT Astra Sans"/>
          <w:sz w:val="24"/>
          <w:szCs w:val="24"/>
          <w:shd w:val="clear" w:color="auto" w:fill="FFFFFF" w:themeFill="background1"/>
        </w:rPr>
        <w:t xml:space="preserve">при наличии согласования </w:t>
      </w:r>
      <w:r w:rsidR="0032118C" w:rsidRPr="003C47DF">
        <w:rPr>
          <w:rFonts w:ascii="PT Astra Sans" w:hAnsi="PT Astra Sans"/>
          <w:sz w:val="24"/>
          <w:szCs w:val="24"/>
          <w:shd w:val="clear" w:color="auto" w:fill="FFFFFF" w:themeFill="background1"/>
          <w:lang w:val="ru-RU"/>
        </w:rPr>
        <w:t xml:space="preserve">Финансового отдела Администрации Белозерского </w:t>
      </w:r>
      <w:r w:rsidR="003C47DF" w:rsidRPr="003C47DF">
        <w:rPr>
          <w:rFonts w:ascii="PT Astra Sans" w:hAnsi="PT Astra Sans"/>
          <w:sz w:val="24"/>
          <w:szCs w:val="24"/>
          <w:shd w:val="clear" w:color="auto" w:fill="FFFFFF" w:themeFill="background1"/>
          <w:lang w:val="ru-RU"/>
        </w:rPr>
        <w:t xml:space="preserve">муниципального округа </w:t>
      </w:r>
      <w:r>
        <w:rPr>
          <w:rFonts w:ascii="PT Astra Sans" w:hAnsi="PT Astra Sans"/>
          <w:sz w:val="24"/>
          <w:szCs w:val="24"/>
          <w:shd w:val="clear" w:color="auto" w:fill="FFFFFF" w:themeFill="background1"/>
          <w:lang w:val="ru-RU"/>
        </w:rPr>
        <w:t xml:space="preserve">Курганской области </w:t>
      </w:r>
      <w:r>
        <w:rPr>
          <w:rFonts w:ascii="PT Astra Sans" w:hAnsi="PT Astra Sans"/>
          <w:sz w:val="24"/>
          <w:szCs w:val="24"/>
        </w:rPr>
        <w:t xml:space="preserve">до </w:t>
      </w:r>
      <w:r w:rsidR="00ED51A1" w:rsidRPr="000362CB">
        <w:rPr>
          <w:rFonts w:ascii="PT Astra Sans" w:hAnsi="PT Astra Sans"/>
          <w:sz w:val="24"/>
          <w:szCs w:val="24"/>
        </w:rPr>
        <w:t>1 марта текущего финансового года.</w:t>
      </w:r>
      <w:proofErr w:type="gramEnd"/>
    </w:p>
    <w:p w:rsidR="005C280F" w:rsidRPr="000362CB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ED51A1" w:rsidRPr="000362CB">
        <w:rPr>
          <w:rFonts w:ascii="PT Astra Sans" w:hAnsi="PT Astra Sans"/>
          <w:sz w:val="24"/>
          <w:szCs w:val="24"/>
        </w:rPr>
        <w:t>Для подтверждения потребности направления средств в объеме остатка</w:t>
      </w:r>
      <w:r w:rsidR="003C47DF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не использованной на начало очередного финансового года</w:t>
      </w:r>
      <w:r w:rsidR="003C47DF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ранее перечисленной организации субсидии</w:t>
      </w:r>
      <w:r w:rsidR="003C47DF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организация представляет в срок до 10 февраля текущего финансового года получателю бюджетных средств, осуществляющему функции и полномочия учредителя организации, предоставляющему субсидию, следующие документы:</w:t>
      </w:r>
    </w:p>
    <w:p w:rsidR="00D4295C" w:rsidRDefault="00ED51A1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  <w:lang w:val="ru-RU"/>
        </w:rPr>
      </w:pPr>
      <w:r w:rsidRPr="000362CB">
        <w:rPr>
          <w:rFonts w:ascii="PT Astra Sans" w:hAnsi="PT Astra Sans"/>
          <w:sz w:val="24"/>
          <w:szCs w:val="24"/>
        </w:rPr>
        <w:t>1) пояснительную записку, включающую описание причин неполного использования субсидии и обоснование потребности в средствах в объеме остатков субсидии в текущем финансовом году на цели предоставления субсидии в предыдущем финансовом году;</w:t>
      </w:r>
      <w:r w:rsidR="00D4295C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D4295C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2) </w:t>
      </w:r>
      <w:r w:rsidR="00ED51A1" w:rsidRPr="000362CB">
        <w:rPr>
          <w:rFonts w:ascii="PT Astra Sans" w:hAnsi="PT Astra Sans"/>
          <w:sz w:val="24"/>
          <w:szCs w:val="24"/>
        </w:rPr>
        <w:t>документы, подтверждающие потребность в реализации мероприятий, осуществляемых за счет субсидии на осуществление капитальных вложений.</w:t>
      </w:r>
    </w:p>
    <w:p w:rsidR="00D4295C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ED51A1" w:rsidRPr="000362CB">
        <w:rPr>
          <w:rFonts w:ascii="PT Astra Sans" w:hAnsi="PT Astra Sans"/>
          <w:sz w:val="24"/>
          <w:szCs w:val="24"/>
        </w:rPr>
        <w:t>Получатель бюджетных средств рассматривает представленные документы в течение 5 рабочих дней со дня их представления и принимает одно из следующих решений:</w:t>
      </w:r>
    </w:p>
    <w:p w:rsidR="00D4295C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1) </w:t>
      </w:r>
      <w:r w:rsidR="00ED51A1" w:rsidRPr="000362CB">
        <w:rPr>
          <w:rFonts w:ascii="PT Astra Sans" w:hAnsi="PT Astra Sans"/>
          <w:sz w:val="24"/>
          <w:szCs w:val="24"/>
        </w:rPr>
        <w:t>о наличии потребности направления средств в объеме остатка не использованной на начало очередного финансового года ранее перечисленной организации субсидии на цели ее предоставления;</w:t>
      </w:r>
    </w:p>
    <w:p w:rsidR="005C280F" w:rsidRPr="000362CB" w:rsidRDefault="00D4295C" w:rsidP="00D4295C">
      <w:pPr>
        <w:pStyle w:val="11"/>
        <w:shd w:val="clear" w:color="auto" w:fill="auto"/>
        <w:spacing w:before="0" w:after="0"/>
        <w:ind w:left="20" w:right="-2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lastRenderedPageBreak/>
        <w:t xml:space="preserve">2) </w:t>
      </w:r>
      <w:r w:rsidR="00ED51A1" w:rsidRPr="000362CB">
        <w:rPr>
          <w:rFonts w:ascii="PT Astra Sans" w:hAnsi="PT Astra Sans"/>
          <w:sz w:val="24"/>
          <w:szCs w:val="24"/>
        </w:rPr>
        <w:t>об отсутствии потребности направления средств в объеме остатка не использованной на начало очередного финансового года ранее перечисленной организации субсидии на цели ее предоставления.</w:t>
      </w:r>
    </w:p>
    <w:p w:rsidR="00D4295C" w:rsidRDefault="00ED51A1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</w:rPr>
      </w:pPr>
      <w:r w:rsidRPr="000362CB">
        <w:rPr>
          <w:rFonts w:ascii="PT Astra Sans" w:hAnsi="PT Astra Sans"/>
          <w:sz w:val="24"/>
          <w:szCs w:val="24"/>
        </w:rPr>
        <w:t>Основанием для принятия получателем бюджетных средств решения об отсутствии потребности направления средств в объеме остатка не использованной на начало очередного финансового года ранее перечисленной организации субсидии на цели ее предоставления является наличие неполных или недостоверных сведений в представленных документах, указанных в пункте 3 настоящего Порядка.</w:t>
      </w:r>
    </w:p>
    <w:p w:rsidR="00D4295C" w:rsidRDefault="00D4295C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ED51A1" w:rsidRPr="000362CB">
        <w:rPr>
          <w:rFonts w:ascii="PT Astra Sans" w:hAnsi="PT Astra Sans"/>
          <w:sz w:val="24"/>
          <w:szCs w:val="24"/>
        </w:rPr>
        <w:t>В случае принятия решения об отсутствии потребности направления средств в объеме остатка не использованной на начало очередного финансового года ранее перечисленной организации субсидии на цели ее предоставления получатель бюджетных сре</w:t>
      </w:r>
      <w:proofErr w:type="gramStart"/>
      <w:r w:rsidR="00ED51A1" w:rsidRPr="000362CB">
        <w:rPr>
          <w:rFonts w:ascii="PT Astra Sans" w:hAnsi="PT Astra Sans"/>
          <w:sz w:val="24"/>
          <w:szCs w:val="24"/>
        </w:rPr>
        <w:t>дств в т</w:t>
      </w:r>
      <w:proofErr w:type="gramEnd"/>
      <w:r w:rsidR="00ED51A1" w:rsidRPr="000362CB">
        <w:rPr>
          <w:rFonts w:ascii="PT Astra Sans" w:hAnsi="PT Astra Sans"/>
          <w:sz w:val="24"/>
          <w:szCs w:val="24"/>
        </w:rPr>
        <w:t>ечение 5 дней со дня его принятия направляет организации уведомление с указанием мотивированного обоснования причин данного решения.</w:t>
      </w:r>
      <w:r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D4295C" w:rsidRDefault="00D4295C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proofErr w:type="gramStart"/>
      <w:r w:rsidR="00ED51A1" w:rsidRPr="000362CB">
        <w:rPr>
          <w:rFonts w:ascii="PT Astra Sans" w:hAnsi="PT Astra Sans"/>
          <w:sz w:val="24"/>
          <w:szCs w:val="24"/>
        </w:rPr>
        <w:t>При принятии решения о наличии потребности направления средств в объеме остатка</w:t>
      </w:r>
      <w:r w:rsidR="00221EC1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не использованной на начало очередного финансового года ранее перечисленной организации субсидии</w:t>
      </w:r>
      <w:r w:rsidR="00221EC1">
        <w:rPr>
          <w:rFonts w:ascii="PT Astra Sans" w:hAnsi="PT Astra Sans"/>
          <w:sz w:val="24"/>
          <w:szCs w:val="24"/>
          <w:lang w:val="ru-RU"/>
        </w:rPr>
        <w:t>,</w:t>
      </w:r>
      <w:r w:rsidR="00ED51A1" w:rsidRPr="000362CB">
        <w:rPr>
          <w:rFonts w:ascii="PT Astra Sans" w:hAnsi="PT Astra Sans"/>
          <w:sz w:val="24"/>
          <w:szCs w:val="24"/>
        </w:rPr>
        <w:t xml:space="preserve"> на цели ее предоставления осуществляется подготовка проекта приказа, предусматривающего направление средств в объеме остатка субсидии на цели ее предоставления, указанным в решении о предоставлении субсидий, в отношении каждого из которых указывается</w:t>
      </w:r>
      <w:r w:rsidR="0032118C" w:rsidRPr="000362CB">
        <w:rPr>
          <w:rFonts w:ascii="PT Astra Sans" w:hAnsi="PT Astra Sans"/>
          <w:sz w:val="24"/>
          <w:szCs w:val="24"/>
          <w:lang w:val="ru-RU"/>
        </w:rPr>
        <w:t xml:space="preserve"> </w:t>
      </w:r>
      <w:r w:rsidR="00ED51A1" w:rsidRPr="000362CB">
        <w:rPr>
          <w:rFonts w:ascii="PT Astra Sans" w:hAnsi="PT Astra Sans"/>
          <w:sz w:val="24"/>
          <w:szCs w:val="24"/>
        </w:rPr>
        <w:t>следующая информация:</w:t>
      </w:r>
      <w:proofErr w:type="gramEnd"/>
    </w:p>
    <w:p w:rsidR="00D4295C" w:rsidRDefault="00D4295C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1) </w:t>
      </w:r>
      <w:r w:rsidR="00ED51A1" w:rsidRPr="000362CB">
        <w:rPr>
          <w:rFonts w:ascii="PT Astra Sans" w:hAnsi="PT Astra Sans"/>
          <w:sz w:val="24"/>
          <w:szCs w:val="24"/>
        </w:rPr>
        <w:t>фактически израсходованная сумма субсидии;</w:t>
      </w:r>
      <w:r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D4295C" w:rsidRDefault="00D4295C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2) </w:t>
      </w:r>
      <w:r w:rsidR="00ED51A1" w:rsidRPr="000362CB">
        <w:rPr>
          <w:rFonts w:ascii="PT Astra Sans" w:hAnsi="PT Astra Sans"/>
          <w:sz w:val="24"/>
          <w:szCs w:val="24"/>
        </w:rPr>
        <w:t>остаток субсидии на конец года;</w:t>
      </w:r>
    </w:p>
    <w:p w:rsidR="005C280F" w:rsidRPr="000362CB" w:rsidRDefault="00D4295C" w:rsidP="00D4295C">
      <w:pPr>
        <w:pStyle w:val="11"/>
        <w:shd w:val="clear" w:color="auto" w:fill="auto"/>
        <w:spacing w:before="0" w:after="0"/>
        <w:ind w:right="-2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3) </w:t>
      </w:r>
      <w:r w:rsidR="00ED51A1" w:rsidRPr="000362CB">
        <w:rPr>
          <w:rFonts w:ascii="PT Astra Sans" w:hAnsi="PT Astra Sans"/>
          <w:sz w:val="24"/>
          <w:szCs w:val="24"/>
        </w:rPr>
        <w:t>срок действия соглашения, установленный решением о предоставлении субсидии.</w:t>
      </w:r>
    </w:p>
    <w:p w:rsidR="00FB6D73" w:rsidRPr="000362CB" w:rsidRDefault="00FB6D73" w:rsidP="006052E7">
      <w:pPr>
        <w:pStyle w:val="30"/>
        <w:framePr w:h="270" w:wrap="around" w:vAnchor="text" w:hAnchor="page" w:x="9774" w:y="2179"/>
        <w:shd w:val="clear" w:color="auto" w:fill="auto"/>
        <w:spacing w:before="0" w:after="0" w:line="270" w:lineRule="exact"/>
        <w:ind w:left="100" w:right="-2"/>
        <w:jc w:val="left"/>
        <w:rPr>
          <w:rFonts w:ascii="PT Astra Sans" w:hAnsi="PT Astra Sans"/>
          <w:sz w:val="24"/>
          <w:szCs w:val="24"/>
        </w:rPr>
      </w:pPr>
    </w:p>
    <w:p w:rsidR="00D4295C" w:rsidRDefault="00444550" w:rsidP="00D4295C">
      <w:pPr>
        <w:pStyle w:val="a8"/>
        <w:ind w:right="-2" w:firstLine="851"/>
        <w:jc w:val="both"/>
        <w:rPr>
          <w:rFonts w:ascii="PT Astra Sans" w:hAnsi="PT Astra Sans"/>
        </w:rPr>
      </w:pPr>
      <w:r w:rsidRPr="00444550">
        <w:rPr>
          <w:rFonts w:ascii="PT Astra Sans" w:hAnsi="PT Astra Sans"/>
          <w:lang w:val="ru-RU"/>
        </w:rPr>
        <w:t xml:space="preserve">7. </w:t>
      </w:r>
      <w:r w:rsidR="00ED51A1" w:rsidRPr="00444550">
        <w:rPr>
          <w:rFonts w:ascii="PT Astra Sans" w:hAnsi="PT Astra Sans"/>
        </w:rPr>
        <w:t>Приказ направляется получателем бюджетных средств организации не позднее 20 дней со дня представления документов в соответствии с пунктом 3 настоящего Порядка.</w:t>
      </w:r>
    </w:p>
    <w:p w:rsidR="005C280F" w:rsidRDefault="00D4295C" w:rsidP="00D4295C">
      <w:pPr>
        <w:pStyle w:val="a8"/>
        <w:ind w:right="-2" w:firstLine="851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8. </w:t>
      </w:r>
      <w:r w:rsidR="00ED51A1" w:rsidRPr="00444550">
        <w:rPr>
          <w:rFonts w:ascii="PT Astra Sans" w:hAnsi="PT Astra Sans"/>
        </w:rPr>
        <w:t xml:space="preserve">Копия приказа направляется в течение 3 дней </w:t>
      </w:r>
      <w:proofErr w:type="gramStart"/>
      <w:r w:rsidR="00ED51A1" w:rsidRPr="00444550">
        <w:rPr>
          <w:rFonts w:ascii="PT Astra Sans" w:hAnsi="PT Astra Sans"/>
        </w:rPr>
        <w:t>с даты принятия</w:t>
      </w:r>
      <w:proofErr w:type="gramEnd"/>
      <w:r w:rsidR="00ED51A1" w:rsidRPr="00444550">
        <w:rPr>
          <w:rFonts w:ascii="PT Astra Sans" w:hAnsi="PT Astra Sans"/>
        </w:rPr>
        <w:t xml:space="preserve"> в </w:t>
      </w:r>
      <w:r w:rsidR="00FB6D73" w:rsidRPr="00444550">
        <w:rPr>
          <w:rFonts w:ascii="PT Astra Sans" w:hAnsi="PT Astra Sans"/>
          <w:lang w:val="ru-RU"/>
        </w:rPr>
        <w:t xml:space="preserve">Финансовый отдел Администрации Белозерского </w:t>
      </w:r>
      <w:r w:rsidR="00432212" w:rsidRPr="00432212">
        <w:rPr>
          <w:rFonts w:ascii="PT Astra Sans" w:hAnsi="PT Astra Sans"/>
          <w:lang w:val="ru-RU"/>
        </w:rPr>
        <w:t>муниципального округа</w:t>
      </w:r>
      <w:r>
        <w:rPr>
          <w:rFonts w:ascii="PT Astra Sans" w:hAnsi="PT Astra Sans"/>
          <w:lang w:val="ru-RU"/>
        </w:rPr>
        <w:t xml:space="preserve"> Курганской области</w:t>
      </w:r>
      <w:r w:rsidR="00ED51A1" w:rsidRPr="00444550">
        <w:rPr>
          <w:rFonts w:ascii="PT Astra Sans" w:hAnsi="PT Astra Sans"/>
        </w:rPr>
        <w:t>.</w:t>
      </w:r>
    </w:p>
    <w:p w:rsidR="00A135C4" w:rsidRDefault="00A135C4" w:rsidP="00D4295C">
      <w:pPr>
        <w:pStyle w:val="a8"/>
        <w:ind w:right="-2" w:firstLine="851"/>
        <w:jc w:val="both"/>
        <w:rPr>
          <w:rFonts w:ascii="PT Astra Sans" w:hAnsi="PT Astra Sans"/>
        </w:rPr>
      </w:pPr>
    </w:p>
    <w:p w:rsidR="00A135C4" w:rsidRDefault="00A135C4" w:rsidP="00D4295C">
      <w:pPr>
        <w:pStyle w:val="a8"/>
        <w:ind w:right="-2" w:firstLine="851"/>
        <w:jc w:val="both"/>
        <w:rPr>
          <w:rFonts w:ascii="PT Astra Sans" w:hAnsi="PT Astra Sans"/>
        </w:rPr>
      </w:pPr>
    </w:p>
    <w:p w:rsidR="00A135C4" w:rsidRDefault="00A135C4" w:rsidP="00D4295C">
      <w:pPr>
        <w:pStyle w:val="a8"/>
        <w:ind w:right="-2" w:firstLine="851"/>
        <w:jc w:val="both"/>
        <w:rPr>
          <w:rFonts w:ascii="PT Astra Sans" w:hAnsi="PT Astra Sans"/>
        </w:rPr>
      </w:pPr>
    </w:p>
    <w:p w:rsidR="00A135C4" w:rsidRDefault="00A135C4" w:rsidP="00A135C4">
      <w:pPr>
        <w:pStyle w:val="a8"/>
        <w:ind w:right="-2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Управляющий делами,</w:t>
      </w:r>
    </w:p>
    <w:p w:rsidR="00A135C4" w:rsidRPr="00A135C4" w:rsidRDefault="00A135C4" w:rsidP="00A135C4">
      <w:pPr>
        <w:pStyle w:val="a8"/>
        <w:ind w:right="-2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начальник управления делами                                                                        Н.П. </w:t>
      </w:r>
      <w:proofErr w:type="spellStart"/>
      <w:r>
        <w:rPr>
          <w:rFonts w:ascii="PT Astra Sans" w:hAnsi="PT Astra Sans"/>
          <w:lang w:val="ru-RU"/>
        </w:rPr>
        <w:t>Лифинцев</w:t>
      </w:r>
      <w:proofErr w:type="spellEnd"/>
    </w:p>
    <w:sectPr w:rsidR="00A135C4" w:rsidRPr="00A135C4" w:rsidSect="006052E7"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AA" w:rsidRDefault="001818AA">
      <w:r>
        <w:separator/>
      </w:r>
    </w:p>
  </w:endnote>
  <w:endnote w:type="continuationSeparator" w:id="0">
    <w:p w:rsidR="001818AA" w:rsidRDefault="0018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AA" w:rsidRDefault="001818AA"/>
  </w:footnote>
  <w:footnote w:type="continuationSeparator" w:id="0">
    <w:p w:rsidR="001818AA" w:rsidRDefault="00181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1A4"/>
    <w:multiLevelType w:val="multilevel"/>
    <w:tmpl w:val="95F8D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C48ED"/>
    <w:multiLevelType w:val="multilevel"/>
    <w:tmpl w:val="DEB6A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B6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B3533A"/>
    <w:multiLevelType w:val="hybridMultilevel"/>
    <w:tmpl w:val="009EE6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B4E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0F"/>
    <w:rsid w:val="000362CB"/>
    <w:rsid w:val="00103226"/>
    <w:rsid w:val="00165A2B"/>
    <w:rsid w:val="001818AA"/>
    <w:rsid w:val="00221EC1"/>
    <w:rsid w:val="0032118C"/>
    <w:rsid w:val="00321669"/>
    <w:rsid w:val="00377AC8"/>
    <w:rsid w:val="003C47DF"/>
    <w:rsid w:val="00432212"/>
    <w:rsid w:val="00433D82"/>
    <w:rsid w:val="00444550"/>
    <w:rsid w:val="00521E71"/>
    <w:rsid w:val="00570E1C"/>
    <w:rsid w:val="00577EE8"/>
    <w:rsid w:val="005A32E2"/>
    <w:rsid w:val="005A39AE"/>
    <w:rsid w:val="005C280F"/>
    <w:rsid w:val="006052E7"/>
    <w:rsid w:val="006E6A00"/>
    <w:rsid w:val="007308BC"/>
    <w:rsid w:val="008459D2"/>
    <w:rsid w:val="008B3B12"/>
    <w:rsid w:val="008E0048"/>
    <w:rsid w:val="00A135C4"/>
    <w:rsid w:val="00A60886"/>
    <w:rsid w:val="00AA26AE"/>
    <w:rsid w:val="00B61C37"/>
    <w:rsid w:val="00C10980"/>
    <w:rsid w:val="00C3351B"/>
    <w:rsid w:val="00CB6E87"/>
    <w:rsid w:val="00D332FD"/>
    <w:rsid w:val="00D4295C"/>
    <w:rsid w:val="00DB3087"/>
    <w:rsid w:val="00E60093"/>
    <w:rsid w:val="00E61959"/>
    <w:rsid w:val="00ED51A1"/>
    <w:rsid w:val="00F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14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440" w:after="30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8459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D2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AA26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14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440" w:after="30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8459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D2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AA26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2022-11-29T05:39:00Z</cp:lastPrinted>
  <dcterms:created xsi:type="dcterms:W3CDTF">2022-12-19T13:38:00Z</dcterms:created>
  <dcterms:modified xsi:type="dcterms:W3CDTF">2022-12-19T13:38:00Z</dcterms:modified>
</cp:coreProperties>
</file>