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90" w:rsidRPr="00DA1E90" w:rsidRDefault="00DA1E90" w:rsidP="00F15111">
      <w:pPr>
        <w:pStyle w:val="a9"/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DA1E90">
        <w:rPr>
          <w:rFonts w:ascii="PT Astra Sans" w:hAnsi="PT Astra Sans"/>
          <w:b/>
          <w:sz w:val="36"/>
          <w:szCs w:val="36"/>
        </w:rPr>
        <w:t>Администрация</w:t>
      </w:r>
    </w:p>
    <w:p w:rsidR="00DA1E90" w:rsidRPr="00DA1E90" w:rsidRDefault="00DA1E90" w:rsidP="00F15111">
      <w:pPr>
        <w:pStyle w:val="a9"/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DA1E90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DA1E90" w:rsidRPr="00DA1E90" w:rsidRDefault="00DA1E90" w:rsidP="00F15111">
      <w:pPr>
        <w:pStyle w:val="a9"/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DA1E9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DA1E90" w:rsidRPr="0096422A" w:rsidRDefault="00DA1E90" w:rsidP="00F15111">
      <w:pPr>
        <w:pStyle w:val="a9"/>
        <w:ind w:right="283"/>
      </w:pPr>
    </w:p>
    <w:p w:rsidR="0083191A" w:rsidRPr="0083191A" w:rsidRDefault="0083191A" w:rsidP="00F15111">
      <w:pPr>
        <w:pStyle w:val="a9"/>
        <w:ind w:right="283"/>
      </w:pPr>
    </w:p>
    <w:p w:rsidR="00DA1E90" w:rsidRPr="00DA1E90" w:rsidRDefault="00DA1E90" w:rsidP="00F15111">
      <w:pPr>
        <w:pStyle w:val="a9"/>
        <w:ind w:right="283"/>
        <w:jc w:val="center"/>
        <w:rPr>
          <w:rFonts w:ascii="PT Astra Sans" w:hAnsi="PT Astra Sans"/>
          <w:b/>
          <w:sz w:val="52"/>
          <w:szCs w:val="52"/>
        </w:rPr>
      </w:pPr>
      <w:r w:rsidRPr="00DA1E90">
        <w:rPr>
          <w:rFonts w:ascii="PT Astra Sans" w:hAnsi="PT Astra Sans"/>
          <w:b/>
          <w:sz w:val="52"/>
          <w:szCs w:val="52"/>
        </w:rPr>
        <w:t>ПОСТАНОВЛЕНИЕ</w:t>
      </w:r>
    </w:p>
    <w:p w:rsidR="00DA1E90" w:rsidRPr="0096422A" w:rsidRDefault="00DA1E90" w:rsidP="00F15111">
      <w:pPr>
        <w:pStyle w:val="a9"/>
        <w:ind w:right="283"/>
      </w:pPr>
    </w:p>
    <w:p w:rsidR="00DA1E90" w:rsidRPr="00DA1E90" w:rsidRDefault="00DA1E90" w:rsidP="00F15111">
      <w:pPr>
        <w:pStyle w:val="a9"/>
        <w:ind w:right="283"/>
        <w:rPr>
          <w:rFonts w:ascii="PT Astra Sans" w:hAnsi="PT Astra Sans"/>
          <w:sz w:val="24"/>
          <w:szCs w:val="24"/>
        </w:rPr>
      </w:pPr>
      <w:r w:rsidRPr="00DA1E90">
        <w:rPr>
          <w:rFonts w:ascii="PT Astra Sans" w:hAnsi="PT Astra Sans"/>
          <w:sz w:val="24"/>
          <w:szCs w:val="24"/>
        </w:rPr>
        <w:t>от «</w:t>
      </w:r>
      <w:r w:rsidR="00082C20">
        <w:rPr>
          <w:rFonts w:ascii="PT Astra Sans" w:hAnsi="PT Astra Sans"/>
          <w:sz w:val="24"/>
          <w:szCs w:val="24"/>
        </w:rPr>
        <w:t>26</w:t>
      </w:r>
      <w:r w:rsidRPr="00DA1E90">
        <w:rPr>
          <w:rFonts w:ascii="PT Astra Sans" w:hAnsi="PT Astra Sans"/>
          <w:sz w:val="24"/>
          <w:szCs w:val="24"/>
        </w:rPr>
        <w:t xml:space="preserve">» </w:t>
      </w:r>
      <w:r w:rsidR="00F15111">
        <w:rPr>
          <w:rFonts w:ascii="PT Astra Sans" w:hAnsi="PT Astra Sans"/>
          <w:sz w:val="24"/>
          <w:szCs w:val="24"/>
        </w:rPr>
        <w:t>октября</w:t>
      </w:r>
      <w:r w:rsidRPr="00DA1E90">
        <w:rPr>
          <w:rFonts w:ascii="PT Astra Sans" w:hAnsi="PT Astra Sans"/>
          <w:sz w:val="24"/>
          <w:szCs w:val="24"/>
        </w:rPr>
        <w:t xml:space="preserve"> 2022 года № </w:t>
      </w:r>
      <w:r w:rsidR="00082C20">
        <w:rPr>
          <w:rFonts w:ascii="PT Astra Sans" w:hAnsi="PT Astra Sans"/>
          <w:sz w:val="24"/>
          <w:szCs w:val="24"/>
        </w:rPr>
        <w:t>28</w:t>
      </w:r>
      <w:r w:rsidR="004644E1">
        <w:rPr>
          <w:rFonts w:ascii="PT Astra Sans" w:hAnsi="PT Astra Sans"/>
          <w:sz w:val="24"/>
          <w:szCs w:val="24"/>
        </w:rPr>
        <w:t>9</w:t>
      </w:r>
      <w:bookmarkStart w:id="0" w:name="_GoBack"/>
      <w:bookmarkEnd w:id="0"/>
    </w:p>
    <w:p w:rsidR="00DA1E90" w:rsidRPr="00DA1E90" w:rsidRDefault="00DA1E90" w:rsidP="00F15111">
      <w:pPr>
        <w:pStyle w:val="a9"/>
        <w:ind w:right="283"/>
        <w:rPr>
          <w:rFonts w:ascii="PT Astra Sans" w:hAnsi="PT Astra Sans"/>
          <w:sz w:val="20"/>
          <w:szCs w:val="20"/>
        </w:rPr>
      </w:pPr>
      <w:r w:rsidRPr="00DA1E90">
        <w:rPr>
          <w:rFonts w:ascii="PT Astra Sans" w:hAnsi="PT Astra Sans"/>
        </w:rPr>
        <w:t xml:space="preserve">                     </w:t>
      </w:r>
      <w:r w:rsidRPr="00DA1E90">
        <w:rPr>
          <w:rFonts w:ascii="PT Astra Sans" w:hAnsi="PT Astra Sans"/>
          <w:sz w:val="20"/>
          <w:szCs w:val="20"/>
        </w:rPr>
        <w:t>с. Белозерское</w:t>
      </w:r>
    </w:p>
    <w:p w:rsidR="00DA1E90" w:rsidRDefault="00DA1E90" w:rsidP="00F15111">
      <w:pPr>
        <w:pStyle w:val="a9"/>
        <w:ind w:right="283"/>
      </w:pPr>
    </w:p>
    <w:p w:rsidR="0083191A" w:rsidRPr="0096422A" w:rsidRDefault="0083191A" w:rsidP="00F15111">
      <w:pPr>
        <w:pStyle w:val="a9"/>
        <w:ind w:right="283"/>
        <w:jc w:val="center"/>
      </w:pPr>
    </w:p>
    <w:p w:rsidR="00F15111" w:rsidRPr="00FA7AE2" w:rsidRDefault="00F15111" w:rsidP="00F15111">
      <w:pPr>
        <w:pStyle w:val="a9"/>
        <w:ind w:right="283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  <w:r w:rsidRPr="00FA7AE2">
        <w:rPr>
          <w:rFonts w:ascii="PT Astra Sans" w:hAnsi="PT Astra Sans"/>
          <w:b/>
          <w:color w:val="000000"/>
          <w:spacing w:val="-1"/>
          <w:sz w:val="24"/>
          <w:szCs w:val="24"/>
        </w:rPr>
        <w:t xml:space="preserve">Об утверждении муниципальной программы Белозерского муниципального округа </w:t>
      </w:r>
      <w:r w:rsidRPr="00FA7AE2">
        <w:rPr>
          <w:rFonts w:ascii="PT Astra Sans" w:hAnsi="PT Astra Sans"/>
          <w:b/>
          <w:bCs/>
          <w:color w:val="000000"/>
          <w:sz w:val="24"/>
          <w:szCs w:val="24"/>
        </w:rPr>
        <w:t>«Развитие дорожного хозяйства в Белозерском муниципальном округе Курганской области» на 2022-2024 годы</w:t>
      </w:r>
    </w:p>
    <w:p w:rsidR="00F15111" w:rsidRPr="00FA7AE2" w:rsidRDefault="00F15111" w:rsidP="00F15111">
      <w:pPr>
        <w:pStyle w:val="a9"/>
        <w:ind w:right="283" w:firstLine="709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 xml:space="preserve">В соответствии с Федеральным законом от 06.10.2003 г. №131-Ф3 «Об общих принципах организации местного самоуправления </w:t>
      </w:r>
      <w:r w:rsidRPr="00F15111">
        <w:rPr>
          <w:rFonts w:ascii="PT Astra Sans" w:hAnsi="PT Astra Sans"/>
          <w:bCs/>
          <w:sz w:val="24"/>
          <w:szCs w:val="24"/>
        </w:rPr>
        <w:t>в</w:t>
      </w:r>
      <w:r w:rsidRPr="00F15111">
        <w:rPr>
          <w:rFonts w:ascii="PT Astra Sans" w:hAnsi="PT Astra Sans"/>
          <w:b/>
          <w:bCs/>
          <w:sz w:val="24"/>
          <w:szCs w:val="24"/>
        </w:rPr>
        <w:t xml:space="preserve"> </w:t>
      </w:r>
      <w:r w:rsidRPr="00F15111">
        <w:rPr>
          <w:rFonts w:ascii="PT Astra Sans" w:hAnsi="PT Astra Sans"/>
          <w:sz w:val="24"/>
          <w:szCs w:val="24"/>
        </w:rPr>
        <w:t xml:space="preserve">Российской Федерации», </w:t>
      </w:r>
      <w:r w:rsidRPr="00F15111">
        <w:rPr>
          <w:rFonts w:ascii="PT Astra Sans" w:hAnsi="PT Astra Sans"/>
          <w:bCs/>
          <w:color w:val="000000"/>
          <w:sz w:val="24"/>
          <w:szCs w:val="24"/>
        </w:rPr>
        <w:t xml:space="preserve">Федеральным законом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Pr="00F15111">
        <w:rPr>
          <w:rFonts w:ascii="PT Astra Sans" w:hAnsi="PT Astra Sans"/>
          <w:sz w:val="24"/>
          <w:szCs w:val="24"/>
        </w:rPr>
        <w:t xml:space="preserve">Уставом Белозерского муниципального округа, Администрация Белозерского района 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ПОСТАНОВЛЯЕТ: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1</w:t>
      </w:r>
      <w:r w:rsidRPr="00F15111">
        <w:rPr>
          <w:rFonts w:ascii="PT Astra Sans" w:hAnsi="PT Astra Sans"/>
          <w:bCs/>
          <w:sz w:val="24"/>
          <w:szCs w:val="24"/>
        </w:rPr>
        <w:t xml:space="preserve">. </w:t>
      </w:r>
      <w:r w:rsidRPr="00F15111">
        <w:rPr>
          <w:rFonts w:ascii="PT Astra Sans" w:hAnsi="PT Astra Sans"/>
          <w:sz w:val="24"/>
          <w:szCs w:val="24"/>
        </w:rPr>
        <w:t xml:space="preserve">Утвердить муниципальную программу Белозерского муниципального округа </w:t>
      </w:r>
      <w:r w:rsidRPr="00F15111">
        <w:rPr>
          <w:rFonts w:ascii="PT Astra Sans" w:hAnsi="PT Astra Sans"/>
          <w:bCs/>
          <w:sz w:val="24"/>
          <w:szCs w:val="24"/>
        </w:rPr>
        <w:t xml:space="preserve">«Развитие дорожного хозяйства в Белозерском муниципальном округе Курганской области» </w:t>
      </w:r>
      <w:r w:rsidRPr="00F15111">
        <w:rPr>
          <w:rFonts w:ascii="PT Astra Sans" w:hAnsi="PT Astra Sans"/>
          <w:sz w:val="24"/>
          <w:szCs w:val="24"/>
        </w:rPr>
        <w:t>согласно приложению к настоящему постановлению.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  <w:r w:rsidRPr="00F15111">
        <w:rPr>
          <w:rFonts w:ascii="PT Astra Sans" w:hAnsi="PT Astra Sans" w:cs="Times New Roman"/>
          <w:sz w:val="24"/>
          <w:szCs w:val="24"/>
        </w:rPr>
        <w:t>2. Постановление Администрации Белозерского района от 30.12.2020 г. № 730 «</w:t>
      </w:r>
      <w:r w:rsidRPr="00F15111">
        <w:rPr>
          <w:rFonts w:ascii="PT Astra Sans" w:hAnsi="PT Astra Sans"/>
          <w:sz w:val="24"/>
          <w:szCs w:val="24"/>
        </w:rPr>
        <w:t>Об утверждении муниципальной программы «Развитие дорожного хозяйства в Белозерском районе Курганской области</w:t>
      </w:r>
      <w:r w:rsidRPr="00F15111">
        <w:rPr>
          <w:rFonts w:ascii="PT Astra Sans" w:hAnsi="PT Astra Sans" w:cs="Times New Roman"/>
          <w:sz w:val="24"/>
          <w:szCs w:val="24"/>
        </w:rPr>
        <w:t>» признать утратившим силу.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3. Настоящее постановление разместить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4. Настоящее постановление вступает в законную силу с момента подписания.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 xml:space="preserve">5. </w:t>
      </w:r>
      <w:proofErr w:type="gramStart"/>
      <w:r w:rsidRPr="00F15111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F15111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заместителя Главы Белозерского муниципального округа Курганской области, начальника отдела ЖКХ и градостроительной деятельности.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F15111" w:rsidRDefault="00F15111" w:rsidP="00F15111">
      <w:pPr>
        <w:pStyle w:val="a9"/>
        <w:ind w:right="283"/>
        <w:rPr>
          <w:rFonts w:ascii="PT Astra Sans" w:hAnsi="PT Astra Sans"/>
          <w:sz w:val="24"/>
          <w:szCs w:val="24"/>
        </w:rPr>
      </w:pPr>
    </w:p>
    <w:p w:rsidR="00F15111" w:rsidRPr="00F15111" w:rsidRDefault="00F15111" w:rsidP="00F15111">
      <w:pPr>
        <w:pStyle w:val="a9"/>
        <w:ind w:right="283"/>
        <w:rPr>
          <w:rFonts w:ascii="PT Astra Sans" w:hAnsi="PT Astra Sans"/>
          <w:sz w:val="24"/>
          <w:szCs w:val="24"/>
        </w:rPr>
      </w:pPr>
    </w:p>
    <w:p w:rsidR="00F15111" w:rsidRPr="00F15111" w:rsidRDefault="00F15111" w:rsidP="00F15111">
      <w:pPr>
        <w:pStyle w:val="a9"/>
        <w:ind w:right="283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 xml:space="preserve">Глава </w:t>
      </w:r>
    </w:p>
    <w:p w:rsidR="00F15111" w:rsidRPr="00F15111" w:rsidRDefault="00F15111" w:rsidP="00F15111">
      <w:pPr>
        <w:pStyle w:val="a9"/>
        <w:ind w:right="283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 А.В. Завьялов</w:t>
      </w:r>
    </w:p>
    <w:p w:rsidR="0083191A" w:rsidRDefault="0083191A" w:rsidP="00F15111">
      <w:pPr>
        <w:pStyle w:val="a9"/>
        <w:ind w:right="283" w:firstLine="851"/>
        <w:jc w:val="both"/>
        <w:rPr>
          <w:rFonts w:ascii="PT Astra Sans" w:hAnsi="PT Astra Sans"/>
          <w:sz w:val="24"/>
          <w:szCs w:val="24"/>
        </w:rPr>
      </w:pPr>
    </w:p>
    <w:p w:rsidR="0083191A" w:rsidRDefault="0083191A" w:rsidP="00DA1E90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</w:p>
    <w:p w:rsidR="0083191A" w:rsidRDefault="0083191A" w:rsidP="00DA1E90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</w:p>
    <w:p w:rsidR="0083191A" w:rsidRDefault="0083191A" w:rsidP="00DA1E90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</w:p>
    <w:p w:rsidR="0083191A" w:rsidRDefault="0083191A" w:rsidP="00DA1E90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</w:p>
    <w:p w:rsidR="0083191A" w:rsidRDefault="0083191A" w:rsidP="00DA1E90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</w:p>
    <w:p w:rsidR="0083191A" w:rsidRDefault="0083191A" w:rsidP="00DA1E90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</w:p>
    <w:p w:rsidR="0083191A" w:rsidRDefault="0083191A" w:rsidP="00DA1E90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</w:p>
    <w:p w:rsidR="0083191A" w:rsidRDefault="0083191A" w:rsidP="00DA1E90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</w:p>
    <w:p w:rsidR="0083191A" w:rsidRDefault="0083191A" w:rsidP="00DA1E90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</w:p>
    <w:p w:rsidR="00C42A42" w:rsidRPr="00F15111" w:rsidRDefault="00C42A42" w:rsidP="00F15111">
      <w:pPr>
        <w:pStyle w:val="a9"/>
        <w:ind w:left="5103" w:right="283"/>
        <w:rPr>
          <w:rFonts w:ascii="PT Astra Sans" w:hAnsi="PT Astra Sans"/>
          <w:sz w:val="20"/>
          <w:szCs w:val="20"/>
        </w:rPr>
      </w:pPr>
      <w:r w:rsidRPr="00F15111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</w:p>
    <w:p w:rsidR="00F15111" w:rsidRPr="00F15111" w:rsidRDefault="00F15111" w:rsidP="00F15111">
      <w:pPr>
        <w:pStyle w:val="a9"/>
        <w:ind w:left="5103" w:right="283"/>
        <w:rPr>
          <w:rFonts w:ascii="PT Astra Sans" w:hAnsi="PT Astra Sans"/>
          <w:color w:val="000000"/>
          <w:sz w:val="20"/>
          <w:szCs w:val="20"/>
        </w:rPr>
      </w:pPr>
      <w:r w:rsidRPr="00F15111">
        <w:rPr>
          <w:rFonts w:ascii="PT Astra Sans" w:hAnsi="PT Astra Sans"/>
          <w:color w:val="000000"/>
          <w:sz w:val="20"/>
          <w:szCs w:val="20"/>
        </w:rPr>
        <w:t xml:space="preserve">к постановлению Администрации Белозерского муниципального округа </w:t>
      </w:r>
    </w:p>
    <w:p w:rsidR="00F15111" w:rsidRPr="00F15111" w:rsidRDefault="00F15111" w:rsidP="00F15111">
      <w:pPr>
        <w:pStyle w:val="a9"/>
        <w:ind w:left="5103" w:right="283"/>
        <w:rPr>
          <w:rFonts w:ascii="PT Astra Sans" w:hAnsi="PT Astra Sans"/>
          <w:color w:val="000000"/>
          <w:sz w:val="20"/>
          <w:szCs w:val="20"/>
        </w:rPr>
      </w:pPr>
      <w:r>
        <w:rPr>
          <w:rFonts w:ascii="PT Astra Sans" w:hAnsi="PT Astra Sans"/>
          <w:color w:val="000000"/>
          <w:sz w:val="20"/>
          <w:szCs w:val="20"/>
        </w:rPr>
        <w:t xml:space="preserve">от </w:t>
      </w:r>
      <w:r w:rsidRPr="00F15111">
        <w:rPr>
          <w:rFonts w:ascii="PT Astra Sans" w:hAnsi="PT Astra Sans"/>
          <w:color w:val="000000"/>
          <w:sz w:val="20"/>
          <w:szCs w:val="20"/>
        </w:rPr>
        <w:t>«</w:t>
      </w:r>
      <w:r w:rsidR="009F7AED">
        <w:rPr>
          <w:rFonts w:ascii="PT Astra Sans" w:hAnsi="PT Astra Sans"/>
          <w:color w:val="000000"/>
          <w:sz w:val="20"/>
          <w:szCs w:val="20"/>
        </w:rPr>
        <w:t>26</w:t>
      </w:r>
      <w:r w:rsidRPr="00F15111">
        <w:rPr>
          <w:rFonts w:ascii="PT Astra Sans" w:hAnsi="PT Astra Sans"/>
          <w:color w:val="000000"/>
          <w:sz w:val="20"/>
          <w:szCs w:val="20"/>
        </w:rPr>
        <w:t>»</w:t>
      </w:r>
      <w:r w:rsidR="009F7AED">
        <w:rPr>
          <w:rFonts w:ascii="PT Astra Sans" w:hAnsi="PT Astra Sans"/>
          <w:color w:val="000000"/>
          <w:sz w:val="20"/>
          <w:szCs w:val="20"/>
        </w:rPr>
        <w:t xml:space="preserve"> </w:t>
      </w:r>
      <w:r w:rsidR="0067728A">
        <w:rPr>
          <w:rFonts w:ascii="PT Astra Sans" w:hAnsi="PT Astra Sans"/>
          <w:color w:val="000000"/>
          <w:sz w:val="20"/>
          <w:szCs w:val="20"/>
        </w:rPr>
        <w:t xml:space="preserve"> </w:t>
      </w:r>
      <w:r w:rsidR="009F7AED">
        <w:rPr>
          <w:rFonts w:ascii="PT Astra Sans" w:hAnsi="PT Astra Sans"/>
          <w:color w:val="000000"/>
          <w:sz w:val="20"/>
          <w:szCs w:val="20"/>
        </w:rPr>
        <w:t xml:space="preserve">октября </w:t>
      </w:r>
      <w:r w:rsidRPr="00F15111">
        <w:rPr>
          <w:rFonts w:ascii="PT Astra Sans" w:hAnsi="PT Astra Sans"/>
          <w:color w:val="000000"/>
          <w:sz w:val="20"/>
          <w:szCs w:val="20"/>
        </w:rPr>
        <w:t xml:space="preserve"> 2022  года №</w:t>
      </w:r>
      <w:r w:rsidR="009F7AED">
        <w:rPr>
          <w:rFonts w:ascii="PT Astra Sans" w:hAnsi="PT Astra Sans"/>
          <w:color w:val="000000"/>
          <w:sz w:val="20"/>
          <w:szCs w:val="20"/>
        </w:rPr>
        <w:t>289</w:t>
      </w:r>
      <w:r w:rsidRPr="00F15111">
        <w:rPr>
          <w:rFonts w:ascii="PT Astra Sans" w:hAnsi="PT Astra Sans"/>
          <w:color w:val="000000"/>
          <w:sz w:val="20"/>
          <w:szCs w:val="20"/>
        </w:rPr>
        <w:t xml:space="preserve">   </w:t>
      </w:r>
    </w:p>
    <w:p w:rsidR="00F15111" w:rsidRPr="00F15111" w:rsidRDefault="00F15111" w:rsidP="00F15111">
      <w:pPr>
        <w:pStyle w:val="a9"/>
        <w:ind w:left="5103" w:right="283"/>
        <w:jc w:val="center"/>
        <w:rPr>
          <w:rFonts w:ascii="PT Astra Sans" w:hAnsi="PT Astra Sans" w:cs="Times New Roman"/>
          <w:sz w:val="20"/>
          <w:szCs w:val="20"/>
        </w:rPr>
      </w:pPr>
      <w:r w:rsidRPr="00F15111">
        <w:rPr>
          <w:rFonts w:ascii="PT Astra Sans" w:hAnsi="PT Astra Sans" w:cs="Times New Roman"/>
          <w:sz w:val="20"/>
          <w:szCs w:val="20"/>
        </w:rPr>
        <w:t xml:space="preserve">«Об утверждении </w:t>
      </w:r>
      <w:proofErr w:type="gramStart"/>
      <w:r w:rsidRPr="00F15111">
        <w:rPr>
          <w:rFonts w:ascii="PT Astra Sans" w:hAnsi="PT Astra Sans" w:cs="Times New Roman"/>
          <w:sz w:val="20"/>
          <w:szCs w:val="20"/>
        </w:rPr>
        <w:t>муниципальной</w:t>
      </w:r>
      <w:proofErr w:type="gramEnd"/>
    </w:p>
    <w:p w:rsidR="00F15111" w:rsidRPr="00F15111" w:rsidRDefault="00F15111" w:rsidP="00F15111">
      <w:pPr>
        <w:pStyle w:val="a9"/>
        <w:ind w:left="5103" w:right="283"/>
        <w:jc w:val="center"/>
        <w:rPr>
          <w:rFonts w:ascii="PT Astra Sans" w:hAnsi="PT Astra Sans" w:cs="Times New Roman"/>
          <w:bCs/>
          <w:color w:val="000000"/>
          <w:sz w:val="20"/>
          <w:szCs w:val="20"/>
        </w:rPr>
      </w:pPr>
      <w:r w:rsidRPr="00F15111">
        <w:rPr>
          <w:rFonts w:ascii="PT Astra Sans" w:hAnsi="PT Astra Sans" w:cs="Times New Roman"/>
          <w:sz w:val="20"/>
          <w:szCs w:val="20"/>
        </w:rPr>
        <w:t xml:space="preserve">программы Белозерского муниципального округа </w:t>
      </w:r>
      <w:r w:rsidRPr="00F15111">
        <w:rPr>
          <w:rFonts w:ascii="PT Astra Sans" w:hAnsi="PT Astra Sans" w:cs="Times New Roman"/>
          <w:bCs/>
          <w:color w:val="000000"/>
          <w:sz w:val="20"/>
          <w:szCs w:val="20"/>
        </w:rPr>
        <w:t>«Развитие дорожного хозяйства</w:t>
      </w:r>
    </w:p>
    <w:p w:rsidR="00F15111" w:rsidRPr="00F15111" w:rsidRDefault="00F15111" w:rsidP="00F15111">
      <w:pPr>
        <w:pStyle w:val="a9"/>
        <w:ind w:left="5103" w:right="283"/>
        <w:jc w:val="center"/>
        <w:rPr>
          <w:rFonts w:ascii="PT Astra Sans" w:hAnsi="PT Astra Sans"/>
          <w:bCs/>
          <w:color w:val="000000"/>
          <w:sz w:val="20"/>
          <w:szCs w:val="20"/>
        </w:rPr>
      </w:pPr>
      <w:r w:rsidRPr="00F15111">
        <w:rPr>
          <w:rFonts w:ascii="PT Astra Sans" w:hAnsi="PT Astra Sans" w:cs="Times New Roman"/>
          <w:bCs/>
          <w:color w:val="000000"/>
          <w:sz w:val="20"/>
          <w:szCs w:val="20"/>
        </w:rPr>
        <w:t xml:space="preserve">в Белозерском муниципальном округе </w:t>
      </w:r>
      <w:r w:rsidRPr="00F15111">
        <w:rPr>
          <w:rFonts w:ascii="PT Astra Sans" w:hAnsi="PT Astra Sans"/>
          <w:bCs/>
          <w:color w:val="000000"/>
          <w:sz w:val="20"/>
          <w:szCs w:val="20"/>
        </w:rPr>
        <w:t>Курганской области на 2022-2024 годы»</w:t>
      </w:r>
    </w:p>
    <w:p w:rsidR="00F15111" w:rsidRPr="00F15111" w:rsidRDefault="00F15111" w:rsidP="00F15111">
      <w:pPr>
        <w:pStyle w:val="a9"/>
        <w:jc w:val="center"/>
        <w:rPr>
          <w:rFonts w:ascii="PT Astra Sans" w:hAnsi="PT Astra Sans"/>
          <w:b/>
          <w:sz w:val="24"/>
          <w:szCs w:val="24"/>
        </w:rPr>
      </w:pPr>
    </w:p>
    <w:p w:rsidR="00F15111" w:rsidRPr="00F15111" w:rsidRDefault="00F15111" w:rsidP="00F15111">
      <w:pPr>
        <w:pStyle w:val="a9"/>
        <w:ind w:right="283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  <w:r w:rsidRPr="00F15111">
        <w:rPr>
          <w:rFonts w:ascii="PT Astra Sans" w:hAnsi="PT Astra Sans"/>
          <w:b/>
          <w:bCs/>
          <w:color w:val="000000"/>
          <w:sz w:val="24"/>
          <w:szCs w:val="24"/>
        </w:rPr>
        <w:t>Муниципальная программа</w:t>
      </w:r>
    </w:p>
    <w:p w:rsidR="00F15111" w:rsidRPr="00F15111" w:rsidRDefault="00F15111" w:rsidP="00F15111">
      <w:pPr>
        <w:pStyle w:val="a9"/>
        <w:ind w:right="283"/>
        <w:jc w:val="center"/>
        <w:rPr>
          <w:rFonts w:ascii="PT Astra Sans" w:hAnsi="PT Astra Sans"/>
          <w:b/>
          <w:color w:val="000000"/>
          <w:sz w:val="24"/>
          <w:szCs w:val="24"/>
        </w:rPr>
      </w:pPr>
      <w:r w:rsidRPr="00F15111">
        <w:rPr>
          <w:rFonts w:ascii="PT Astra Sans" w:hAnsi="PT Astra Sans"/>
          <w:b/>
          <w:bCs/>
          <w:color w:val="000000"/>
          <w:sz w:val="24"/>
          <w:szCs w:val="24"/>
        </w:rPr>
        <w:t>Белозерского муниципального округа «Развитие дорожного хозяйства в Белозерском муниципальном округе Курганской области»</w:t>
      </w:r>
    </w:p>
    <w:p w:rsidR="00F15111" w:rsidRPr="00F15111" w:rsidRDefault="00F15111" w:rsidP="00F15111">
      <w:pPr>
        <w:pStyle w:val="a9"/>
        <w:ind w:right="283"/>
        <w:jc w:val="center"/>
        <w:rPr>
          <w:rFonts w:ascii="PT Astra Sans" w:hAnsi="PT Astra Sans"/>
          <w:b/>
          <w:color w:val="000000"/>
          <w:sz w:val="24"/>
          <w:szCs w:val="24"/>
        </w:rPr>
      </w:pPr>
    </w:p>
    <w:p w:rsidR="00F15111" w:rsidRPr="00F15111" w:rsidRDefault="00F15111" w:rsidP="00F15111">
      <w:pPr>
        <w:pStyle w:val="a9"/>
        <w:ind w:right="283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  <w:r w:rsidRPr="00F15111">
        <w:rPr>
          <w:rFonts w:ascii="PT Astra Sans" w:hAnsi="PT Astra Sans"/>
          <w:b/>
          <w:bCs/>
          <w:color w:val="000000"/>
          <w:sz w:val="24"/>
          <w:szCs w:val="24"/>
        </w:rPr>
        <w:t xml:space="preserve">Раздел </w:t>
      </w:r>
      <w:r w:rsidRPr="00F15111">
        <w:rPr>
          <w:rFonts w:ascii="PT Astra Sans" w:hAnsi="PT Astra Sans"/>
          <w:b/>
          <w:bCs/>
          <w:color w:val="000000"/>
          <w:sz w:val="24"/>
          <w:szCs w:val="24"/>
          <w:lang w:val="en-US"/>
        </w:rPr>
        <w:t>I</w:t>
      </w:r>
      <w:r w:rsidRPr="00F15111">
        <w:rPr>
          <w:rFonts w:ascii="PT Astra Sans" w:hAnsi="PT Astra Sans"/>
          <w:b/>
          <w:bCs/>
          <w:color w:val="000000"/>
          <w:sz w:val="24"/>
          <w:szCs w:val="24"/>
        </w:rPr>
        <w:t>. Паспорт</w:t>
      </w:r>
      <w:r w:rsidRPr="00F15111">
        <w:rPr>
          <w:rFonts w:ascii="PT Astra Sans" w:hAnsi="PT Astra Sans"/>
          <w:b/>
          <w:color w:val="000000"/>
          <w:sz w:val="24"/>
          <w:szCs w:val="24"/>
        </w:rPr>
        <w:t xml:space="preserve"> </w:t>
      </w:r>
      <w:r w:rsidRPr="00F15111">
        <w:rPr>
          <w:rFonts w:ascii="PT Astra Sans" w:hAnsi="PT Astra Sans"/>
          <w:b/>
          <w:bCs/>
          <w:color w:val="000000"/>
          <w:sz w:val="24"/>
          <w:szCs w:val="24"/>
        </w:rPr>
        <w:t>муниципальной программы Белозерского муниципального округа «Развитие дорожного хозяйства в Белозерском муниципальном округе Курганской области»</w:t>
      </w:r>
    </w:p>
    <w:p w:rsidR="00F15111" w:rsidRPr="00F15111" w:rsidRDefault="00F15111" w:rsidP="00F15111">
      <w:pPr>
        <w:pStyle w:val="a9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1646"/>
        <w:gridCol w:w="1421"/>
        <w:gridCol w:w="1508"/>
        <w:gridCol w:w="1977"/>
      </w:tblGrid>
      <w:tr w:rsidR="00F15111" w:rsidRPr="00FA7AE2" w:rsidTr="00F15111">
        <w:tc>
          <w:tcPr>
            <w:tcW w:w="252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Наименование Муниципальной программы:</w:t>
            </w:r>
          </w:p>
        </w:tc>
        <w:tc>
          <w:tcPr>
            <w:tcW w:w="6552" w:type="dxa"/>
            <w:gridSpan w:val="4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F15111">
              <w:rPr>
                <w:rFonts w:ascii="PT Astra Sans" w:hAnsi="PT Astra Sans"/>
                <w:bCs/>
                <w:sz w:val="24"/>
                <w:szCs w:val="24"/>
              </w:rPr>
              <w:t>«Развитие дорожного хозяйства в Белозерском муниципальном округе Курганской области»</w:t>
            </w:r>
          </w:p>
        </w:tc>
      </w:tr>
      <w:tr w:rsidR="00F15111" w:rsidRPr="00FA7AE2" w:rsidTr="00F15111">
        <w:tc>
          <w:tcPr>
            <w:tcW w:w="252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52" w:type="dxa"/>
            <w:gridSpan w:val="4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Заместитель Главы Белозерского муниципального округа, начальник отдела ЖКХ и градостроительной деятельности</w:t>
            </w:r>
          </w:p>
        </w:tc>
      </w:tr>
      <w:tr w:rsidR="00F15111" w:rsidRPr="00FA7AE2" w:rsidTr="00F15111">
        <w:tc>
          <w:tcPr>
            <w:tcW w:w="252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552" w:type="dxa"/>
            <w:gridSpan w:val="4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Глава Белозерского </w:t>
            </w:r>
            <w:r w:rsidRPr="00F15111">
              <w:rPr>
                <w:rFonts w:ascii="PT Astra Sans" w:hAnsi="PT Astra Sans"/>
                <w:bCs/>
                <w:sz w:val="24"/>
                <w:szCs w:val="24"/>
              </w:rPr>
              <w:t>муниципального округа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F15111" w:rsidRPr="00FA7AE2" w:rsidTr="00F15111">
        <w:tc>
          <w:tcPr>
            <w:tcW w:w="252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6552" w:type="dxa"/>
            <w:gridSpan w:val="4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Администрация Белозерского</w:t>
            </w:r>
            <w:r w:rsidRPr="00F15111">
              <w:rPr>
                <w:rFonts w:ascii="PT Astra Sans" w:hAnsi="PT Astra Sans"/>
                <w:bCs/>
                <w:sz w:val="24"/>
                <w:szCs w:val="24"/>
              </w:rPr>
              <w:t xml:space="preserve"> муниципального округа</w:t>
            </w:r>
            <w:r w:rsidRPr="00F15111">
              <w:rPr>
                <w:rFonts w:ascii="PT Astra Sans" w:hAnsi="PT Astra Sans"/>
                <w:sz w:val="24"/>
                <w:szCs w:val="24"/>
              </w:rPr>
              <w:t xml:space="preserve"> Курганской области</w:t>
            </w:r>
          </w:p>
        </w:tc>
      </w:tr>
      <w:tr w:rsidR="00F15111" w:rsidRPr="00FA7AE2" w:rsidTr="00F15111">
        <w:tc>
          <w:tcPr>
            <w:tcW w:w="252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Задачи Муниципальной программы:</w:t>
            </w:r>
          </w:p>
        </w:tc>
        <w:tc>
          <w:tcPr>
            <w:tcW w:w="6552" w:type="dxa"/>
            <w:gridSpan w:val="4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- Расширение сети автомобильных дорог общего пользования с твёрдым покрытием на территории Белозерского </w:t>
            </w:r>
            <w:r w:rsidRPr="00F15111">
              <w:rPr>
                <w:rFonts w:ascii="PT Astra Sans" w:hAnsi="PT Astra Sans"/>
                <w:bCs/>
                <w:sz w:val="24"/>
                <w:szCs w:val="24"/>
              </w:rPr>
              <w:t>муниципального округа</w:t>
            </w:r>
            <w:r w:rsidRPr="00F15111">
              <w:rPr>
                <w:rFonts w:ascii="PT Astra Sans" w:hAnsi="PT Astra Sans"/>
                <w:sz w:val="24"/>
                <w:szCs w:val="24"/>
              </w:rPr>
              <w:t>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Ремонт дорог с грунтовым типом покрытия;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Ремонт автомобильных дорог общего пользования с твёрдым покрытием;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Содержание дорог общего пользования;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Повышение уровня обустройства автомобильных дорог общего пользования — разметка проезжей части;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Устройство тротуаров;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Паспортизация бесхозных автомобильных дорог;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Разработка проекта организации дорожного движения и изменение проекта организации дорожного движения;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Разработка проектно-сметной документации на ремонт дорог;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Ремонт дворовых территорий многоквартирных домов и проездов к ним;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- Ведение строительного </w:t>
            </w:r>
            <w:proofErr w:type="gramStart"/>
            <w:r w:rsidRPr="00F15111">
              <w:rPr>
                <w:rFonts w:ascii="PT Astra Sans" w:hAnsi="PT Astra Sans"/>
                <w:sz w:val="24"/>
                <w:szCs w:val="24"/>
              </w:rPr>
              <w:t>контроля за</w:t>
            </w:r>
            <w:proofErr w:type="gramEnd"/>
            <w:r w:rsidRPr="00F15111">
              <w:rPr>
                <w:rFonts w:ascii="PT Astra Sans" w:hAnsi="PT Astra Sans"/>
                <w:sz w:val="24"/>
                <w:szCs w:val="24"/>
              </w:rPr>
              <w:t xml:space="preserve"> ремонтом дорог и дворовых территорий.</w:t>
            </w:r>
          </w:p>
        </w:tc>
      </w:tr>
      <w:tr w:rsidR="00F15111" w:rsidRPr="00FA7AE2" w:rsidTr="00F15111">
        <w:tc>
          <w:tcPr>
            <w:tcW w:w="252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sz w:val="24"/>
                <w:szCs w:val="24"/>
              </w:rPr>
            </w:pPr>
            <w:r w:rsidRPr="00F15111">
              <w:rPr>
                <w:rFonts w:ascii="PT Astra Sans" w:hAnsi="PT Astra Sans"/>
                <w:b/>
                <w:sz w:val="24"/>
                <w:szCs w:val="24"/>
              </w:rPr>
              <w:t>Целевые индикаторы</w:t>
            </w:r>
          </w:p>
        </w:tc>
        <w:tc>
          <w:tcPr>
            <w:tcW w:w="6552" w:type="dxa"/>
            <w:gridSpan w:val="4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увеличение доли автомобильных дорог с твердым покрытием, 5%;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ремонт автомобильных дорог: 20 км;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строительство тротуаров 1 км.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  <w:vertAlign w:val="superscript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lastRenderedPageBreak/>
              <w:t xml:space="preserve">- ремонт дворовых территорий и проездов к дворовым территориям многоквартирных домов 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Паспортизация бесхозных автомобильных дорог – 100 %;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15111" w:rsidRPr="00FA7AE2" w:rsidTr="00F15111">
        <w:tc>
          <w:tcPr>
            <w:tcW w:w="252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552" w:type="dxa"/>
            <w:gridSpan w:val="4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2022-2024 годы</w:t>
            </w:r>
          </w:p>
        </w:tc>
      </w:tr>
      <w:tr w:rsidR="00F15111" w:rsidRPr="00FA7AE2" w:rsidTr="00F15111">
        <w:trPr>
          <w:trHeight w:val="1932"/>
        </w:trPr>
        <w:tc>
          <w:tcPr>
            <w:tcW w:w="252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Объем бюджетных ассигнований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Муниципальной программы, в том числе по годам: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2022 г.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2023 г.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2024 г.</w:t>
            </w:r>
          </w:p>
        </w:tc>
      </w:tr>
      <w:tr w:rsidR="00F15111" w:rsidRPr="00FA7AE2" w:rsidTr="00F15111">
        <w:tc>
          <w:tcPr>
            <w:tcW w:w="252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Средства бюджета Курганской области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16200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16200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F15111" w:rsidRPr="00FA7AE2" w:rsidTr="00F15111">
        <w:tc>
          <w:tcPr>
            <w:tcW w:w="252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Средства бюджета Белозерского муниципального округа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3050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1050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</w:tr>
      <w:tr w:rsidR="00F15111" w:rsidRPr="00FA7AE2" w:rsidTr="00F15111">
        <w:tc>
          <w:tcPr>
            <w:tcW w:w="252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552" w:type="dxa"/>
            <w:gridSpan w:val="4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- Расширение сети автомобильных дорог общего пользования с твёрдым покрытием на территории Белозерского </w:t>
            </w:r>
            <w:r w:rsidRPr="00F15111">
              <w:rPr>
                <w:rFonts w:ascii="PT Astra Sans" w:hAnsi="PT Astra Sans"/>
                <w:bCs/>
                <w:sz w:val="24"/>
                <w:szCs w:val="24"/>
              </w:rPr>
              <w:t>муниципального округа</w:t>
            </w:r>
            <w:r w:rsidRPr="00F15111">
              <w:rPr>
                <w:rFonts w:ascii="PT Astra Sans" w:hAnsi="PT Astra Sans"/>
                <w:sz w:val="24"/>
                <w:szCs w:val="24"/>
              </w:rPr>
              <w:t>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Ремонт дорог с грунтовым типом покрытия;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Ремонт автомобильных дорог общего пользования с твёрдым покрытием;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Содержание дорог общего пользования;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Повышение уровня обустройства автомобильных дорог общего пользования — разметка проезжей части;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Устройство тротуаров;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Паспортизация бесхозных автомобильных дорог;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Разработка проекта организации дорожного движения и изменение проекта организации дорожного движения;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Выполнения работ по очистке проезжей части дорог, тротуаров, обочин, работ по ямочному ремонту покрытия дорог, установке дорожных знаков, ограждений, сигнальных столбиков, а также по замене, при необходимости, элементов обустройства автомобильных дорог;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Разработка проектно-сметной документации на ремонт дорог и дворовых территорий;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>- Ремонт дворовых территорий многоквартирных домов и проездов к ним;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F15111">
              <w:rPr>
                <w:rFonts w:ascii="PT Astra Sans" w:hAnsi="PT Astra Sans"/>
                <w:sz w:val="24"/>
                <w:szCs w:val="24"/>
              </w:rPr>
              <w:t xml:space="preserve">- Ведение строительного </w:t>
            </w:r>
            <w:proofErr w:type="gramStart"/>
            <w:r w:rsidRPr="00F15111">
              <w:rPr>
                <w:rFonts w:ascii="PT Astra Sans" w:hAnsi="PT Astra Sans"/>
                <w:sz w:val="24"/>
                <w:szCs w:val="24"/>
              </w:rPr>
              <w:t>контроля за</w:t>
            </w:r>
            <w:proofErr w:type="gramEnd"/>
            <w:r w:rsidRPr="00F15111">
              <w:rPr>
                <w:rFonts w:ascii="PT Astra Sans" w:hAnsi="PT Astra Sans"/>
                <w:sz w:val="24"/>
                <w:szCs w:val="24"/>
              </w:rPr>
              <w:t xml:space="preserve"> ремонтом дорог и дворовых территорий.</w:t>
            </w:r>
          </w:p>
        </w:tc>
      </w:tr>
    </w:tbl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Дорожное хозяйство является одной из важнейших отраслей экономики, от устойчивого и эффективного функционирования которой в значительной степени зависят социально-экономическое развитие округа и условия жизни населения.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 xml:space="preserve">Значительная степень износа автомобильных дорог, сложилась из-за недостаточного финансирования ремонтных работ в условиях постоянного увеличения интенсивности дорожного движения и роста парка транспортных средств. </w:t>
      </w:r>
      <w:proofErr w:type="gramStart"/>
      <w:r w:rsidRPr="00F15111">
        <w:rPr>
          <w:rFonts w:ascii="PT Astra Sans" w:hAnsi="PT Astra Sans"/>
          <w:sz w:val="24"/>
          <w:szCs w:val="24"/>
        </w:rPr>
        <w:t xml:space="preserve">В соответствии с приказом Минтранса России от 01.11.2007 г. № 157 «О реализации Постановления Правительства Российской Федерации от 23.08.2007 г. № 539 «О </w:t>
      </w:r>
      <w:r w:rsidRPr="00F15111">
        <w:rPr>
          <w:rFonts w:ascii="PT Astra Sans" w:hAnsi="PT Astra Sans"/>
          <w:sz w:val="24"/>
          <w:szCs w:val="24"/>
        </w:rPr>
        <w:lastRenderedPageBreak/>
        <w:t>нормативах денежных затрат на содержание и ремонт автомобильных дорог федерального значения и правилах их расчета» межремонтные сроки проведения работ по ремонту дорог общего пользования в зависимости от интенсивности движения транспортных средств составляет 3-6 лет.</w:t>
      </w:r>
      <w:proofErr w:type="gramEnd"/>
      <w:r w:rsidRPr="00F15111">
        <w:rPr>
          <w:rFonts w:ascii="PT Astra Sans" w:hAnsi="PT Astra Sans"/>
          <w:sz w:val="24"/>
          <w:szCs w:val="24"/>
        </w:rPr>
        <w:t xml:space="preserve"> Срок проведения работ по ремонту автомобильных дорог IV — V категории с переходными и низшими типами дорожной одежды составляет 3 года.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Большинство дорог не ремонтировалось с момента первоначального строительства. В соответствии с требованиями вышеуказанного приказа необходимо проводить капитальный ремонт практически всех автомобильных дорог с усовершенствованным покрытием, межремонтный срок проведения капитального ремонта которых составляет 10-12 лет.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Наличие большого количества грунтовых дорог требует проведения работ по асфальтированию не менее двух автомобильных дорог в год.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 xml:space="preserve">Содержание в надлежащем состоянии автомобильных дорог Белозерского </w:t>
      </w:r>
      <w:r w:rsidRPr="00F15111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F15111">
        <w:rPr>
          <w:rFonts w:ascii="PT Astra Sans" w:hAnsi="PT Astra Sans"/>
          <w:sz w:val="24"/>
          <w:szCs w:val="24"/>
        </w:rPr>
        <w:t xml:space="preserve"> и элементов по их обустройству требует регулярного выполнения большого объема работ по очистке проезжей части дорог, обочин, работ по ямочному ремонту покрытия дорог, установке дорожных знаков, ограждений, сигнальных столбиков, а также по замене, при необходимости, элементов обустройства автомобильных дорог. Выделяемых финансовых средств на содержание дорог недостаточно для поддержания их в надлежащем состоянии.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  <w:proofErr w:type="gramStart"/>
      <w:r w:rsidRPr="00F15111">
        <w:rPr>
          <w:rFonts w:ascii="PT Astra Sans" w:hAnsi="PT Astra Sans"/>
          <w:bCs/>
          <w:sz w:val="24"/>
          <w:szCs w:val="24"/>
        </w:rPr>
        <w:t>Настоящая программа разработана в соответствии с Бюджетным кодексом Российской Федерации, Федеральным законом от 06.10.2003 г. № 131–ФЗ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Белозерского муниципального округа Курганской области и определяет порядок формирования</w:t>
      </w:r>
      <w:proofErr w:type="gramEnd"/>
      <w:r w:rsidRPr="00F15111">
        <w:rPr>
          <w:rFonts w:ascii="PT Astra Sans" w:hAnsi="PT Astra Sans"/>
          <w:bCs/>
          <w:sz w:val="24"/>
          <w:szCs w:val="24"/>
        </w:rPr>
        <w:t xml:space="preserve"> и использование бюджетных ассигнований дорожного фонда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bCs/>
          <w:sz w:val="24"/>
          <w:szCs w:val="24"/>
        </w:rPr>
      </w:pPr>
    </w:p>
    <w:p w:rsidR="00F15111" w:rsidRPr="00F15111" w:rsidRDefault="00F15111" w:rsidP="00F15111">
      <w:pPr>
        <w:pStyle w:val="a9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F15111">
        <w:rPr>
          <w:rFonts w:ascii="PT Astra Sans" w:hAnsi="PT Astra Sans"/>
          <w:b/>
          <w:sz w:val="24"/>
          <w:szCs w:val="24"/>
        </w:rPr>
        <w:t xml:space="preserve">Раздел </w:t>
      </w:r>
      <w:r w:rsidRPr="00F15111">
        <w:rPr>
          <w:rFonts w:ascii="PT Astra Sans" w:hAnsi="PT Astra Sans"/>
          <w:b/>
          <w:sz w:val="24"/>
          <w:szCs w:val="24"/>
          <w:lang w:val="en-US"/>
        </w:rPr>
        <w:t>II</w:t>
      </w:r>
      <w:r w:rsidRPr="00F15111">
        <w:rPr>
          <w:rFonts w:ascii="PT Astra Sans" w:hAnsi="PT Astra Sans"/>
          <w:b/>
          <w:sz w:val="24"/>
          <w:szCs w:val="24"/>
        </w:rPr>
        <w:t>. Порядок формирования бюджетны</w:t>
      </w:r>
      <w:r>
        <w:rPr>
          <w:rFonts w:ascii="PT Astra Sans" w:hAnsi="PT Astra Sans"/>
          <w:b/>
          <w:sz w:val="24"/>
          <w:szCs w:val="24"/>
        </w:rPr>
        <w:t xml:space="preserve">х ассигнований дорожного фонда </w:t>
      </w:r>
      <w:r w:rsidRPr="00F15111">
        <w:rPr>
          <w:rFonts w:ascii="PT Astra Sans" w:hAnsi="PT Astra Sans"/>
          <w:b/>
          <w:sz w:val="24"/>
          <w:szCs w:val="24"/>
        </w:rPr>
        <w:t>Белозерского муниципального округа.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3. Объем бюджетных ассигнований дорожного фонда утверждается в размере не менее суммы прогнозируемого объема доходов местного бюджета за счет: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 xml:space="preserve">- доходов от эксплуатации и использования имущества, автомобильных дорог, находящихся в собственности Белозерского </w:t>
      </w:r>
      <w:r w:rsidRPr="00F15111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F15111">
        <w:rPr>
          <w:rFonts w:ascii="PT Astra Sans" w:hAnsi="PT Astra Sans"/>
          <w:sz w:val="24"/>
          <w:szCs w:val="24"/>
        </w:rPr>
        <w:t>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- средств от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- 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-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F15111">
        <w:rPr>
          <w:rFonts w:ascii="PT Astra Sans" w:hAnsi="PT Astra Sans"/>
          <w:sz w:val="24"/>
          <w:szCs w:val="24"/>
        </w:rPr>
        <w:t>-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proofErr w:type="gramEnd"/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lastRenderedPageBreak/>
        <w:t>-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- 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 xml:space="preserve">- поступлений межбюджетных трансфертов из бюджетов других уровней на финансовое обеспечение дорожной деятельности в отношении автомобильных дорог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Белозерского </w:t>
      </w:r>
      <w:r w:rsidRPr="00F15111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F15111">
        <w:rPr>
          <w:rFonts w:ascii="PT Astra Sans" w:hAnsi="PT Astra Sans"/>
          <w:sz w:val="24"/>
          <w:szCs w:val="24"/>
        </w:rPr>
        <w:t>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 xml:space="preserve">4. С 01.01.2022 г. объем бюджетных ассигнований дорожного фонда Белозерского </w:t>
      </w:r>
      <w:r w:rsidRPr="00F15111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F15111">
        <w:rPr>
          <w:rFonts w:ascii="PT Astra Sans" w:hAnsi="PT Astra Sans"/>
          <w:sz w:val="24"/>
          <w:szCs w:val="24"/>
        </w:rPr>
        <w:t xml:space="preserve"> на текущий (очередной) финансовый год и плановый период утверждается решением Думы Белозерского </w:t>
      </w:r>
      <w:r w:rsidRPr="00F15111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F15111">
        <w:rPr>
          <w:rFonts w:ascii="PT Astra Sans" w:hAnsi="PT Astra Sans"/>
          <w:sz w:val="24"/>
          <w:szCs w:val="24"/>
        </w:rPr>
        <w:t xml:space="preserve"> о бюджете на текущий (очередной) финансовый год и плановый период.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>5. Объем бюджетных ассигнований Дорожного фонда может уточняться в течение текущего финансового года: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 xml:space="preserve">- объем бюджетных ассигнований дорожного фонда может быть увеличен </w:t>
      </w:r>
      <w:proofErr w:type="gramStart"/>
      <w:r w:rsidRPr="00F15111">
        <w:rPr>
          <w:rFonts w:ascii="PT Astra Sans" w:hAnsi="PT Astra Sans"/>
          <w:sz w:val="24"/>
          <w:szCs w:val="24"/>
        </w:rPr>
        <w:t xml:space="preserve">в текущем году в случае направления дополнительных доходов в соответствии с решением Думы Белозерского </w:t>
      </w:r>
      <w:r w:rsidRPr="00F15111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F15111">
        <w:rPr>
          <w:rFonts w:ascii="PT Astra Sans" w:hAnsi="PT Astra Sans"/>
          <w:sz w:val="24"/>
          <w:szCs w:val="24"/>
        </w:rPr>
        <w:t xml:space="preserve"> с учетом</w:t>
      </w:r>
      <w:proofErr w:type="gramEnd"/>
      <w:r w:rsidRPr="00F15111">
        <w:rPr>
          <w:rFonts w:ascii="PT Astra Sans" w:hAnsi="PT Astra Sans"/>
          <w:sz w:val="24"/>
          <w:szCs w:val="24"/>
        </w:rPr>
        <w:t xml:space="preserve"> потребности в назначениях в текущем году, в том числе в целях обеспечения </w:t>
      </w:r>
      <w:proofErr w:type="spellStart"/>
      <w:r w:rsidRPr="00F15111">
        <w:rPr>
          <w:rFonts w:ascii="PT Astra Sans" w:hAnsi="PT Astra Sans"/>
          <w:sz w:val="24"/>
          <w:szCs w:val="24"/>
        </w:rPr>
        <w:t>софинансирования</w:t>
      </w:r>
      <w:proofErr w:type="spellEnd"/>
      <w:r w:rsidRPr="00F15111">
        <w:rPr>
          <w:rFonts w:ascii="PT Astra Sans" w:hAnsi="PT Astra Sans"/>
          <w:sz w:val="24"/>
          <w:szCs w:val="24"/>
        </w:rPr>
        <w:t xml:space="preserve"> расходов с дорожным фондом Белозерского </w:t>
      </w:r>
      <w:r w:rsidRPr="00F15111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F15111">
        <w:rPr>
          <w:rFonts w:ascii="PT Astra Sans" w:hAnsi="PT Astra Sans"/>
          <w:sz w:val="24"/>
          <w:szCs w:val="24"/>
        </w:rPr>
        <w:t>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 xml:space="preserve">- в случае недостаточности прогнозируемых доходов, указанных в пункте 3, в текущем финансовом году и плановом периоде, в состав источников формирования бюджетных ассигнований Дорожного фонда могут быть включены доходы, получаемые в виде арендной платы за земельные участки, находящиеся в собственности Белозерского </w:t>
      </w:r>
      <w:r w:rsidRPr="00F15111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F15111">
        <w:rPr>
          <w:rFonts w:ascii="PT Astra Sans" w:hAnsi="PT Astra Sans"/>
          <w:sz w:val="24"/>
          <w:szCs w:val="24"/>
        </w:rPr>
        <w:t>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</w:rPr>
        <w:t xml:space="preserve">- в случае ожидаемого превышения поступлений доходов, указанных в п. 3, в текущем финансовом году над плановыми значениями, объем бюджетных ассигнований Дорожного фонда увеличивается на сумму превышения, путем внесения изменений в решение Думы Белозерского </w:t>
      </w:r>
      <w:r w:rsidRPr="00F15111"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F15111">
        <w:rPr>
          <w:rFonts w:ascii="PT Astra Sans" w:hAnsi="PT Astra Sans"/>
          <w:sz w:val="24"/>
          <w:szCs w:val="24"/>
        </w:rPr>
        <w:t xml:space="preserve"> о бюджете муниципального округа на текущий финансовый год.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F15111" w:rsidRPr="00F15111" w:rsidRDefault="00F15111" w:rsidP="00F15111">
      <w:pPr>
        <w:pStyle w:val="a9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F15111">
        <w:rPr>
          <w:rFonts w:ascii="PT Astra Sans" w:hAnsi="PT Astra Sans"/>
          <w:b/>
          <w:sz w:val="24"/>
          <w:szCs w:val="24"/>
        </w:rPr>
        <w:t xml:space="preserve">Раздел </w:t>
      </w:r>
      <w:r w:rsidRPr="00F15111">
        <w:rPr>
          <w:rFonts w:ascii="PT Astra Sans" w:hAnsi="PT Astra Sans"/>
          <w:b/>
          <w:sz w:val="24"/>
          <w:szCs w:val="24"/>
          <w:lang w:val="en-US"/>
        </w:rPr>
        <w:t>III</w:t>
      </w:r>
      <w:r w:rsidRPr="00F15111">
        <w:rPr>
          <w:rFonts w:ascii="PT Astra Sans" w:hAnsi="PT Astra Sans"/>
          <w:b/>
          <w:sz w:val="24"/>
          <w:szCs w:val="24"/>
        </w:rPr>
        <w:t>. Перечень мероприятия муниципальной программы</w:t>
      </w:r>
    </w:p>
    <w:p w:rsidR="00F15111" w:rsidRPr="00F15111" w:rsidRDefault="00F15111" w:rsidP="00F15111">
      <w:pPr>
        <w:pStyle w:val="a9"/>
        <w:jc w:val="both"/>
        <w:rPr>
          <w:rFonts w:ascii="PT Astra Sans" w:hAnsi="PT Astra Sans"/>
          <w:sz w:val="24"/>
          <w:szCs w:val="24"/>
        </w:rPr>
      </w:pPr>
      <w:r w:rsidRPr="00F15111">
        <w:rPr>
          <w:rFonts w:ascii="PT Astra Sans" w:hAnsi="PT Astra Sans"/>
          <w:sz w:val="24"/>
          <w:szCs w:val="24"/>
          <w:lang w:val="en-US"/>
        </w:rPr>
        <w:t>6</w:t>
      </w:r>
      <w:r w:rsidRPr="00F15111">
        <w:rPr>
          <w:rFonts w:ascii="PT Astra Sans" w:hAnsi="PT Astra Sans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1780"/>
        <w:gridCol w:w="1696"/>
        <w:gridCol w:w="1706"/>
        <w:gridCol w:w="1418"/>
        <w:gridCol w:w="1837"/>
      </w:tblGrid>
      <w:tr w:rsidR="00F15111" w:rsidRPr="00113C5F" w:rsidTr="00F15111">
        <w:tc>
          <w:tcPr>
            <w:tcW w:w="635" w:type="dxa"/>
          </w:tcPr>
          <w:p w:rsidR="00F15111" w:rsidRPr="00113C5F" w:rsidRDefault="00F15111" w:rsidP="0067728A">
            <w:pPr>
              <w:pStyle w:val="a9"/>
              <w:rPr>
                <w:rFonts w:ascii="PT Astra Sans" w:hAnsi="PT Astra Sans"/>
                <w:b/>
              </w:rPr>
            </w:pPr>
            <w:r w:rsidRPr="00113C5F">
              <w:rPr>
                <w:rFonts w:ascii="PT Astra Sans" w:hAnsi="PT Astra Sans"/>
                <w:b/>
              </w:rPr>
              <w:t>№</w:t>
            </w:r>
            <w:proofErr w:type="spellStart"/>
            <w:r w:rsidRPr="00113C5F">
              <w:rPr>
                <w:rFonts w:ascii="PT Astra Sans" w:hAnsi="PT Astra Sans"/>
                <w:b/>
              </w:rPr>
              <w:t>пп</w:t>
            </w:r>
            <w:proofErr w:type="spellEnd"/>
          </w:p>
        </w:tc>
        <w:tc>
          <w:tcPr>
            <w:tcW w:w="1780" w:type="dxa"/>
          </w:tcPr>
          <w:p w:rsidR="00F15111" w:rsidRPr="00113C5F" w:rsidRDefault="00F15111" w:rsidP="0067728A">
            <w:pPr>
              <w:pStyle w:val="a9"/>
              <w:rPr>
                <w:rFonts w:ascii="PT Astra Sans" w:hAnsi="PT Astra Sans"/>
                <w:b/>
              </w:rPr>
            </w:pPr>
            <w:r w:rsidRPr="00113C5F">
              <w:rPr>
                <w:rFonts w:ascii="PT Astra Sans" w:hAnsi="PT Astra Sans"/>
                <w:b/>
              </w:rPr>
              <w:t>Наименование объекта, улицы</w:t>
            </w:r>
          </w:p>
        </w:tc>
        <w:tc>
          <w:tcPr>
            <w:tcW w:w="1696" w:type="dxa"/>
          </w:tcPr>
          <w:p w:rsidR="00F15111" w:rsidRPr="00113C5F" w:rsidRDefault="00F15111" w:rsidP="0067728A">
            <w:pPr>
              <w:pStyle w:val="a9"/>
              <w:rPr>
                <w:rFonts w:ascii="PT Astra Sans" w:hAnsi="PT Astra Sans"/>
                <w:b/>
              </w:rPr>
            </w:pPr>
            <w:r w:rsidRPr="00113C5F">
              <w:rPr>
                <w:rFonts w:ascii="PT Astra Sans" w:hAnsi="PT Astra Sans"/>
                <w:b/>
              </w:rPr>
              <w:t xml:space="preserve">Виды работ </w:t>
            </w:r>
          </w:p>
        </w:tc>
        <w:tc>
          <w:tcPr>
            <w:tcW w:w="1706" w:type="dxa"/>
          </w:tcPr>
          <w:p w:rsidR="00F15111" w:rsidRPr="00113C5F" w:rsidRDefault="00F15111" w:rsidP="0067728A">
            <w:pPr>
              <w:pStyle w:val="a9"/>
              <w:rPr>
                <w:rFonts w:ascii="PT Astra Sans" w:hAnsi="PT Astra Sans"/>
                <w:b/>
              </w:rPr>
            </w:pPr>
            <w:r w:rsidRPr="00113C5F">
              <w:rPr>
                <w:rFonts w:ascii="PT Astra Sans" w:hAnsi="PT Astra Sans"/>
                <w:b/>
              </w:rPr>
              <w:t>Объем работ (км/м</w:t>
            </w:r>
            <w:proofErr w:type="gramStart"/>
            <w:r w:rsidRPr="00113C5F">
              <w:rPr>
                <w:rFonts w:ascii="PT Astra Sans" w:hAnsi="PT Astra Sans"/>
                <w:b/>
                <w:vertAlign w:val="superscript"/>
              </w:rPr>
              <w:t>2</w:t>
            </w:r>
            <w:proofErr w:type="gramEnd"/>
            <w:r w:rsidRPr="00113C5F">
              <w:rPr>
                <w:rFonts w:ascii="PT Astra Sans" w:hAnsi="PT Astra Sans"/>
                <w:b/>
              </w:rPr>
              <w:t>)</w:t>
            </w:r>
          </w:p>
        </w:tc>
        <w:tc>
          <w:tcPr>
            <w:tcW w:w="1418" w:type="dxa"/>
          </w:tcPr>
          <w:p w:rsidR="00F15111" w:rsidRPr="00113C5F" w:rsidRDefault="00F15111" w:rsidP="0067728A">
            <w:pPr>
              <w:pStyle w:val="a9"/>
              <w:rPr>
                <w:rFonts w:ascii="PT Astra Sans" w:hAnsi="PT Astra Sans"/>
                <w:b/>
              </w:rPr>
            </w:pPr>
            <w:r w:rsidRPr="00113C5F">
              <w:rPr>
                <w:rFonts w:ascii="PT Astra Sans" w:hAnsi="PT Astra Sans"/>
                <w:b/>
              </w:rPr>
              <w:t>Стоимость работ, субсидия (руб.)</w:t>
            </w:r>
          </w:p>
        </w:tc>
        <w:tc>
          <w:tcPr>
            <w:tcW w:w="1837" w:type="dxa"/>
          </w:tcPr>
          <w:p w:rsidR="00F15111" w:rsidRPr="00113C5F" w:rsidRDefault="00F15111" w:rsidP="0067728A">
            <w:pPr>
              <w:pStyle w:val="a9"/>
              <w:rPr>
                <w:rFonts w:ascii="PT Astra Sans" w:hAnsi="PT Astra Sans"/>
                <w:b/>
              </w:rPr>
            </w:pPr>
            <w:r w:rsidRPr="00113C5F">
              <w:rPr>
                <w:rFonts w:ascii="PT Astra Sans" w:hAnsi="PT Astra Sans"/>
                <w:b/>
              </w:rPr>
              <w:t>Обоснование</w:t>
            </w:r>
          </w:p>
        </w:tc>
      </w:tr>
      <w:tr w:rsidR="00F15111" w:rsidRPr="00113C5F" w:rsidTr="00F15111">
        <w:tc>
          <w:tcPr>
            <w:tcW w:w="635" w:type="dxa"/>
          </w:tcPr>
          <w:p w:rsidR="00F15111" w:rsidRPr="00113C5F" w:rsidRDefault="00F15111" w:rsidP="0067728A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8437" w:type="dxa"/>
            <w:gridSpan w:val="5"/>
          </w:tcPr>
          <w:p w:rsidR="00F15111" w:rsidRPr="00113C5F" w:rsidRDefault="00F15111" w:rsidP="0067728A">
            <w:pPr>
              <w:pStyle w:val="a9"/>
              <w:jc w:val="center"/>
              <w:rPr>
                <w:rFonts w:ascii="PT Astra Sans" w:hAnsi="PT Astra Sans"/>
                <w:b/>
              </w:rPr>
            </w:pPr>
            <w:r w:rsidRPr="00113C5F">
              <w:rPr>
                <w:rFonts w:ascii="PT Astra Sans" w:hAnsi="PT Astra Sans"/>
                <w:b/>
              </w:rPr>
              <w:t>2022 год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</w:t>
            </w:r>
          </w:p>
        </w:tc>
        <w:tc>
          <w:tcPr>
            <w:tcW w:w="8437" w:type="dxa"/>
            <w:gridSpan w:val="5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с. Белозерское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1.1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color w:val="000000"/>
              </w:rPr>
              <w:t xml:space="preserve">ул. Гладкова от ул. Попова до ул. Садовая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ремонт асфальтобетонного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0,28/1670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color w:val="000000"/>
              </w:rPr>
            </w:pPr>
            <w:r w:rsidRPr="00F15111">
              <w:rPr>
                <w:rFonts w:ascii="PT Astra Sans" w:hAnsi="PT Astra Sans"/>
                <w:bCs/>
                <w:color w:val="000000"/>
              </w:rPr>
              <w:t>3 056 582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 xml:space="preserve">Интенсивное движение транспорта из д. Корюкина </w:t>
            </w:r>
            <w:proofErr w:type="gramStart"/>
            <w:r w:rsidRPr="00F15111">
              <w:rPr>
                <w:rFonts w:ascii="PT Astra Sans" w:hAnsi="PT Astra Sans"/>
                <w:bCs/>
              </w:rPr>
              <w:t>в</w:t>
            </w:r>
            <w:proofErr w:type="gramEnd"/>
            <w:r w:rsidRPr="00F15111">
              <w:rPr>
                <w:rFonts w:ascii="PT Astra Sans" w:hAnsi="PT Astra Sans"/>
                <w:bCs/>
              </w:rPr>
              <w:t xml:space="preserve"> с. Белозерское. Маршрут школьного и рейсового автобуса.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lastRenderedPageBreak/>
              <w:t>1.2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color w:val="000000"/>
              </w:rPr>
            </w:pPr>
            <w:r w:rsidRPr="00F15111">
              <w:rPr>
                <w:rFonts w:ascii="PT Astra Sans" w:hAnsi="PT Astra Sans" w:cs="Arial"/>
                <w:color w:val="000000"/>
              </w:rPr>
              <w:t>ул. Ленина от ул. Пушкина до магазина «Найдена»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 w:cs="Arial"/>
              </w:rPr>
              <w:t xml:space="preserve">устройство </w:t>
            </w:r>
            <w:r w:rsidRPr="00F15111">
              <w:rPr>
                <w:rFonts w:ascii="PT Astra Sans" w:hAnsi="PT Astra Sans" w:cs="Arial"/>
                <w:color w:val="000000"/>
              </w:rPr>
              <w:t xml:space="preserve">тротуара 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 w:cs="Arial"/>
              </w:rPr>
              <w:t>0,13/1340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  <w:color w:val="000000"/>
              </w:rPr>
            </w:pPr>
            <w:r w:rsidRPr="00F15111">
              <w:rPr>
                <w:rFonts w:ascii="PT Astra Sans" w:hAnsi="PT Astra Sans" w:cs="Arial"/>
                <w:color w:val="000000"/>
              </w:rPr>
              <w:t>683124,04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3476" w:type="dxa"/>
            <w:gridSpan w:val="2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итого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0,41/3010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3739706,04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2</w:t>
            </w:r>
          </w:p>
        </w:tc>
        <w:tc>
          <w:tcPr>
            <w:tcW w:w="8437" w:type="dxa"/>
            <w:gridSpan w:val="5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с. Памятное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2.1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ул. Данилова от ул. Стенникова до д. 56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ремонт асфальтобетонного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 w:cs="Arial"/>
                <w:color w:val="000000"/>
              </w:rPr>
              <w:t>0,9/6200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9992738,86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Интенсивное движение транспорта</w:t>
            </w:r>
            <w:r w:rsidRPr="00F15111">
              <w:rPr>
                <w:rFonts w:ascii="PT Astra Sans" w:hAnsi="PT Astra Sans"/>
              </w:rPr>
              <w:t>, центральная улица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3476" w:type="dxa"/>
            <w:gridSpan w:val="2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итого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 w:cs="Arial"/>
                <w:b/>
                <w:color w:val="000000"/>
              </w:rPr>
              <w:t>0,9/6200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b/>
                <w:color w:val="000000"/>
              </w:rPr>
            </w:pPr>
            <w:r w:rsidRPr="00F15111">
              <w:rPr>
                <w:rFonts w:ascii="PT Astra Sans" w:hAnsi="PT Astra Sans" w:cs="Arial"/>
                <w:b/>
                <w:color w:val="000000"/>
              </w:rPr>
              <w:t>9992738,86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3</w:t>
            </w:r>
          </w:p>
        </w:tc>
        <w:tc>
          <w:tcPr>
            <w:tcW w:w="8437" w:type="dxa"/>
            <w:gridSpan w:val="5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proofErr w:type="gramStart"/>
            <w:r w:rsidRPr="00F15111">
              <w:rPr>
                <w:rFonts w:ascii="PT Astra Sans" w:hAnsi="PT Astra Sans"/>
              </w:rPr>
              <w:t>с</w:t>
            </w:r>
            <w:proofErr w:type="gramEnd"/>
            <w:r w:rsidRPr="00F15111">
              <w:rPr>
                <w:rFonts w:ascii="PT Astra Sans" w:hAnsi="PT Astra Sans"/>
              </w:rPr>
              <w:t>. Светлый Дол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3.1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 w:cs="Arial"/>
                <w:color w:val="000000"/>
              </w:rPr>
              <w:t>ул. Свободы от ул. Сурова до ул. Сибирская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  <w:bCs/>
              </w:rPr>
              <w:t>ремонт асфальтобетонного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 w:cs="Arial"/>
              </w:rPr>
              <w:t>0,36/2700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 w:cs="Arial"/>
                <w:color w:val="000000"/>
              </w:rPr>
              <w:t>2679400,02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  <w:bCs/>
              </w:rPr>
              <w:t>И</w:t>
            </w:r>
            <w:r>
              <w:rPr>
                <w:rFonts w:ascii="PT Astra Sans" w:hAnsi="PT Astra Sans"/>
                <w:bCs/>
              </w:rPr>
              <w:t>нтенсивное движение транспорта</w:t>
            </w:r>
            <w:r w:rsidRPr="00F15111">
              <w:rPr>
                <w:rFonts w:ascii="PT Astra Sans" w:hAnsi="PT Astra Sans"/>
                <w:bCs/>
              </w:rPr>
              <w:t>, центральная улица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3.2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color w:val="000000"/>
              </w:rPr>
            </w:pPr>
            <w:r w:rsidRPr="00F15111">
              <w:rPr>
                <w:rFonts w:ascii="PT Astra Sans" w:hAnsi="PT Astra Sans" w:cs="Arial"/>
                <w:color w:val="000000"/>
              </w:rPr>
              <w:t xml:space="preserve">ул. Животноводов от ул. </w:t>
            </w:r>
            <w:proofErr w:type="gramStart"/>
            <w:r w:rsidRPr="00F15111">
              <w:rPr>
                <w:rFonts w:ascii="PT Astra Sans" w:hAnsi="PT Astra Sans" w:cs="Arial"/>
                <w:color w:val="000000"/>
              </w:rPr>
              <w:t>Сурова</w:t>
            </w:r>
            <w:proofErr w:type="gramEnd"/>
            <w:r w:rsidRPr="00F15111">
              <w:rPr>
                <w:rFonts w:ascii="PT Astra Sans" w:hAnsi="PT Astra Sans" w:cs="Arial"/>
                <w:color w:val="000000"/>
              </w:rPr>
              <w:t xml:space="preserve"> до д. 12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  <w:bCs/>
              </w:rPr>
              <w:t>ремонт асфальтобетонного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 w:cs="Arial"/>
              </w:rPr>
              <w:t>0,46/3650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 w:cs="Arial"/>
                <w:color w:val="000000"/>
              </w:rPr>
              <w:t>3153024,24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  <w:bCs/>
              </w:rPr>
              <w:t xml:space="preserve">Интенсивное движение транспорта 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3.3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color w:val="000000"/>
              </w:rPr>
            </w:pPr>
            <w:r w:rsidRPr="00F15111">
              <w:rPr>
                <w:rFonts w:ascii="PT Astra Sans" w:hAnsi="PT Astra Sans" w:cs="Arial"/>
                <w:bCs/>
                <w:color w:val="000000"/>
              </w:rPr>
              <w:t xml:space="preserve">ул. </w:t>
            </w:r>
            <w:r w:rsidRPr="00F15111">
              <w:rPr>
                <w:rFonts w:ascii="PT Astra Sans" w:hAnsi="PT Astra Sans" w:cs="Arial"/>
                <w:color w:val="000000"/>
              </w:rPr>
              <w:t>Свободы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 w:cs="Arial"/>
                <w:color w:val="000000"/>
              </w:rPr>
              <w:t>устройство посадочной площадки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</w:rPr>
            </w:pP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color w:val="000000"/>
              </w:rPr>
            </w:pPr>
            <w:r w:rsidRPr="00F15111">
              <w:rPr>
                <w:rFonts w:ascii="PT Astra Sans" w:hAnsi="PT Astra Sans" w:cs="Arial"/>
                <w:color w:val="000000"/>
              </w:rPr>
              <w:t>79390,05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Для посадки и высадки школьников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3.4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bCs/>
                <w:color w:val="000000"/>
              </w:rPr>
            </w:pPr>
            <w:r w:rsidRPr="00F15111">
              <w:rPr>
                <w:rFonts w:ascii="PT Astra Sans" w:hAnsi="PT Astra Sans" w:cs="Arial"/>
                <w:bCs/>
                <w:color w:val="000000"/>
              </w:rPr>
              <w:t xml:space="preserve">ул. </w:t>
            </w:r>
            <w:r w:rsidRPr="00F15111">
              <w:rPr>
                <w:rFonts w:ascii="PT Astra Sans" w:hAnsi="PT Astra Sans" w:cs="Arial"/>
                <w:color w:val="000000"/>
              </w:rPr>
              <w:t>Свободы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color w:val="000000"/>
              </w:rPr>
            </w:pPr>
            <w:r w:rsidRPr="00F15111">
              <w:rPr>
                <w:rFonts w:ascii="PT Astra Sans" w:hAnsi="PT Astra Sans" w:cs="Arial"/>
                <w:color w:val="000000"/>
              </w:rPr>
              <w:t>установка автопавильона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</w:rPr>
            </w:pP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color w:val="000000"/>
              </w:rPr>
            </w:pPr>
            <w:r w:rsidRPr="00F15111">
              <w:rPr>
                <w:rFonts w:ascii="PT Astra Sans" w:hAnsi="PT Astra Sans" w:cs="Arial"/>
                <w:color w:val="000000"/>
              </w:rPr>
              <w:t>446231,09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Для посадки и высадки школьников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3.5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bCs/>
                <w:color w:val="000000"/>
              </w:rPr>
            </w:pPr>
            <w:r w:rsidRPr="00F15111">
              <w:rPr>
                <w:rFonts w:ascii="PT Astra Sans" w:hAnsi="PT Astra Sans" w:cs="Arial"/>
                <w:bCs/>
                <w:color w:val="000000"/>
              </w:rPr>
              <w:t xml:space="preserve">ул. </w:t>
            </w:r>
            <w:r w:rsidRPr="00F15111">
              <w:rPr>
                <w:rFonts w:ascii="PT Astra Sans" w:hAnsi="PT Astra Sans" w:cs="Arial"/>
                <w:color w:val="000000"/>
              </w:rPr>
              <w:t>Свободы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color w:val="000000"/>
              </w:rPr>
            </w:pPr>
            <w:r w:rsidRPr="00F15111">
              <w:rPr>
                <w:rFonts w:ascii="PT Astra Sans" w:hAnsi="PT Astra Sans" w:cs="Arial"/>
                <w:color w:val="000000"/>
              </w:rPr>
              <w:t>строительство линии уличного освещения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</w:rPr>
            </w:pPr>
            <w:r w:rsidRPr="00F15111">
              <w:rPr>
                <w:rFonts w:ascii="PT Astra Sans" w:hAnsi="PT Astra Sans" w:cs="Arial"/>
                <w:color w:val="000000"/>
              </w:rPr>
              <w:t>1,7/0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color w:val="000000"/>
              </w:rPr>
            </w:pPr>
            <w:r w:rsidRPr="00F15111">
              <w:rPr>
                <w:rFonts w:ascii="PT Astra Sans" w:hAnsi="PT Astra Sans" w:cs="Arial"/>
                <w:color w:val="000000"/>
              </w:rPr>
              <w:t>2673808,24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bCs/>
              </w:rPr>
              <w:t>Интенсивное движение транспорта</w:t>
            </w:r>
            <w:r w:rsidRPr="00F15111">
              <w:rPr>
                <w:rFonts w:ascii="PT Astra Sans" w:hAnsi="PT Astra Sans"/>
                <w:bCs/>
              </w:rPr>
              <w:t>, центральная улица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3476" w:type="dxa"/>
            <w:gridSpan w:val="2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b/>
                <w:color w:val="000000"/>
              </w:rPr>
            </w:pPr>
            <w:r w:rsidRPr="00F15111">
              <w:rPr>
                <w:rFonts w:ascii="PT Astra Sans" w:hAnsi="PT Astra Sans" w:cs="Arial"/>
                <w:b/>
                <w:color w:val="000000"/>
              </w:rPr>
              <w:t>итого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b/>
                <w:color w:val="000000"/>
              </w:rPr>
            </w:pPr>
            <w:r w:rsidRPr="00F15111">
              <w:rPr>
                <w:rFonts w:ascii="PT Astra Sans" w:hAnsi="PT Astra Sans" w:cs="Arial"/>
                <w:b/>
                <w:color w:val="000000"/>
              </w:rPr>
              <w:t>2,52/6350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b/>
                <w:color w:val="000000"/>
              </w:rPr>
            </w:pPr>
            <w:r w:rsidRPr="00F15111">
              <w:rPr>
                <w:rFonts w:ascii="PT Astra Sans" w:hAnsi="PT Astra Sans" w:cs="Arial"/>
                <w:b/>
                <w:color w:val="000000"/>
              </w:rPr>
              <w:t>9031853,64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bCs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4</w:t>
            </w:r>
          </w:p>
        </w:tc>
        <w:tc>
          <w:tcPr>
            <w:tcW w:w="6600" w:type="dxa"/>
            <w:gridSpan w:val="4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д. </w:t>
            </w:r>
            <w:proofErr w:type="spellStart"/>
            <w:r w:rsidRPr="00F15111">
              <w:rPr>
                <w:rFonts w:ascii="PT Astra Sans" w:hAnsi="PT Astra Sans"/>
              </w:rPr>
              <w:t>Бунтина</w:t>
            </w:r>
            <w:proofErr w:type="spellEnd"/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4.1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Ремонт моста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1051019,41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3476" w:type="dxa"/>
            <w:gridSpan w:val="2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итого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1051019,41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5</w:t>
            </w:r>
          </w:p>
        </w:tc>
        <w:tc>
          <w:tcPr>
            <w:tcW w:w="6600" w:type="dxa"/>
            <w:gridSpan w:val="4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color w:val="000000"/>
              </w:rPr>
            </w:pPr>
            <w:r w:rsidRPr="00F15111">
              <w:rPr>
                <w:rFonts w:ascii="PT Astra Sans" w:hAnsi="PT Astra Sans" w:cs="Arial"/>
                <w:color w:val="000000"/>
              </w:rPr>
              <w:t>д. Редькино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5.1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bCs/>
                <w:color w:val="000000"/>
              </w:rPr>
            </w:pP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Ремонт моста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color w:val="000000"/>
              </w:rPr>
            </w:pP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color w:val="000000"/>
              </w:rPr>
            </w:pPr>
            <w:r w:rsidRPr="00F15111">
              <w:rPr>
                <w:rFonts w:ascii="PT Astra Sans" w:hAnsi="PT Astra Sans" w:cs="Arial"/>
                <w:color w:val="000000"/>
              </w:rPr>
              <w:t>1333115,38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3476" w:type="dxa"/>
            <w:gridSpan w:val="2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b/>
                <w:color w:val="000000"/>
              </w:rPr>
            </w:pPr>
            <w:r w:rsidRPr="00F15111">
              <w:rPr>
                <w:rFonts w:ascii="PT Astra Sans" w:hAnsi="PT Astra Sans" w:cs="Arial"/>
                <w:b/>
                <w:color w:val="000000"/>
              </w:rPr>
              <w:t>итого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b/>
                <w:color w:val="000000"/>
              </w:rPr>
            </w:pP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b/>
                <w:color w:val="000000"/>
              </w:rPr>
            </w:pPr>
            <w:r w:rsidRPr="00F15111">
              <w:rPr>
                <w:rFonts w:ascii="PT Astra Sans" w:hAnsi="PT Astra Sans" w:cs="Arial"/>
                <w:b/>
                <w:color w:val="000000"/>
              </w:rPr>
              <w:t>1333115,38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bCs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3476" w:type="dxa"/>
            <w:gridSpan w:val="2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b/>
                <w:color w:val="000000"/>
              </w:rPr>
            </w:pPr>
            <w:r w:rsidRPr="00F15111">
              <w:rPr>
                <w:rFonts w:ascii="PT Astra Sans" w:hAnsi="PT Astra Sans" w:cs="Arial"/>
                <w:b/>
                <w:color w:val="000000"/>
              </w:rPr>
              <w:t>всего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b/>
                <w:color w:val="000000"/>
              </w:rPr>
            </w:pPr>
            <w:r w:rsidRPr="00F15111">
              <w:rPr>
                <w:rFonts w:ascii="PT Astra Sans" w:hAnsi="PT Astra Sans" w:cs="Arial"/>
                <w:b/>
                <w:color w:val="000000"/>
              </w:rPr>
              <w:t>4,03/15560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 w:cs="Arial"/>
                <w:b/>
                <w:color w:val="000000"/>
              </w:rPr>
            </w:pPr>
            <w:r w:rsidRPr="00F15111">
              <w:rPr>
                <w:rFonts w:ascii="PT Astra Sans" w:hAnsi="PT Astra Sans" w:cs="Arial"/>
                <w:b/>
                <w:color w:val="000000"/>
              </w:rPr>
              <w:t>25148433,33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bCs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8437" w:type="dxa"/>
            <w:gridSpan w:val="5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2023 год</w:t>
            </w:r>
          </w:p>
        </w:tc>
      </w:tr>
      <w:tr w:rsidR="00F15111" w:rsidRPr="00F15111" w:rsidTr="00F15111">
        <w:trPr>
          <w:trHeight w:val="339"/>
        </w:trPr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</w:t>
            </w:r>
          </w:p>
        </w:tc>
        <w:tc>
          <w:tcPr>
            <w:tcW w:w="8437" w:type="dxa"/>
            <w:gridSpan w:val="5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с. Белозерское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1.1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ул. Рогачева от пер. </w:t>
            </w:r>
            <w:proofErr w:type="gramStart"/>
            <w:r w:rsidRPr="00F15111">
              <w:rPr>
                <w:rFonts w:ascii="PT Astra Sans" w:hAnsi="PT Astra Sans"/>
              </w:rPr>
              <w:t>Майский</w:t>
            </w:r>
            <w:proofErr w:type="gramEnd"/>
            <w:r w:rsidRPr="00F15111">
              <w:rPr>
                <w:rFonts w:ascii="PT Astra Sans" w:hAnsi="PT Astra Sans"/>
              </w:rPr>
              <w:t xml:space="preserve"> до ул. Попова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ремонт асфальтобетонного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0,39/2340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color w:val="000000"/>
              </w:rPr>
            </w:pPr>
            <w:r w:rsidRPr="00F15111">
              <w:rPr>
                <w:rFonts w:ascii="PT Astra Sans" w:hAnsi="PT Astra Sans"/>
                <w:color w:val="000000"/>
              </w:rPr>
              <w:t>3 838 715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color w:val="000000"/>
              </w:rPr>
            </w:pP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color w:val="000000"/>
              </w:rPr>
            </w:pP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Одна из центральных улиц, интенсивное движение транспорта. Маршрут школьного автобуса.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1.2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ул. Попова от ул. Мойзыха до ул. Кирова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ремонт асфальтобетонного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0,45/2700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color w:val="000000"/>
              </w:rPr>
            </w:pPr>
            <w:r w:rsidRPr="00F15111">
              <w:rPr>
                <w:rFonts w:ascii="PT Astra Sans" w:hAnsi="PT Astra Sans"/>
                <w:color w:val="000000"/>
              </w:rPr>
              <w:t>4 789 818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color w:val="000000"/>
              </w:rPr>
            </w:pP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Одна из центральных улиц, </w:t>
            </w:r>
            <w:r w:rsidRPr="00F15111">
              <w:rPr>
                <w:rFonts w:ascii="PT Astra Sans" w:hAnsi="PT Astra Sans"/>
              </w:rPr>
              <w:lastRenderedPageBreak/>
              <w:t>интенсивное движение транспорта. Проезд к Белозерской СОШ.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lastRenderedPageBreak/>
              <w:t>1.3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дамба от ул. Суворова до ул. Труда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Ремонт асфальтобетонного покрытия, замена опор и светильников уличного освещения, устройство тротуара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0,48/2880 (14 опор)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7 563 360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Интенсивное движение транспорта и пешеходов из д.</w:t>
            </w:r>
            <w:r>
              <w:rPr>
                <w:rFonts w:ascii="PT Astra Sans" w:hAnsi="PT Astra Sans"/>
              </w:rPr>
              <w:t xml:space="preserve"> </w:t>
            </w:r>
            <w:r w:rsidRPr="00F15111">
              <w:rPr>
                <w:rFonts w:ascii="PT Astra Sans" w:hAnsi="PT Astra Sans"/>
              </w:rPr>
              <w:t xml:space="preserve">Корюкина </w:t>
            </w:r>
            <w:proofErr w:type="gramStart"/>
            <w:r w:rsidRPr="00F15111">
              <w:rPr>
                <w:rFonts w:ascii="PT Astra Sans" w:hAnsi="PT Astra Sans"/>
              </w:rPr>
              <w:t>в</w:t>
            </w:r>
            <w:proofErr w:type="gramEnd"/>
            <w:r w:rsidRPr="00F15111">
              <w:rPr>
                <w:rFonts w:ascii="PT Astra Sans" w:hAnsi="PT Astra Sans"/>
              </w:rPr>
              <w:t xml:space="preserve"> с.</w:t>
            </w:r>
            <w:r>
              <w:rPr>
                <w:rFonts w:ascii="PT Astra Sans" w:hAnsi="PT Astra Sans"/>
              </w:rPr>
              <w:t xml:space="preserve"> </w:t>
            </w:r>
            <w:r w:rsidRPr="00F15111">
              <w:rPr>
                <w:rFonts w:ascii="PT Astra Sans" w:hAnsi="PT Astra Sans"/>
              </w:rPr>
              <w:t>Белозерское. Необходима замена опор и светильников уличного освещения.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1.4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ул. Полевая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строительство линии уличного освещения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0,5 км. (15опор)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892 980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Отсутствует уличное освещение. Неоднократные обращения населения.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1.5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Устройство тротуара по ул. </w:t>
            </w:r>
            <w:proofErr w:type="gramStart"/>
            <w:r w:rsidRPr="00F15111">
              <w:rPr>
                <w:rFonts w:ascii="PT Astra Sans" w:hAnsi="PT Astra Sans"/>
              </w:rPr>
              <w:t>Советской</w:t>
            </w:r>
            <w:proofErr w:type="gramEnd"/>
            <w:r w:rsidRPr="00F15111">
              <w:rPr>
                <w:rFonts w:ascii="PT Astra Sans" w:hAnsi="PT Astra Sans"/>
              </w:rPr>
              <w:t xml:space="preserve"> от ул. Солнечная до д. 4А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устройство тротуара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0,430/645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2 260 000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Улица с интенсивным движением транспорта. Для безопасности движения пешеходов.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3476" w:type="dxa"/>
            <w:gridSpan w:val="2"/>
            <w:vAlign w:val="center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итого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2,25/5585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color w:val="000000"/>
              </w:rPr>
            </w:pPr>
            <w:r w:rsidRPr="00F15111">
              <w:rPr>
                <w:rFonts w:ascii="PT Astra Sans" w:hAnsi="PT Astra Sans"/>
                <w:b/>
                <w:color w:val="000000"/>
              </w:rPr>
              <w:t>19 344 873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2</w:t>
            </w:r>
          </w:p>
        </w:tc>
        <w:tc>
          <w:tcPr>
            <w:tcW w:w="8437" w:type="dxa"/>
            <w:gridSpan w:val="5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с. Скопино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2.1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ул. П.А. Доможирова от ул. </w:t>
            </w:r>
            <w:proofErr w:type="gramStart"/>
            <w:r w:rsidRPr="00F15111">
              <w:rPr>
                <w:rFonts w:ascii="PT Astra Sans" w:hAnsi="PT Astra Sans"/>
              </w:rPr>
              <w:t>Молодежная</w:t>
            </w:r>
            <w:proofErr w:type="gramEnd"/>
            <w:r w:rsidRPr="00F15111">
              <w:rPr>
                <w:rFonts w:ascii="PT Astra Sans" w:hAnsi="PT Astra Sans"/>
              </w:rPr>
              <w:t xml:space="preserve"> до д 14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ремонт асфальтобетонного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0,284/1562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2 153 556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Центральная улица села, интенсивное движение транспорта. Маршрут школьного и рейсового автобуса.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2.2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ул. </w:t>
            </w:r>
            <w:proofErr w:type="gramStart"/>
            <w:r w:rsidRPr="00F15111">
              <w:rPr>
                <w:rFonts w:ascii="PT Astra Sans" w:hAnsi="PT Astra Sans"/>
              </w:rPr>
              <w:t>Молодежная</w:t>
            </w:r>
            <w:proofErr w:type="gramEnd"/>
            <w:r w:rsidRPr="00F15111">
              <w:rPr>
                <w:rFonts w:ascii="PT Astra Sans" w:hAnsi="PT Astra Sans"/>
              </w:rPr>
              <w:t xml:space="preserve"> от ул. Доможирова до д. 9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ремонт асфальтобетонного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0,140/770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1 087 211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Центральная улица села, интенсивное движение транспорта. Соц. объекты: Детский сад, СДК, библиотека, спортивный зал.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3476" w:type="dxa"/>
            <w:gridSpan w:val="2"/>
            <w:vAlign w:val="center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итого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0,424/2332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3 240 767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3</w:t>
            </w:r>
          </w:p>
        </w:tc>
        <w:tc>
          <w:tcPr>
            <w:tcW w:w="8437" w:type="dxa"/>
            <w:gridSpan w:val="5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с. Романовское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3.1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  <w:color w:val="000000"/>
              </w:rPr>
              <w:t xml:space="preserve">ул. Перминова от д. 2 до д. 30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устройство щебеночного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0,4/2200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color w:val="000000"/>
              </w:rPr>
            </w:pPr>
            <w:r w:rsidRPr="00F15111">
              <w:rPr>
                <w:rFonts w:ascii="PT Astra Sans" w:hAnsi="PT Astra Sans"/>
                <w:color w:val="000000"/>
              </w:rPr>
              <w:t>1 190 246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color w:val="000000"/>
              </w:rPr>
            </w:pP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color w:val="000000"/>
              </w:rPr>
            </w:pP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Центральная улица села. Грунтовое </w:t>
            </w:r>
            <w:r w:rsidRPr="00F15111">
              <w:rPr>
                <w:rFonts w:ascii="PT Astra Sans" w:hAnsi="PT Astra Sans"/>
              </w:rPr>
              <w:lastRenderedPageBreak/>
              <w:t>покрытие. В период дождей и таяния снега проезд затруднен.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lastRenderedPageBreak/>
              <w:t>3.2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color w:val="000000"/>
              </w:rPr>
            </w:pPr>
            <w:r w:rsidRPr="00F15111">
              <w:rPr>
                <w:rFonts w:ascii="PT Astra Sans" w:hAnsi="PT Astra Sans"/>
                <w:color w:val="000000"/>
              </w:rPr>
              <w:t xml:space="preserve">ул. Победы </w:t>
            </w:r>
            <w:proofErr w:type="gramStart"/>
            <w:r w:rsidRPr="00F15111">
              <w:rPr>
                <w:rFonts w:ascii="PT Astra Sans" w:hAnsi="PT Astra Sans"/>
                <w:color w:val="000000"/>
              </w:rPr>
              <w:t>от</w:t>
            </w:r>
            <w:proofErr w:type="gramEnd"/>
            <w:r w:rsidRPr="00F15111">
              <w:rPr>
                <w:rFonts w:ascii="PT Astra Sans" w:hAnsi="PT Astra Sans"/>
                <w:color w:val="000000"/>
              </w:rPr>
              <w:t xml:space="preserve"> 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  <w:color w:val="000000"/>
              </w:rPr>
              <w:t xml:space="preserve">д. 1 до д. 15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устройство щебеночного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0,3/1650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color w:val="000000"/>
              </w:rPr>
            </w:pPr>
            <w:r w:rsidRPr="00F15111">
              <w:rPr>
                <w:rFonts w:ascii="PT Astra Sans" w:hAnsi="PT Astra Sans"/>
                <w:color w:val="000000"/>
              </w:rPr>
              <w:t>1 110 109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color w:val="000000"/>
              </w:rPr>
            </w:pP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color w:val="000000"/>
              </w:rPr>
            </w:pP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Центральная улица села. Грунтовое покрытие. В период дождей и таяния снега проезд затруднен.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3476" w:type="dxa"/>
            <w:gridSpan w:val="2"/>
            <w:vAlign w:val="center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  <w:color w:val="000000"/>
              </w:rPr>
              <w:t>итого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0,7/3850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color w:val="000000"/>
              </w:rPr>
            </w:pPr>
            <w:r w:rsidRPr="00F15111">
              <w:rPr>
                <w:rFonts w:ascii="PT Astra Sans" w:hAnsi="PT Astra Sans"/>
                <w:b/>
                <w:color w:val="000000"/>
              </w:rPr>
              <w:t>2 300 355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4</w:t>
            </w:r>
          </w:p>
        </w:tc>
        <w:tc>
          <w:tcPr>
            <w:tcW w:w="8437" w:type="dxa"/>
            <w:gridSpan w:val="5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с. Нижнетобольное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1.4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color w:val="000000"/>
              </w:rPr>
            </w:pPr>
            <w:r w:rsidRPr="00F15111">
              <w:rPr>
                <w:rFonts w:ascii="PT Astra Sans" w:hAnsi="PT Astra Sans"/>
                <w:color w:val="000000"/>
              </w:rPr>
              <w:t xml:space="preserve">ул. Советская от д. 1 до д. 74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color w:val="000000"/>
              </w:rPr>
            </w:pPr>
            <w:r w:rsidRPr="00F15111">
              <w:rPr>
                <w:rFonts w:ascii="PT Astra Sans" w:hAnsi="PT Astra Sans"/>
              </w:rPr>
              <w:t>устройство щебеночного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1,3/7150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4 890 000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Центральная улица села, интенсивное движение транспорта. Грунтовое покрытие. В период дождей и таяния снега проезд затруднен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3476" w:type="dxa"/>
            <w:gridSpan w:val="2"/>
            <w:vAlign w:val="center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  <w:color w:val="000000"/>
              </w:rPr>
              <w:t>итого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1,3/7150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4 890 000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5</w:t>
            </w:r>
          </w:p>
        </w:tc>
        <w:tc>
          <w:tcPr>
            <w:tcW w:w="8437" w:type="dxa"/>
            <w:gridSpan w:val="5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д. Ягодная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5.1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color w:val="000000"/>
              </w:rPr>
            </w:pPr>
            <w:r w:rsidRPr="00F15111">
              <w:rPr>
                <w:rFonts w:ascii="PT Astra Sans" w:hAnsi="PT Astra Sans"/>
                <w:color w:val="000000"/>
              </w:rPr>
              <w:t xml:space="preserve">ул. Правительственная от д. 1 до д. 28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устройство щебеночного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0,8/4400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3 009 600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Центральная улица села, интенсивное движение транспорта. Грунтовое покрытие. В период дождей и таяния снега проезд затруднен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3476" w:type="dxa"/>
            <w:gridSpan w:val="2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  <w:color w:val="000000"/>
              </w:rPr>
              <w:t>итого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0,8/4400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3 009 600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6</w:t>
            </w:r>
          </w:p>
        </w:tc>
        <w:tc>
          <w:tcPr>
            <w:tcW w:w="8437" w:type="dxa"/>
            <w:gridSpan w:val="5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д. Корюкина</w:t>
            </w:r>
          </w:p>
        </w:tc>
      </w:tr>
      <w:tr w:rsidR="00F15111" w:rsidRPr="00F15111" w:rsidTr="00F15111">
        <w:trPr>
          <w:trHeight w:val="499"/>
        </w:trPr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6.1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ул. Школьная от ул. Труда до ул. Бессонова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строительство линии уличного освещения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0,5 км. (15 опор)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892 485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Отсутствует уличное освещение. Неоднократные обращения населения.</w:t>
            </w:r>
          </w:p>
        </w:tc>
      </w:tr>
      <w:tr w:rsidR="00F15111" w:rsidRPr="00F15111" w:rsidTr="00F15111">
        <w:trPr>
          <w:trHeight w:val="499"/>
        </w:trPr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3476" w:type="dxa"/>
            <w:gridSpan w:val="2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  <w:color w:val="000000"/>
              </w:rPr>
              <w:t>итого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0,5 км. (15 опор)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892 485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</w:tr>
      <w:tr w:rsidR="00F15111" w:rsidRPr="00F15111" w:rsidTr="00F15111">
        <w:trPr>
          <w:trHeight w:val="499"/>
        </w:trPr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7</w:t>
            </w:r>
          </w:p>
        </w:tc>
        <w:tc>
          <w:tcPr>
            <w:tcW w:w="8437" w:type="dxa"/>
            <w:gridSpan w:val="5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с. Рычково</w:t>
            </w:r>
          </w:p>
        </w:tc>
      </w:tr>
      <w:tr w:rsidR="00F15111" w:rsidRPr="00F15111" w:rsidTr="00F15111">
        <w:trPr>
          <w:trHeight w:val="499"/>
        </w:trPr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7.1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color w:val="000000"/>
              </w:rPr>
            </w:pPr>
            <w:r w:rsidRPr="00F15111">
              <w:rPr>
                <w:rFonts w:ascii="PT Astra Sans" w:hAnsi="PT Astra Sans"/>
                <w:color w:val="000000"/>
              </w:rPr>
              <w:t xml:space="preserve">ул. Советская от д. 8 до д. 20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устройство щебеночного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0,55/3025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2 069 100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Центральная улица села, интенсивное движение транспорта. </w:t>
            </w:r>
            <w:r w:rsidRPr="00F15111">
              <w:rPr>
                <w:rFonts w:ascii="PT Astra Sans" w:hAnsi="PT Astra Sans"/>
              </w:rPr>
              <w:lastRenderedPageBreak/>
              <w:t>Грунтовое покрытие. В период дождей и таяния снега проезд затруднен</w:t>
            </w:r>
          </w:p>
        </w:tc>
      </w:tr>
      <w:tr w:rsidR="00F15111" w:rsidRPr="00F15111" w:rsidTr="00F15111">
        <w:trPr>
          <w:trHeight w:val="284"/>
        </w:trPr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3476" w:type="dxa"/>
            <w:gridSpan w:val="2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итого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0,55/3025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2 069 100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3476" w:type="dxa"/>
            <w:gridSpan w:val="2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всего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6,524/26324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35 747 180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8437" w:type="dxa"/>
            <w:gridSpan w:val="5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2024 год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</w:t>
            </w:r>
          </w:p>
        </w:tc>
        <w:tc>
          <w:tcPr>
            <w:tcW w:w="5182" w:type="dxa"/>
            <w:gridSpan w:val="3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с. Белозерское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1.1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 xml:space="preserve">ул. Цветкова от ул. К. Маркса до д. 1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ремонт асфальтобетонного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0,5/3000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3 613 500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Одна из центральных улиц, интенсивное движение транспорта.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1.2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 xml:space="preserve">ул. Ленина </w:t>
            </w:r>
            <w:proofErr w:type="gramStart"/>
            <w:r w:rsidRPr="00F15111">
              <w:rPr>
                <w:rFonts w:ascii="PT Astra Sans" w:hAnsi="PT Astra Sans"/>
                <w:bCs/>
              </w:rPr>
              <w:t>от</w:t>
            </w:r>
            <w:proofErr w:type="gramEnd"/>
            <w:r w:rsidRPr="00F15111">
              <w:rPr>
                <w:rFonts w:ascii="PT Astra Sans" w:hAnsi="PT Astra Sans"/>
                <w:bCs/>
              </w:rPr>
              <w:t xml:space="preserve"> 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 xml:space="preserve">д. 30 до ул. Цветкова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ремонт асфальтобетонного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0,51/3060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3 685 770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Одна из центральных улиц, интенсивное движение транспорта.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1.3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 xml:space="preserve">Устройство тротуара по ул. </w:t>
            </w:r>
            <w:proofErr w:type="gramStart"/>
            <w:r w:rsidRPr="00F15111">
              <w:rPr>
                <w:rFonts w:ascii="PT Astra Sans" w:hAnsi="PT Astra Sans"/>
                <w:bCs/>
              </w:rPr>
              <w:t>Советской</w:t>
            </w:r>
            <w:proofErr w:type="gramEnd"/>
            <w:r w:rsidRPr="00F15111">
              <w:rPr>
                <w:rFonts w:ascii="PT Astra Sans" w:hAnsi="PT Astra Sans"/>
                <w:bCs/>
              </w:rPr>
              <w:t xml:space="preserve"> от ул. К. Маркса до пер. Майский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устройство тротуара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0,55/825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2 613 600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Улица с интенсивным движением транспорта. Для безопасности движения пешеходов.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3476" w:type="dxa"/>
            <w:gridSpan w:val="2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bCs/>
              </w:rPr>
            </w:pPr>
            <w:r w:rsidRPr="00F15111">
              <w:rPr>
                <w:rFonts w:ascii="PT Astra Sans" w:hAnsi="PT Astra Sans"/>
                <w:b/>
                <w:bCs/>
              </w:rPr>
              <w:t>итого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1,56/6885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9 912 870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bCs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2</w:t>
            </w:r>
          </w:p>
        </w:tc>
        <w:tc>
          <w:tcPr>
            <w:tcW w:w="5182" w:type="dxa"/>
            <w:gridSpan w:val="3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 xml:space="preserve">д. </w:t>
            </w:r>
            <w:proofErr w:type="spellStart"/>
            <w:r w:rsidRPr="00F15111">
              <w:rPr>
                <w:rFonts w:ascii="PT Astra Sans" w:hAnsi="PT Astra Sans"/>
                <w:bCs/>
              </w:rPr>
              <w:t>Мясниково</w:t>
            </w:r>
            <w:proofErr w:type="spellEnd"/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2.1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  <w:color w:val="000000"/>
              </w:rPr>
            </w:pPr>
            <w:r w:rsidRPr="00F15111">
              <w:rPr>
                <w:rFonts w:ascii="PT Astra Sans" w:hAnsi="PT Astra Sans"/>
                <w:bCs/>
                <w:color w:val="000000"/>
              </w:rPr>
              <w:t xml:space="preserve">ул. Школьная от ул. </w:t>
            </w:r>
            <w:proofErr w:type="spellStart"/>
            <w:r w:rsidRPr="00F15111">
              <w:rPr>
                <w:rFonts w:ascii="PT Astra Sans" w:hAnsi="PT Astra Sans"/>
                <w:bCs/>
                <w:color w:val="000000"/>
              </w:rPr>
              <w:t>Малоозерная</w:t>
            </w:r>
            <w:proofErr w:type="spellEnd"/>
            <w:r w:rsidRPr="00F15111">
              <w:rPr>
                <w:rFonts w:ascii="PT Astra Sans" w:hAnsi="PT Astra Sans"/>
                <w:bCs/>
                <w:color w:val="000000"/>
              </w:rPr>
              <w:t xml:space="preserve"> до д. 19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ремонт асфальтобетонного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0,73/4380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5 275 710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Одна из центральных улиц, интенсивное движение транспорта.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3476" w:type="dxa"/>
            <w:gridSpan w:val="2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bCs/>
              </w:rPr>
            </w:pPr>
            <w:r w:rsidRPr="00F15111">
              <w:rPr>
                <w:rFonts w:ascii="PT Astra Sans" w:hAnsi="PT Astra Sans"/>
                <w:b/>
                <w:bCs/>
              </w:rPr>
              <w:t>итого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0,73/4380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5 275 710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bCs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3</w:t>
            </w:r>
          </w:p>
        </w:tc>
        <w:tc>
          <w:tcPr>
            <w:tcW w:w="5182" w:type="dxa"/>
            <w:gridSpan w:val="3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 xml:space="preserve">с. Большое </w:t>
            </w:r>
            <w:proofErr w:type="spellStart"/>
            <w:r w:rsidRPr="00F15111">
              <w:rPr>
                <w:rFonts w:ascii="PT Astra Sans" w:hAnsi="PT Astra Sans"/>
                <w:bCs/>
              </w:rPr>
              <w:t>Зарослое</w:t>
            </w:r>
            <w:proofErr w:type="spellEnd"/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3.1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  <w:color w:val="000000"/>
              </w:rPr>
            </w:pPr>
            <w:r w:rsidRPr="00F15111">
              <w:rPr>
                <w:rFonts w:ascii="PT Astra Sans" w:hAnsi="PT Astra Sans"/>
                <w:bCs/>
                <w:color w:val="000000"/>
              </w:rPr>
              <w:t xml:space="preserve">ул. Центральная от д. 18 до д. 48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ремонт асфальтобетонного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0,525/3150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3 794 175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 xml:space="preserve">Центральная улица села, интенсивное движение транспорта. Проезд к </w:t>
            </w:r>
            <w:proofErr w:type="spellStart"/>
            <w:r w:rsidRPr="00F15111">
              <w:rPr>
                <w:rFonts w:ascii="PT Astra Sans" w:hAnsi="PT Astra Sans"/>
                <w:bCs/>
              </w:rPr>
              <w:t>Зарослинской</w:t>
            </w:r>
            <w:proofErr w:type="spellEnd"/>
            <w:r w:rsidRPr="00F15111">
              <w:rPr>
                <w:rFonts w:ascii="PT Astra Sans" w:hAnsi="PT Astra Sans"/>
                <w:bCs/>
              </w:rPr>
              <w:t xml:space="preserve"> СОШ, СДК, </w:t>
            </w:r>
            <w:proofErr w:type="spellStart"/>
            <w:r w:rsidRPr="00F15111">
              <w:rPr>
                <w:rFonts w:ascii="PT Astra Sans" w:hAnsi="PT Astra Sans"/>
                <w:bCs/>
              </w:rPr>
              <w:t>ФАПу</w:t>
            </w:r>
            <w:proofErr w:type="spellEnd"/>
            <w:r w:rsidRPr="00F15111">
              <w:rPr>
                <w:rFonts w:ascii="PT Astra Sans" w:hAnsi="PT Astra Sans"/>
                <w:bCs/>
              </w:rPr>
              <w:t>, Администрации сельсовета.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3476" w:type="dxa"/>
            <w:gridSpan w:val="2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bCs/>
              </w:rPr>
            </w:pPr>
            <w:r w:rsidRPr="00F15111">
              <w:rPr>
                <w:rFonts w:ascii="PT Astra Sans" w:hAnsi="PT Astra Sans"/>
                <w:b/>
                <w:bCs/>
              </w:rPr>
              <w:t>итого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0,525/3150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3 794 175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bCs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4</w:t>
            </w:r>
          </w:p>
        </w:tc>
        <w:tc>
          <w:tcPr>
            <w:tcW w:w="6600" w:type="dxa"/>
            <w:gridSpan w:val="4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д. Малый Заполой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4.1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ул. Береговая от д. 1 до д. 45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устройство щебеночного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1,0/5500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3 762 000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Центральная улица села, интенсивное движение </w:t>
            </w:r>
            <w:r w:rsidRPr="00F15111">
              <w:rPr>
                <w:rFonts w:ascii="PT Astra Sans" w:hAnsi="PT Astra Sans"/>
              </w:rPr>
              <w:lastRenderedPageBreak/>
              <w:t>транспорта. Грунтовое покрытие. В период дождей и таяния снега проезд затруднен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lastRenderedPageBreak/>
              <w:t>4.2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ул. Новая от </w:t>
            </w:r>
          </w:p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д. 1 до д. 16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устройство щебеночного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0,8/4400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3 009 600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Центральная улица села, интенсивное движение транспорта. Грунтовое покрытие. В период дождей и таяния снега проезд затруднен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3476" w:type="dxa"/>
            <w:gridSpan w:val="2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bCs/>
              </w:rPr>
            </w:pPr>
            <w:r w:rsidRPr="00F15111">
              <w:rPr>
                <w:rFonts w:ascii="PT Astra Sans" w:hAnsi="PT Astra Sans"/>
                <w:b/>
                <w:bCs/>
              </w:rPr>
              <w:t>итого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1,8/9900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6 771 600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bCs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5</w:t>
            </w:r>
          </w:p>
        </w:tc>
        <w:tc>
          <w:tcPr>
            <w:tcW w:w="6600" w:type="dxa"/>
            <w:gridSpan w:val="4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с. Нижнетобольное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5.1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ул. Советская от д. 1 до д. 74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устройство щебеночного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1,3/7150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4 890 600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Центральная улица села, интенсивное движение транспорта. Грунтовое покрытие. В период дождей и таяния снега проезд затруднен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5.2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ул. Почтовая от д. 1 до д. 48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устройство щебеночного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0,87/4785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3 272 940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Центральная улица села, интенсивное движение транспорта. Грунтовое покрытие. В период дождей и таяния снега проезд затруднен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5.3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ул. Береговая от д. 1 до д. 24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устройство щебеночного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0,47/2585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1 768 140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Центральная улица села, интенсивное движение транспорта. Грунтовое покрытие. В период дождей и таяния снега проезд затруднен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3476" w:type="dxa"/>
            <w:gridSpan w:val="2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bCs/>
              </w:rPr>
            </w:pPr>
            <w:r w:rsidRPr="00F15111">
              <w:rPr>
                <w:rFonts w:ascii="PT Astra Sans" w:hAnsi="PT Astra Sans"/>
                <w:b/>
                <w:bCs/>
              </w:rPr>
              <w:t>итого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2,64/14520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9 931 680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bCs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6</w:t>
            </w:r>
          </w:p>
        </w:tc>
        <w:tc>
          <w:tcPr>
            <w:tcW w:w="6600" w:type="dxa"/>
            <w:gridSpan w:val="4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с. Полевое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6.1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ул. Береговая от </w:t>
            </w:r>
            <w:r w:rsidRPr="00F15111">
              <w:rPr>
                <w:rFonts w:ascii="PT Astra Sans" w:hAnsi="PT Astra Sans"/>
              </w:rPr>
              <w:lastRenderedPageBreak/>
              <w:t xml:space="preserve">д. 1 до д. 24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lastRenderedPageBreak/>
              <w:t xml:space="preserve">устройство </w:t>
            </w:r>
            <w:r w:rsidRPr="00F15111">
              <w:rPr>
                <w:rFonts w:ascii="PT Astra Sans" w:hAnsi="PT Astra Sans"/>
              </w:rPr>
              <w:lastRenderedPageBreak/>
              <w:t>щебеночного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lastRenderedPageBreak/>
              <w:t>0,8/4400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3 009 600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Центральная </w:t>
            </w:r>
            <w:r w:rsidRPr="00F15111">
              <w:rPr>
                <w:rFonts w:ascii="PT Astra Sans" w:hAnsi="PT Astra Sans"/>
              </w:rPr>
              <w:lastRenderedPageBreak/>
              <w:t>улица села, интенсивное движение транспорта. Грунтовое покрытие. В период дождей и таяния снега проезд затруднен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lastRenderedPageBreak/>
              <w:t>6.2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ул. Центральная от д. 1 до д. 44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устройство щебеночного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1,5/8250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5 643 000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Центральная улица села, интенсивное движение транспорта. Грунтовое покрытие. В период дождей и таяния снега проезд затруднен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3476" w:type="dxa"/>
            <w:gridSpan w:val="2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bCs/>
              </w:rPr>
            </w:pPr>
            <w:r w:rsidRPr="00F15111">
              <w:rPr>
                <w:rFonts w:ascii="PT Astra Sans" w:hAnsi="PT Astra Sans"/>
                <w:b/>
                <w:bCs/>
              </w:rPr>
              <w:t>итого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2,3/12650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8 652 600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bCs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7</w:t>
            </w:r>
          </w:p>
        </w:tc>
        <w:tc>
          <w:tcPr>
            <w:tcW w:w="6600" w:type="dxa"/>
            <w:gridSpan w:val="4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>с. Рычково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7.1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ул. Сиреневая от д. 1 до д. 15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устройство щебеночного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0,77/4235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2 896 740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Центральная улица села, интенсивное движение транспорта. Грунтовое покрытие. В период дождей и таяния снега проезд затруднен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3476" w:type="dxa"/>
            <w:gridSpan w:val="2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bCs/>
              </w:rPr>
            </w:pPr>
            <w:r w:rsidRPr="00F15111">
              <w:rPr>
                <w:rFonts w:ascii="PT Astra Sans" w:hAnsi="PT Astra Sans"/>
                <w:b/>
                <w:bCs/>
              </w:rPr>
              <w:t>итого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0,77/4235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2 896 740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  <w:bCs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8</w:t>
            </w:r>
          </w:p>
        </w:tc>
        <w:tc>
          <w:tcPr>
            <w:tcW w:w="6600" w:type="dxa"/>
            <w:gridSpan w:val="4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  <w:r w:rsidRPr="00F15111">
              <w:rPr>
                <w:rFonts w:ascii="PT Astra Sans" w:hAnsi="PT Astra Sans"/>
                <w:bCs/>
              </w:rPr>
              <w:t xml:space="preserve">д. </w:t>
            </w:r>
            <w:proofErr w:type="spellStart"/>
            <w:r w:rsidRPr="00F15111">
              <w:rPr>
                <w:rFonts w:ascii="PT Astra Sans" w:hAnsi="PT Astra Sans"/>
                <w:bCs/>
              </w:rPr>
              <w:t>Мендерское</w:t>
            </w:r>
            <w:proofErr w:type="spellEnd"/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Cs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8.1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ул. Дубравная от д. 24 до ул. Центральная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устройство щебеночного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0,55/3025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2 069 100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Центральная улица деревни, интенсивное движение транспорта. Грунтовое покрытие. В период дождей и таяния снега проезд затруднен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8.2</w:t>
            </w:r>
          </w:p>
        </w:tc>
        <w:tc>
          <w:tcPr>
            <w:tcW w:w="1780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ул. Сиреневая от д. 12 до ул. Центральная </w:t>
            </w:r>
          </w:p>
        </w:tc>
        <w:tc>
          <w:tcPr>
            <w:tcW w:w="169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устройство щебеночного покрытия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0,4/2200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>1 504 800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</w:rPr>
            </w:pPr>
            <w:r w:rsidRPr="00F15111">
              <w:rPr>
                <w:rFonts w:ascii="PT Astra Sans" w:hAnsi="PT Astra Sans"/>
              </w:rPr>
              <w:t xml:space="preserve">Центральная улица деревни, интенсивное движение транспорта. Грунтовое покрытие. В период дождей и таяния снега </w:t>
            </w:r>
            <w:r w:rsidRPr="00F15111">
              <w:rPr>
                <w:rFonts w:ascii="PT Astra Sans" w:hAnsi="PT Astra Sans"/>
              </w:rPr>
              <w:lastRenderedPageBreak/>
              <w:t>проезд затруднен</w:t>
            </w: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3476" w:type="dxa"/>
            <w:gridSpan w:val="2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итого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0,95/5225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3 573 900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</w:tr>
      <w:tr w:rsidR="00F15111" w:rsidRPr="00F15111" w:rsidTr="00F15111">
        <w:tc>
          <w:tcPr>
            <w:tcW w:w="635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  <w:tc>
          <w:tcPr>
            <w:tcW w:w="3476" w:type="dxa"/>
            <w:gridSpan w:val="2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всего</w:t>
            </w:r>
          </w:p>
        </w:tc>
        <w:tc>
          <w:tcPr>
            <w:tcW w:w="1706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12,175/66349</w:t>
            </w:r>
          </w:p>
        </w:tc>
        <w:tc>
          <w:tcPr>
            <w:tcW w:w="1418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  <w:r w:rsidRPr="00F15111">
              <w:rPr>
                <w:rFonts w:ascii="PT Astra Sans" w:hAnsi="PT Astra Sans"/>
                <w:b/>
              </w:rPr>
              <w:t>61187346</w:t>
            </w:r>
          </w:p>
        </w:tc>
        <w:tc>
          <w:tcPr>
            <w:tcW w:w="1837" w:type="dxa"/>
          </w:tcPr>
          <w:p w:rsidR="00F15111" w:rsidRPr="00F15111" w:rsidRDefault="00F15111" w:rsidP="00F15111">
            <w:pPr>
              <w:pStyle w:val="a9"/>
              <w:rPr>
                <w:rFonts w:ascii="PT Astra Sans" w:hAnsi="PT Astra Sans"/>
                <w:b/>
              </w:rPr>
            </w:pPr>
          </w:p>
        </w:tc>
      </w:tr>
    </w:tbl>
    <w:p w:rsidR="00F15111" w:rsidRPr="00F15111" w:rsidRDefault="00F15111" w:rsidP="00F15111">
      <w:pPr>
        <w:pStyle w:val="a9"/>
        <w:rPr>
          <w:rFonts w:ascii="PT Astra Sans" w:hAnsi="PT Astra Sans"/>
          <w:b/>
          <w:color w:val="000000"/>
        </w:rPr>
      </w:pPr>
    </w:p>
    <w:p w:rsidR="00F15111" w:rsidRPr="00F15111" w:rsidRDefault="00F15111" w:rsidP="00F15111">
      <w:pPr>
        <w:pStyle w:val="a9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F15111">
        <w:rPr>
          <w:rFonts w:ascii="PT Astra Sans" w:hAnsi="PT Astra Sans"/>
          <w:b/>
          <w:color w:val="000000"/>
          <w:sz w:val="24"/>
          <w:szCs w:val="24"/>
        </w:rPr>
        <w:t xml:space="preserve">Раздел </w:t>
      </w:r>
      <w:r w:rsidRPr="00F15111">
        <w:rPr>
          <w:rFonts w:ascii="PT Astra Sans" w:hAnsi="PT Astra Sans"/>
          <w:b/>
          <w:color w:val="000000"/>
          <w:sz w:val="24"/>
          <w:szCs w:val="24"/>
          <w:lang w:val="en-US"/>
        </w:rPr>
        <w:t>IV</w:t>
      </w:r>
      <w:r w:rsidRPr="00F15111">
        <w:rPr>
          <w:rFonts w:ascii="PT Astra Sans" w:hAnsi="PT Astra Sans"/>
          <w:b/>
          <w:color w:val="000000"/>
          <w:sz w:val="24"/>
          <w:szCs w:val="24"/>
        </w:rPr>
        <w:t xml:space="preserve">. </w:t>
      </w:r>
      <w:r w:rsidRPr="00F15111">
        <w:rPr>
          <w:rFonts w:ascii="PT Astra Sans" w:hAnsi="PT Astra Sans"/>
          <w:b/>
          <w:sz w:val="24"/>
          <w:szCs w:val="24"/>
        </w:rPr>
        <w:t xml:space="preserve">Сроки реализации и </w:t>
      </w:r>
      <w:proofErr w:type="gramStart"/>
      <w:r w:rsidRPr="00F15111">
        <w:rPr>
          <w:rFonts w:ascii="PT Astra Sans" w:hAnsi="PT Astra Sans"/>
          <w:b/>
          <w:sz w:val="24"/>
          <w:szCs w:val="24"/>
        </w:rPr>
        <w:t>контроль за</w:t>
      </w:r>
      <w:proofErr w:type="gramEnd"/>
      <w:r w:rsidRPr="00F15111">
        <w:rPr>
          <w:rFonts w:ascii="PT Astra Sans" w:hAnsi="PT Astra Sans"/>
          <w:b/>
          <w:sz w:val="24"/>
          <w:szCs w:val="24"/>
        </w:rPr>
        <w:t xml:space="preserve"> ходом выполнения Программы</w:t>
      </w:r>
    </w:p>
    <w:p w:rsidR="00F15111" w:rsidRPr="00F15111" w:rsidRDefault="00F15111" w:rsidP="00F15111">
      <w:pPr>
        <w:pStyle w:val="a9"/>
        <w:ind w:right="283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  <w:r w:rsidRPr="00F15111">
        <w:rPr>
          <w:rFonts w:ascii="PT Astra Sans" w:hAnsi="PT Astra Sans" w:cs="Times New Roman"/>
          <w:sz w:val="24"/>
          <w:szCs w:val="24"/>
        </w:rPr>
        <w:t>7. Сроки реализации Программы – 2022 - 2024 годы.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  <w:r w:rsidRPr="00F15111">
        <w:rPr>
          <w:rFonts w:ascii="PT Astra Sans" w:hAnsi="PT Astra Sans" w:cs="Times New Roman"/>
          <w:sz w:val="24"/>
          <w:szCs w:val="24"/>
        </w:rPr>
        <w:t xml:space="preserve">Мероприятия Программы реализуются в течение всего срока действия Программы. 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  <w:r w:rsidRPr="00F15111">
        <w:rPr>
          <w:rFonts w:ascii="PT Astra Sans" w:hAnsi="PT Astra Sans" w:cs="Times New Roman"/>
          <w:sz w:val="24"/>
          <w:szCs w:val="24"/>
        </w:rPr>
        <w:t>Сроки реализации Программы обеспечивают исполнение поставленных целей и задач Программы, а также достижение целевых индикаторов Программы.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8. </w:t>
      </w:r>
      <w:r w:rsidRPr="00F15111">
        <w:rPr>
          <w:rFonts w:ascii="PT Astra Sans" w:hAnsi="PT Astra Sans" w:cs="Times New Roman"/>
          <w:sz w:val="24"/>
          <w:szCs w:val="24"/>
        </w:rPr>
        <w:t>Общий контроль исполнения Программы осуществляет Администрация Белозерского муниципального округа.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  <w:r w:rsidRPr="00F15111">
        <w:rPr>
          <w:rFonts w:ascii="PT Astra Sans" w:hAnsi="PT Astra Sans" w:cs="Times New Roman"/>
          <w:sz w:val="24"/>
          <w:szCs w:val="24"/>
        </w:rPr>
        <w:t>Отдел ЖКХ и градостроительной деятельности Администрации Белозерского муниципального округа осуществляет: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  <w:r w:rsidRPr="00F15111">
        <w:rPr>
          <w:rFonts w:ascii="PT Astra Sans" w:hAnsi="PT Astra Sans" w:cs="Times New Roman"/>
          <w:sz w:val="24"/>
          <w:szCs w:val="24"/>
        </w:rPr>
        <w:t>- организацию выполнения мероприятий Программы за счет предоставления средств из бюджета Белозерского муниципального округа;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  <w:r w:rsidRPr="00F15111">
        <w:rPr>
          <w:rFonts w:ascii="PT Astra Sans" w:hAnsi="PT Astra Sans" w:cs="Times New Roman"/>
          <w:sz w:val="24"/>
          <w:szCs w:val="24"/>
        </w:rPr>
        <w:t xml:space="preserve">- подготовку информации и отчетов для </w:t>
      </w:r>
      <w:r w:rsidR="00623ABE">
        <w:rPr>
          <w:rFonts w:ascii="PT Astra Sans" w:hAnsi="PT Astra Sans" w:cs="Times New Roman"/>
          <w:sz w:val="24"/>
          <w:szCs w:val="24"/>
        </w:rPr>
        <w:t>Главы</w:t>
      </w:r>
      <w:r w:rsidRPr="00F15111">
        <w:rPr>
          <w:rFonts w:ascii="PT Astra Sans" w:hAnsi="PT Astra Sans" w:cs="Times New Roman"/>
          <w:sz w:val="24"/>
          <w:szCs w:val="24"/>
        </w:rPr>
        <w:t xml:space="preserve"> Белозерского муниципального округа о выполнении Программы;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  <w:r w:rsidRPr="00F15111">
        <w:rPr>
          <w:rFonts w:ascii="PT Astra Sans" w:hAnsi="PT Astra Sans" w:cs="Times New Roman"/>
          <w:sz w:val="24"/>
          <w:szCs w:val="24"/>
        </w:rPr>
        <w:t>- подготовку предложений по корректировке Программы;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  <w:r w:rsidRPr="00F15111">
        <w:rPr>
          <w:rFonts w:ascii="PT Astra Sans" w:hAnsi="PT Astra Sans" w:cs="Times New Roman"/>
          <w:sz w:val="24"/>
          <w:szCs w:val="24"/>
        </w:rPr>
        <w:t xml:space="preserve">- контроль за эффективным и целевым использованием средств, выделяемых на реализацию Программы, своевременным выполнением в полном объеме основных мероприятий Программы. 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9. </w:t>
      </w:r>
      <w:r w:rsidRPr="00F15111">
        <w:rPr>
          <w:rFonts w:ascii="PT Astra Sans" w:hAnsi="PT Astra Sans" w:cs="Times New Roman"/>
          <w:sz w:val="24"/>
          <w:szCs w:val="24"/>
        </w:rPr>
        <w:t xml:space="preserve">Текущий контроль осуществляется в течение всего периода реализации Программы, путём ежегодного мониторинга. </w:t>
      </w: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color w:val="000000"/>
          <w:sz w:val="24"/>
          <w:szCs w:val="24"/>
        </w:rPr>
      </w:pPr>
    </w:p>
    <w:p w:rsidR="00F15111" w:rsidRPr="00F15111" w:rsidRDefault="00F15111" w:rsidP="00F15111">
      <w:pPr>
        <w:pStyle w:val="a9"/>
        <w:ind w:right="283"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F15111" w:rsidRPr="00F15111" w:rsidRDefault="00F15111" w:rsidP="00F15111">
      <w:pPr>
        <w:pStyle w:val="a9"/>
        <w:ind w:right="283"/>
        <w:rPr>
          <w:rFonts w:ascii="PT Astra Sans" w:hAnsi="PT Astra Sans" w:cs="Times New Roman"/>
          <w:sz w:val="24"/>
          <w:szCs w:val="24"/>
        </w:rPr>
      </w:pPr>
    </w:p>
    <w:p w:rsidR="00F15111" w:rsidRPr="00F15111" w:rsidRDefault="00F15111" w:rsidP="00F15111">
      <w:pPr>
        <w:pStyle w:val="a9"/>
        <w:ind w:right="283"/>
        <w:rPr>
          <w:rFonts w:ascii="PT Astra Sans" w:hAnsi="PT Astra Sans" w:cs="Times New Roman"/>
          <w:sz w:val="24"/>
          <w:szCs w:val="24"/>
        </w:rPr>
      </w:pPr>
      <w:r w:rsidRPr="00F15111">
        <w:rPr>
          <w:rFonts w:ascii="PT Astra Sans" w:hAnsi="PT Astra Sans" w:cs="Times New Roman"/>
          <w:sz w:val="24"/>
          <w:szCs w:val="24"/>
        </w:rPr>
        <w:t xml:space="preserve">Управляющий делами, </w:t>
      </w:r>
    </w:p>
    <w:p w:rsidR="00F15111" w:rsidRPr="00F15111" w:rsidRDefault="00F15111" w:rsidP="00F15111">
      <w:pPr>
        <w:pStyle w:val="a9"/>
        <w:ind w:right="283"/>
        <w:rPr>
          <w:rFonts w:ascii="PT Astra Sans" w:hAnsi="PT Astra Sans" w:cs="Times New Roman"/>
          <w:sz w:val="24"/>
          <w:szCs w:val="24"/>
        </w:rPr>
      </w:pPr>
      <w:r w:rsidRPr="00F15111">
        <w:rPr>
          <w:rFonts w:ascii="PT Astra Sans" w:hAnsi="PT Astra Sans" w:cs="Times New Roman"/>
          <w:sz w:val="24"/>
          <w:szCs w:val="24"/>
        </w:rPr>
        <w:t xml:space="preserve">начальник управления делами                                                                        Н.П. </w:t>
      </w:r>
      <w:proofErr w:type="spellStart"/>
      <w:r w:rsidRPr="00F15111">
        <w:rPr>
          <w:rFonts w:ascii="PT Astra Sans" w:hAnsi="PT Astra Sans" w:cs="Times New Roman"/>
          <w:sz w:val="24"/>
          <w:szCs w:val="24"/>
        </w:rPr>
        <w:t>Лифинцев</w:t>
      </w:r>
      <w:proofErr w:type="spellEnd"/>
    </w:p>
    <w:p w:rsidR="00F15111" w:rsidRDefault="00F15111" w:rsidP="00F15111">
      <w:pPr>
        <w:pStyle w:val="ConsPlusNormal"/>
        <w:ind w:left="5103" w:right="333"/>
        <w:rPr>
          <w:rFonts w:ascii="PT Astra Sans" w:hAnsi="PT Astra Sans"/>
          <w:color w:val="000000"/>
          <w:sz w:val="20"/>
        </w:rPr>
      </w:pPr>
    </w:p>
    <w:p w:rsidR="00F15111" w:rsidRDefault="00F15111" w:rsidP="00F15111">
      <w:pPr>
        <w:pStyle w:val="ConsPlusNormal"/>
        <w:ind w:left="5103" w:right="333"/>
        <w:rPr>
          <w:rFonts w:ascii="PT Astra Sans" w:hAnsi="PT Astra Sans"/>
          <w:color w:val="000000"/>
          <w:sz w:val="20"/>
        </w:rPr>
      </w:pPr>
    </w:p>
    <w:p w:rsidR="00F15111" w:rsidRDefault="00F15111" w:rsidP="00F15111">
      <w:pPr>
        <w:pStyle w:val="ConsPlusNormal"/>
        <w:ind w:left="5103" w:right="333"/>
        <w:rPr>
          <w:rFonts w:ascii="PT Astra Sans" w:hAnsi="PT Astra Sans"/>
          <w:color w:val="000000"/>
          <w:sz w:val="20"/>
        </w:rPr>
      </w:pPr>
    </w:p>
    <w:p w:rsidR="00F15111" w:rsidRDefault="00F15111" w:rsidP="00F15111">
      <w:pPr>
        <w:pStyle w:val="ConsPlusNormal"/>
        <w:ind w:left="5103" w:right="617"/>
        <w:rPr>
          <w:rFonts w:ascii="PT Astra Sans" w:hAnsi="PT Astra Sans"/>
          <w:color w:val="000000"/>
          <w:sz w:val="20"/>
        </w:rPr>
      </w:pPr>
    </w:p>
    <w:p w:rsidR="00F15111" w:rsidRDefault="00F15111" w:rsidP="00F15111">
      <w:pPr>
        <w:pStyle w:val="ConsPlusNormal"/>
        <w:ind w:left="5103" w:right="617"/>
        <w:rPr>
          <w:rFonts w:ascii="PT Astra Sans" w:hAnsi="PT Astra Sans"/>
          <w:color w:val="000000"/>
          <w:sz w:val="20"/>
        </w:rPr>
      </w:pPr>
    </w:p>
    <w:sectPr w:rsidR="00F15111" w:rsidSect="00F15111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94" w:rsidRDefault="00C20B94" w:rsidP="00C93359">
      <w:pPr>
        <w:spacing w:after="0" w:line="240" w:lineRule="auto"/>
      </w:pPr>
      <w:r>
        <w:separator/>
      </w:r>
    </w:p>
  </w:endnote>
  <w:endnote w:type="continuationSeparator" w:id="0">
    <w:p w:rsidR="00C20B94" w:rsidRDefault="00C20B94" w:rsidP="00C9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4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94" w:rsidRDefault="00C20B94" w:rsidP="00C93359">
      <w:pPr>
        <w:spacing w:after="0" w:line="240" w:lineRule="auto"/>
      </w:pPr>
      <w:r>
        <w:separator/>
      </w:r>
    </w:p>
  </w:footnote>
  <w:footnote w:type="continuationSeparator" w:id="0">
    <w:p w:rsidR="00C20B94" w:rsidRDefault="00C20B94" w:rsidP="00C93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899393"/>
      <w:docPartObj>
        <w:docPartGallery w:val="Page Numbers (Top of Page)"/>
        <w:docPartUnique/>
      </w:docPartObj>
    </w:sdtPr>
    <w:sdtContent>
      <w:p w:rsidR="0067728A" w:rsidRDefault="0067728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999">
          <w:rPr>
            <w:noProof/>
          </w:rPr>
          <w:t>2</w:t>
        </w:r>
        <w:r>
          <w:fldChar w:fldCharType="end"/>
        </w:r>
      </w:p>
    </w:sdtContent>
  </w:sdt>
  <w:p w:rsidR="0067728A" w:rsidRDefault="0067728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B343EAD"/>
    <w:multiLevelType w:val="hybridMultilevel"/>
    <w:tmpl w:val="02861E56"/>
    <w:lvl w:ilvl="0" w:tplc="87C4CE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D30912"/>
    <w:multiLevelType w:val="hybridMultilevel"/>
    <w:tmpl w:val="D396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E9"/>
    <w:rsid w:val="00012DEF"/>
    <w:rsid w:val="000141FA"/>
    <w:rsid w:val="00017C6D"/>
    <w:rsid w:val="000326B6"/>
    <w:rsid w:val="00035211"/>
    <w:rsid w:val="000457FF"/>
    <w:rsid w:val="000732BE"/>
    <w:rsid w:val="00082C20"/>
    <w:rsid w:val="00095C93"/>
    <w:rsid w:val="000A35DC"/>
    <w:rsid w:val="000B4EF1"/>
    <w:rsid w:val="000C767A"/>
    <w:rsid w:val="000F1324"/>
    <w:rsid w:val="000F73C7"/>
    <w:rsid w:val="00161F0D"/>
    <w:rsid w:val="001C590C"/>
    <w:rsid w:val="001D57E9"/>
    <w:rsid w:val="002205FB"/>
    <w:rsid w:val="00234D68"/>
    <w:rsid w:val="002439D7"/>
    <w:rsid w:val="00272C82"/>
    <w:rsid w:val="002753A4"/>
    <w:rsid w:val="002E40C9"/>
    <w:rsid w:val="00307CCE"/>
    <w:rsid w:val="00321F6D"/>
    <w:rsid w:val="003B24F5"/>
    <w:rsid w:val="003F5D0A"/>
    <w:rsid w:val="0040431A"/>
    <w:rsid w:val="0043359C"/>
    <w:rsid w:val="004644E1"/>
    <w:rsid w:val="004B044D"/>
    <w:rsid w:val="004B43BC"/>
    <w:rsid w:val="004D6D02"/>
    <w:rsid w:val="004F7771"/>
    <w:rsid w:val="00502869"/>
    <w:rsid w:val="00513AF3"/>
    <w:rsid w:val="00527CD2"/>
    <w:rsid w:val="00562F9A"/>
    <w:rsid w:val="005A0185"/>
    <w:rsid w:val="005A67B1"/>
    <w:rsid w:val="005E1E42"/>
    <w:rsid w:val="005E3E18"/>
    <w:rsid w:val="005F1805"/>
    <w:rsid w:val="00623ABE"/>
    <w:rsid w:val="00636078"/>
    <w:rsid w:val="00661D52"/>
    <w:rsid w:val="0067728A"/>
    <w:rsid w:val="00744434"/>
    <w:rsid w:val="007D4C82"/>
    <w:rsid w:val="007E3E97"/>
    <w:rsid w:val="0083191A"/>
    <w:rsid w:val="0085611D"/>
    <w:rsid w:val="00880C5C"/>
    <w:rsid w:val="008C731D"/>
    <w:rsid w:val="00934135"/>
    <w:rsid w:val="009564FC"/>
    <w:rsid w:val="00972403"/>
    <w:rsid w:val="00972A1A"/>
    <w:rsid w:val="009821DC"/>
    <w:rsid w:val="009829FD"/>
    <w:rsid w:val="00983252"/>
    <w:rsid w:val="009C7C6D"/>
    <w:rsid w:val="009D417F"/>
    <w:rsid w:val="009F7AED"/>
    <w:rsid w:val="00A1494D"/>
    <w:rsid w:val="00A24644"/>
    <w:rsid w:val="00A2791A"/>
    <w:rsid w:val="00A31C0C"/>
    <w:rsid w:val="00A66A03"/>
    <w:rsid w:val="00A70ED4"/>
    <w:rsid w:val="00A80CFE"/>
    <w:rsid w:val="00A944DC"/>
    <w:rsid w:val="00AB3E7D"/>
    <w:rsid w:val="00AF136E"/>
    <w:rsid w:val="00B064B5"/>
    <w:rsid w:val="00B178A1"/>
    <w:rsid w:val="00B67C6F"/>
    <w:rsid w:val="00B90228"/>
    <w:rsid w:val="00BD1F63"/>
    <w:rsid w:val="00C179B0"/>
    <w:rsid w:val="00C20B94"/>
    <w:rsid w:val="00C42A42"/>
    <w:rsid w:val="00C93359"/>
    <w:rsid w:val="00D170D5"/>
    <w:rsid w:val="00D403F1"/>
    <w:rsid w:val="00D703E4"/>
    <w:rsid w:val="00D72195"/>
    <w:rsid w:val="00D90789"/>
    <w:rsid w:val="00DA1E90"/>
    <w:rsid w:val="00DA57C7"/>
    <w:rsid w:val="00DB2343"/>
    <w:rsid w:val="00DE1D7A"/>
    <w:rsid w:val="00DE4C03"/>
    <w:rsid w:val="00E21538"/>
    <w:rsid w:val="00E5057E"/>
    <w:rsid w:val="00E54DD7"/>
    <w:rsid w:val="00E727A8"/>
    <w:rsid w:val="00EC13D2"/>
    <w:rsid w:val="00EC31CF"/>
    <w:rsid w:val="00ED21EE"/>
    <w:rsid w:val="00F15111"/>
    <w:rsid w:val="00F64137"/>
    <w:rsid w:val="00F67BCC"/>
    <w:rsid w:val="00F74999"/>
    <w:rsid w:val="00F8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69"/>
    <w:pPr>
      <w:suppressAutoHyphens/>
    </w:pPr>
    <w:rPr>
      <w:rFonts w:ascii="Calibri" w:eastAsia="SimSun" w:hAnsi="Calibri" w:cs="font4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19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502869"/>
    <w:rPr>
      <w:rFonts w:cs="Times New Roman"/>
      <w:i/>
    </w:rPr>
  </w:style>
  <w:style w:type="character" w:styleId="a4">
    <w:name w:val="Hyperlink"/>
    <w:basedOn w:val="a0"/>
    <w:uiPriority w:val="99"/>
    <w:rsid w:val="00502869"/>
    <w:rPr>
      <w:rFonts w:cs="Times New Roman"/>
      <w:color w:val="0000FF"/>
      <w:u w:val="single"/>
    </w:rPr>
  </w:style>
  <w:style w:type="character" w:customStyle="1" w:styleId="match">
    <w:name w:val="match"/>
    <w:basedOn w:val="a0"/>
    <w:uiPriority w:val="99"/>
    <w:rsid w:val="00502869"/>
    <w:rPr>
      <w:rFonts w:cs="Times New Roman"/>
    </w:rPr>
  </w:style>
  <w:style w:type="paragraph" w:customStyle="1" w:styleId="FORMATTEXT">
    <w:name w:val=".FORMATTEXT"/>
    <w:uiPriority w:val="99"/>
    <w:rsid w:val="005028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uiPriority w:val="99"/>
    <w:rsid w:val="005028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"/>
    <w:uiPriority w:val="99"/>
    <w:rsid w:val="00502869"/>
    <w:pPr>
      <w:spacing w:before="280" w:after="280"/>
    </w:pPr>
    <w:rPr>
      <w:sz w:val="24"/>
      <w:szCs w:val="24"/>
    </w:rPr>
  </w:style>
  <w:style w:type="paragraph" w:customStyle="1" w:styleId="formattext0">
    <w:name w:val="formattext"/>
    <w:basedOn w:val="a"/>
    <w:uiPriority w:val="99"/>
    <w:rsid w:val="00502869"/>
    <w:pPr>
      <w:spacing w:before="280" w:after="28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502869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 примечания"/>
    <w:basedOn w:val="a"/>
    <w:rsid w:val="0050286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869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9C7C6D"/>
    <w:pPr>
      <w:ind w:left="720"/>
      <w:contextualSpacing/>
    </w:pPr>
  </w:style>
  <w:style w:type="paragraph" w:customStyle="1" w:styleId="ConsPlusNormal">
    <w:name w:val="ConsPlusNormal"/>
    <w:link w:val="ConsPlusNormal0"/>
    <w:rsid w:val="005E1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1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DA1E90"/>
    <w:pPr>
      <w:suppressAutoHyphens/>
      <w:spacing w:after="0" w:line="240" w:lineRule="auto"/>
    </w:pPr>
    <w:rPr>
      <w:rFonts w:ascii="Calibri" w:eastAsia="SimSun" w:hAnsi="Calibri" w:cs="font44"/>
      <w:lang w:eastAsia="ar-SA"/>
    </w:rPr>
  </w:style>
  <w:style w:type="character" w:customStyle="1" w:styleId="8">
    <w:name w:val="Основной текст (8) + Не курсив"/>
    <w:basedOn w:val="a0"/>
    <w:uiPriority w:val="99"/>
    <w:rsid w:val="00DA1E90"/>
    <w:rPr>
      <w:rFonts w:ascii="Times New Roman" w:hAnsi="Times New Roman" w:cs="Times New Roman"/>
      <w:b/>
      <w:bCs/>
      <w:i w:val="0"/>
      <w:iCs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8319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A70ED4"/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unhideWhenUsed/>
    <w:rsid w:val="00E54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9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3359"/>
    <w:rPr>
      <w:rFonts w:ascii="Calibri" w:eastAsia="SimSun" w:hAnsi="Calibri" w:cs="font44"/>
      <w:lang w:eastAsia="ar-SA"/>
    </w:rPr>
  </w:style>
  <w:style w:type="paragraph" w:styleId="ad">
    <w:name w:val="footer"/>
    <w:basedOn w:val="a"/>
    <w:link w:val="ae"/>
    <w:uiPriority w:val="99"/>
    <w:unhideWhenUsed/>
    <w:rsid w:val="00C9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3359"/>
    <w:rPr>
      <w:rFonts w:ascii="Calibri" w:eastAsia="SimSun" w:hAnsi="Calibri" w:cs="font44"/>
      <w:lang w:eastAsia="ar-SA"/>
    </w:rPr>
  </w:style>
  <w:style w:type="paragraph" w:styleId="af">
    <w:name w:val="Subtitle"/>
    <w:basedOn w:val="a"/>
    <w:link w:val="af0"/>
    <w:qFormat/>
    <w:rsid w:val="00F15111"/>
    <w:pPr>
      <w:suppressAutoHyphens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F15111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F15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151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F15111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15111"/>
    <w:pPr>
      <w:shd w:val="clear" w:color="auto" w:fill="FFFFFF"/>
      <w:suppressAutoHyphens w:val="0"/>
      <w:spacing w:after="0"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69"/>
    <w:pPr>
      <w:suppressAutoHyphens/>
    </w:pPr>
    <w:rPr>
      <w:rFonts w:ascii="Calibri" w:eastAsia="SimSun" w:hAnsi="Calibri" w:cs="font4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19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502869"/>
    <w:rPr>
      <w:rFonts w:cs="Times New Roman"/>
      <w:i/>
    </w:rPr>
  </w:style>
  <w:style w:type="character" w:styleId="a4">
    <w:name w:val="Hyperlink"/>
    <w:basedOn w:val="a0"/>
    <w:uiPriority w:val="99"/>
    <w:rsid w:val="00502869"/>
    <w:rPr>
      <w:rFonts w:cs="Times New Roman"/>
      <w:color w:val="0000FF"/>
      <w:u w:val="single"/>
    </w:rPr>
  </w:style>
  <w:style w:type="character" w:customStyle="1" w:styleId="match">
    <w:name w:val="match"/>
    <w:basedOn w:val="a0"/>
    <w:uiPriority w:val="99"/>
    <w:rsid w:val="00502869"/>
    <w:rPr>
      <w:rFonts w:cs="Times New Roman"/>
    </w:rPr>
  </w:style>
  <w:style w:type="paragraph" w:customStyle="1" w:styleId="FORMATTEXT">
    <w:name w:val=".FORMATTEXT"/>
    <w:uiPriority w:val="99"/>
    <w:rsid w:val="005028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uiPriority w:val="99"/>
    <w:rsid w:val="005028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"/>
    <w:uiPriority w:val="99"/>
    <w:rsid w:val="00502869"/>
    <w:pPr>
      <w:spacing w:before="280" w:after="280"/>
    </w:pPr>
    <w:rPr>
      <w:sz w:val="24"/>
      <w:szCs w:val="24"/>
    </w:rPr>
  </w:style>
  <w:style w:type="paragraph" w:customStyle="1" w:styleId="formattext0">
    <w:name w:val="formattext"/>
    <w:basedOn w:val="a"/>
    <w:uiPriority w:val="99"/>
    <w:rsid w:val="00502869"/>
    <w:pPr>
      <w:spacing w:before="280" w:after="28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502869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 примечания"/>
    <w:basedOn w:val="a"/>
    <w:rsid w:val="0050286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869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9C7C6D"/>
    <w:pPr>
      <w:ind w:left="720"/>
      <w:contextualSpacing/>
    </w:pPr>
  </w:style>
  <w:style w:type="paragraph" w:customStyle="1" w:styleId="ConsPlusNormal">
    <w:name w:val="ConsPlusNormal"/>
    <w:link w:val="ConsPlusNormal0"/>
    <w:rsid w:val="005E1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1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DA1E90"/>
    <w:pPr>
      <w:suppressAutoHyphens/>
      <w:spacing w:after="0" w:line="240" w:lineRule="auto"/>
    </w:pPr>
    <w:rPr>
      <w:rFonts w:ascii="Calibri" w:eastAsia="SimSun" w:hAnsi="Calibri" w:cs="font44"/>
      <w:lang w:eastAsia="ar-SA"/>
    </w:rPr>
  </w:style>
  <w:style w:type="character" w:customStyle="1" w:styleId="8">
    <w:name w:val="Основной текст (8) + Не курсив"/>
    <w:basedOn w:val="a0"/>
    <w:uiPriority w:val="99"/>
    <w:rsid w:val="00DA1E90"/>
    <w:rPr>
      <w:rFonts w:ascii="Times New Roman" w:hAnsi="Times New Roman" w:cs="Times New Roman"/>
      <w:b/>
      <w:bCs/>
      <w:i w:val="0"/>
      <w:iCs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8319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A70ED4"/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unhideWhenUsed/>
    <w:rsid w:val="00E54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9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3359"/>
    <w:rPr>
      <w:rFonts w:ascii="Calibri" w:eastAsia="SimSun" w:hAnsi="Calibri" w:cs="font44"/>
      <w:lang w:eastAsia="ar-SA"/>
    </w:rPr>
  </w:style>
  <w:style w:type="paragraph" w:styleId="ad">
    <w:name w:val="footer"/>
    <w:basedOn w:val="a"/>
    <w:link w:val="ae"/>
    <w:uiPriority w:val="99"/>
    <w:unhideWhenUsed/>
    <w:rsid w:val="00C93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3359"/>
    <w:rPr>
      <w:rFonts w:ascii="Calibri" w:eastAsia="SimSun" w:hAnsi="Calibri" w:cs="font44"/>
      <w:lang w:eastAsia="ar-SA"/>
    </w:rPr>
  </w:style>
  <w:style w:type="paragraph" w:styleId="af">
    <w:name w:val="Subtitle"/>
    <w:basedOn w:val="a"/>
    <w:link w:val="af0"/>
    <w:qFormat/>
    <w:rsid w:val="00F15111"/>
    <w:pPr>
      <w:suppressAutoHyphens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F15111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F15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151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F15111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15111"/>
    <w:pPr>
      <w:shd w:val="clear" w:color="auto" w:fill="FFFFFF"/>
      <w:suppressAutoHyphens w:val="0"/>
      <w:spacing w:after="0"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7ACC-09F5-4DEF-B743-8060F013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ARM-O</cp:lastModifiedBy>
  <cp:revision>7</cp:revision>
  <cp:lastPrinted>2022-10-27T03:38:00Z</cp:lastPrinted>
  <dcterms:created xsi:type="dcterms:W3CDTF">2022-10-26T06:30:00Z</dcterms:created>
  <dcterms:modified xsi:type="dcterms:W3CDTF">2022-10-27T03:47:00Z</dcterms:modified>
</cp:coreProperties>
</file>