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8B" w:rsidRDefault="00BE6F8B" w:rsidP="00043A85">
      <w:pPr>
        <w:pStyle w:val="a6"/>
        <w:ind w:right="-1"/>
        <w:jc w:val="center"/>
        <w:rPr>
          <w:rFonts w:ascii="PT Astra Sans" w:hAnsi="PT Astra Sans"/>
          <w:b/>
          <w:sz w:val="36"/>
          <w:szCs w:val="36"/>
        </w:rPr>
      </w:pPr>
      <w:r w:rsidRPr="0037180C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37180C" w:rsidRPr="0037180C" w:rsidRDefault="0037180C" w:rsidP="00043A85">
      <w:pPr>
        <w:pStyle w:val="a6"/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BE6F8B" w:rsidRPr="0037180C" w:rsidRDefault="00BE6F8B" w:rsidP="00043A85">
      <w:pPr>
        <w:pStyle w:val="a6"/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37180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E6F8B" w:rsidRDefault="00BE6F8B" w:rsidP="00043A85">
      <w:pPr>
        <w:pStyle w:val="5"/>
        <w:ind w:right="-1"/>
        <w:jc w:val="center"/>
        <w:rPr>
          <w:rFonts w:ascii="PT Astra Sans" w:hAnsi="PT Astra Sans"/>
          <w:i w:val="0"/>
          <w:sz w:val="52"/>
          <w:szCs w:val="52"/>
        </w:rPr>
      </w:pPr>
      <w:r w:rsidRPr="0037180C">
        <w:rPr>
          <w:rFonts w:ascii="PT Astra Sans" w:hAnsi="PT Astra Sans"/>
          <w:i w:val="0"/>
          <w:sz w:val="52"/>
          <w:szCs w:val="52"/>
        </w:rPr>
        <w:t>ПОСТАНОВЛЕНИЕ</w:t>
      </w:r>
    </w:p>
    <w:p w:rsidR="0037180C" w:rsidRPr="0037180C" w:rsidRDefault="0037180C" w:rsidP="00043A85">
      <w:pPr>
        <w:ind w:right="-1"/>
        <w:rPr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6"/>
        <w:gridCol w:w="4521"/>
      </w:tblGrid>
      <w:tr w:rsidR="00BE6F8B" w:rsidRPr="0037180C" w:rsidTr="006C0425">
        <w:tc>
          <w:tcPr>
            <w:tcW w:w="4894" w:type="dxa"/>
          </w:tcPr>
          <w:p w:rsidR="00BE6F8B" w:rsidRPr="0037180C" w:rsidRDefault="00BE6F8B" w:rsidP="00043A85">
            <w:pPr>
              <w:spacing w:after="0"/>
              <w:ind w:right="-1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37180C">
              <w:rPr>
                <w:rFonts w:ascii="PT Astra Sans" w:hAnsi="PT Astra Sans"/>
                <w:sz w:val="24"/>
                <w:szCs w:val="24"/>
              </w:rPr>
              <w:t>от «</w:t>
            </w:r>
            <w:r w:rsidR="00C0612D">
              <w:rPr>
                <w:rFonts w:ascii="PT Astra Sans" w:hAnsi="PT Astra Sans"/>
                <w:sz w:val="24"/>
                <w:szCs w:val="24"/>
              </w:rPr>
              <w:t>30» сентября</w:t>
            </w:r>
            <w:r w:rsidR="0037180C">
              <w:rPr>
                <w:rFonts w:ascii="PT Astra Sans" w:hAnsi="PT Astra Sans"/>
                <w:sz w:val="24"/>
                <w:szCs w:val="24"/>
              </w:rPr>
              <w:t xml:space="preserve"> 2022</w:t>
            </w:r>
            <w:r w:rsidRPr="0037180C">
              <w:rPr>
                <w:rFonts w:ascii="PT Astra Sans" w:hAnsi="PT Astra Sans"/>
                <w:sz w:val="24"/>
                <w:szCs w:val="24"/>
              </w:rPr>
              <w:t xml:space="preserve"> года  №</w:t>
            </w:r>
            <w:r w:rsidR="00C0612D">
              <w:rPr>
                <w:rFonts w:ascii="PT Astra Sans" w:hAnsi="PT Astra Sans"/>
                <w:sz w:val="24"/>
                <w:szCs w:val="24"/>
              </w:rPr>
              <w:t>236</w:t>
            </w:r>
            <w:bookmarkStart w:id="0" w:name="_GoBack"/>
            <w:bookmarkEnd w:id="0"/>
          </w:p>
          <w:p w:rsidR="00BE6F8B" w:rsidRPr="0037180C" w:rsidRDefault="0037180C" w:rsidP="00043A85">
            <w:pPr>
              <w:spacing w:after="0"/>
              <w:ind w:right="-1"/>
              <w:jc w:val="both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         </w:t>
            </w:r>
            <w:r w:rsidR="00BE6F8B" w:rsidRPr="0037180C">
              <w:rPr>
                <w:rFonts w:ascii="PT Astra Sans" w:hAnsi="PT Astra Sans"/>
                <w:sz w:val="20"/>
                <w:szCs w:val="20"/>
              </w:rPr>
              <w:t>с. Белозерское</w:t>
            </w:r>
          </w:p>
        </w:tc>
        <w:tc>
          <w:tcPr>
            <w:tcW w:w="4677" w:type="dxa"/>
          </w:tcPr>
          <w:p w:rsidR="00BE6F8B" w:rsidRPr="0037180C" w:rsidRDefault="00BE6F8B" w:rsidP="00043A85">
            <w:pPr>
              <w:ind w:right="-1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</w:tbl>
    <w:p w:rsidR="00BE6F8B" w:rsidRPr="0037180C" w:rsidRDefault="00BE6F8B" w:rsidP="00043A85">
      <w:pPr>
        <w:pStyle w:val="ConsPlusTitle"/>
        <w:ind w:right="-1"/>
        <w:jc w:val="center"/>
        <w:rPr>
          <w:rFonts w:ascii="PT Astra Sans" w:hAnsi="PT Astra Sans" w:cs="Times New Roman"/>
          <w:sz w:val="24"/>
          <w:szCs w:val="24"/>
        </w:rPr>
      </w:pPr>
    </w:p>
    <w:p w:rsidR="00BE6F8B" w:rsidRPr="0037180C" w:rsidRDefault="00BE6F8B" w:rsidP="00043A85">
      <w:pPr>
        <w:pStyle w:val="ConsPlusTitle"/>
        <w:ind w:right="-1"/>
        <w:jc w:val="center"/>
        <w:rPr>
          <w:rFonts w:ascii="PT Astra Sans" w:hAnsi="PT Astra Sans" w:cs="Times New Roman"/>
          <w:sz w:val="28"/>
          <w:szCs w:val="28"/>
        </w:rPr>
      </w:pPr>
      <w:r w:rsidRPr="0037180C">
        <w:rPr>
          <w:rFonts w:ascii="PT Astra Sans" w:hAnsi="PT Astra Sans" w:cs="Times New Roman"/>
          <w:sz w:val="28"/>
          <w:szCs w:val="28"/>
        </w:rPr>
        <w:t>Об утвер</w:t>
      </w:r>
      <w:r w:rsidR="0037180C" w:rsidRPr="0037180C">
        <w:rPr>
          <w:rFonts w:ascii="PT Astra Sans" w:hAnsi="PT Astra Sans" w:cs="Times New Roman"/>
          <w:sz w:val="28"/>
          <w:szCs w:val="28"/>
        </w:rPr>
        <w:t xml:space="preserve">ждении Положения об отраслевой </w:t>
      </w:r>
      <w:r w:rsidRPr="0037180C">
        <w:rPr>
          <w:rFonts w:ascii="PT Astra Sans" w:hAnsi="PT Astra Sans" w:cs="Times New Roman"/>
          <w:sz w:val="28"/>
          <w:szCs w:val="28"/>
        </w:rPr>
        <w:t>системе</w:t>
      </w:r>
    </w:p>
    <w:p w:rsidR="00BE6F8B" w:rsidRPr="0037180C" w:rsidRDefault="00BE6F8B" w:rsidP="00043A85">
      <w:pPr>
        <w:pStyle w:val="ConsPlusTitle"/>
        <w:ind w:right="-1"/>
        <w:jc w:val="center"/>
        <w:rPr>
          <w:rFonts w:ascii="PT Astra Sans" w:hAnsi="PT Astra Sans" w:cs="Times New Roman"/>
          <w:sz w:val="28"/>
          <w:szCs w:val="28"/>
        </w:rPr>
      </w:pPr>
      <w:r w:rsidRPr="0037180C">
        <w:rPr>
          <w:rFonts w:ascii="PT Astra Sans" w:hAnsi="PT Astra Sans" w:cs="Times New Roman"/>
          <w:sz w:val="28"/>
          <w:szCs w:val="28"/>
        </w:rPr>
        <w:t xml:space="preserve"> оплаты труда работников муниципальных </w:t>
      </w:r>
    </w:p>
    <w:p w:rsidR="00BE6F8B" w:rsidRPr="0037180C" w:rsidRDefault="00BE6F8B" w:rsidP="00043A85">
      <w:pPr>
        <w:pStyle w:val="ConsPlusTitle"/>
        <w:ind w:right="-1"/>
        <w:jc w:val="center"/>
        <w:rPr>
          <w:rFonts w:ascii="PT Astra Sans" w:hAnsi="PT Astra Sans" w:cs="Times New Roman"/>
          <w:bCs w:val="0"/>
          <w:sz w:val="28"/>
          <w:szCs w:val="28"/>
        </w:rPr>
      </w:pPr>
      <w:r w:rsidRPr="0037180C">
        <w:rPr>
          <w:rFonts w:ascii="PT Astra Sans" w:hAnsi="PT Astra Sans" w:cs="Times New Roman"/>
          <w:sz w:val="28"/>
          <w:szCs w:val="28"/>
        </w:rPr>
        <w:t xml:space="preserve">образовательных </w:t>
      </w:r>
      <w:r w:rsidRPr="0037180C">
        <w:rPr>
          <w:rFonts w:ascii="PT Astra Sans" w:hAnsi="PT Astra Sans" w:cs="Times New Roman"/>
          <w:bCs w:val="0"/>
          <w:sz w:val="28"/>
          <w:szCs w:val="28"/>
        </w:rPr>
        <w:t>учреждений</w:t>
      </w:r>
      <w:r w:rsidR="0037180C" w:rsidRPr="0037180C">
        <w:rPr>
          <w:rFonts w:ascii="PT Astra Sans" w:hAnsi="PT Astra Sans" w:cs="Times New Roman"/>
          <w:bCs w:val="0"/>
          <w:sz w:val="28"/>
          <w:szCs w:val="28"/>
        </w:rPr>
        <w:t xml:space="preserve"> сферы культуры</w:t>
      </w:r>
      <w:r w:rsidRPr="0037180C">
        <w:rPr>
          <w:rFonts w:ascii="PT Astra Sans" w:hAnsi="PT Astra Sans" w:cs="Times New Roman"/>
          <w:bCs w:val="0"/>
          <w:sz w:val="28"/>
          <w:szCs w:val="28"/>
        </w:rPr>
        <w:t xml:space="preserve">, подведомственных </w:t>
      </w:r>
    </w:p>
    <w:p w:rsidR="00BE6F8B" w:rsidRPr="0037180C" w:rsidRDefault="00BE6F8B" w:rsidP="00043A85">
      <w:pPr>
        <w:pStyle w:val="ConsPlusTitle"/>
        <w:ind w:right="-1"/>
        <w:jc w:val="center"/>
        <w:rPr>
          <w:rFonts w:ascii="PT Astra Sans" w:hAnsi="PT Astra Sans" w:cs="Times New Roman"/>
          <w:bCs w:val="0"/>
          <w:sz w:val="28"/>
          <w:szCs w:val="28"/>
        </w:rPr>
      </w:pPr>
      <w:r w:rsidRPr="0037180C">
        <w:rPr>
          <w:rFonts w:ascii="PT Astra Sans" w:hAnsi="PT Astra Sans" w:cs="Times New Roman"/>
          <w:bCs w:val="0"/>
          <w:sz w:val="28"/>
          <w:szCs w:val="28"/>
        </w:rPr>
        <w:t>А</w:t>
      </w:r>
      <w:r w:rsidR="0037180C" w:rsidRPr="0037180C">
        <w:rPr>
          <w:rFonts w:ascii="PT Astra Sans" w:hAnsi="PT Astra Sans" w:cs="Times New Roman"/>
          <w:bCs w:val="0"/>
          <w:sz w:val="28"/>
          <w:szCs w:val="28"/>
        </w:rPr>
        <w:t>дминистрации Белозерского муниципального округа</w:t>
      </w:r>
    </w:p>
    <w:p w:rsidR="00BE6F8B" w:rsidRPr="0037180C" w:rsidRDefault="00BE6F8B" w:rsidP="00043A85">
      <w:pPr>
        <w:pStyle w:val="ConsPlusTitle"/>
        <w:ind w:right="-1"/>
        <w:jc w:val="center"/>
        <w:rPr>
          <w:rFonts w:ascii="PT Astra Sans" w:hAnsi="PT Astra Sans" w:cs="Times New Roman"/>
          <w:b w:val="0"/>
          <w:bCs w:val="0"/>
          <w:sz w:val="28"/>
          <w:szCs w:val="28"/>
        </w:rPr>
      </w:pPr>
    </w:p>
    <w:p w:rsidR="0037180C" w:rsidRPr="0037180C" w:rsidRDefault="0037180C" w:rsidP="00043A85">
      <w:pPr>
        <w:pStyle w:val="ConsPlusTitle"/>
        <w:ind w:right="-1"/>
        <w:jc w:val="center"/>
        <w:rPr>
          <w:rFonts w:ascii="PT Astra Sans" w:hAnsi="PT Astra Sans" w:cs="Times New Roman"/>
          <w:b w:val="0"/>
          <w:bCs w:val="0"/>
          <w:sz w:val="28"/>
          <w:szCs w:val="28"/>
        </w:rPr>
      </w:pPr>
    </w:p>
    <w:p w:rsidR="00BE6F8B" w:rsidRPr="0037180C" w:rsidRDefault="00BE6F8B" w:rsidP="00043A85">
      <w:pPr>
        <w:pStyle w:val="Textbody"/>
        <w:tabs>
          <w:tab w:val="left" w:pos="993"/>
        </w:tabs>
        <w:spacing w:after="0"/>
        <w:ind w:right="-1"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37180C">
        <w:rPr>
          <w:rFonts w:ascii="PT Astra Sans" w:hAnsi="PT Astra Sans" w:cs="Times New Roman"/>
          <w:sz w:val="28"/>
          <w:szCs w:val="28"/>
        </w:rPr>
        <w:t>В целях упорядочения оплаты труда работников муниципальных казенных образовательных учреждений</w:t>
      </w:r>
      <w:r w:rsidR="0037180C" w:rsidRPr="0037180C">
        <w:rPr>
          <w:rFonts w:ascii="PT Astra Sans" w:hAnsi="PT Astra Sans" w:cs="Times New Roman"/>
          <w:sz w:val="28"/>
          <w:szCs w:val="28"/>
        </w:rPr>
        <w:t xml:space="preserve"> сферы культуры</w:t>
      </w:r>
      <w:r w:rsidRPr="0037180C">
        <w:rPr>
          <w:rFonts w:ascii="PT Astra Sans" w:hAnsi="PT Astra Sans" w:cs="Times New Roman"/>
          <w:sz w:val="28"/>
          <w:szCs w:val="28"/>
        </w:rPr>
        <w:t xml:space="preserve">, подведомственных Администрации Белозерского </w:t>
      </w:r>
      <w:r w:rsidR="0037180C" w:rsidRPr="0037180C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Pr="0037180C">
        <w:rPr>
          <w:rFonts w:ascii="PT Astra Sans" w:hAnsi="PT Astra Sans" w:cs="Times New Roman"/>
          <w:sz w:val="28"/>
          <w:szCs w:val="28"/>
        </w:rPr>
        <w:t>, в соответствии со статьей 144 Трудового кодекса Российской Федерации, Федеральным законом от 29 декабря 2012 года № 273-ФЗ «Об образовании в Российской Федерации», с Указом Президента Российской Федерации от 7 мая 2012 года № 597 «О мероприятиях по реализации государственной социальной политики», с Постановлением Правительства</w:t>
      </w:r>
      <w:proofErr w:type="gramEnd"/>
      <w:r w:rsidRPr="0037180C">
        <w:rPr>
          <w:rFonts w:ascii="PT Astra Sans" w:hAnsi="PT Astra Sans" w:cs="Times New Roman"/>
          <w:sz w:val="28"/>
          <w:szCs w:val="28"/>
        </w:rPr>
        <w:t xml:space="preserve"> Курганской области от 29 декабря 2017 года № 526 «О внесении изменений в постановление Правительства Курганской области от 9 августа 2011 года № 376 «О введении отраслевой системы оплаты труда работников государственных  образовательных учреждений, подведомственных Управлению культуры Курганской области», Администрация Белозерского </w:t>
      </w:r>
      <w:r w:rsidR="0037180C" w:rsidRPr="0037180C">
        <w:rPr>
          <w:rFonts w:ascii="PT Astra Sans" w:hAnsi="PT Astra Sans" w:cs="Times New Roman"/>
          <w:sz w:val="28"/>
          <w:szCs w:val="28"/>
        </w:rPr>
        <w:t>муниципального округа</w:t>
      </w:r>
    </w:p>
    <w:p w:rsidR="00BE6F8B" w:rsidRPr="0037180C" w:rsidRDefault="00BE6F8B" w:rsidP="00043A85">
      <w:pPr>
        <w:tabs>
          <w:tab w:val="left" w:pos="993"/>
        </w:tabs>
        <w:spacing w:after="0"/>
        <w:ind w:right="-1" w:firstLine="709"/>
        <w:jc w:val="both"/>
        <w:outlineLvl w:val="0"/>
        <w:rPr>
          <w:rStyle w:val="a5"/>
          <w:rFonts w:ascii="PT Astra Sans" w:hAnsi="PT Astra Sans"/>
          <w:b w:val="0"/>
          <w:sz w:val="28"/>
          <w:szCs w:val="28"/>
        </w:rPr>
      </w:pPr>
      <w:r w:rsidRPr="0037180C">
        <w:rPr>
          <w:rStyle w:val="a5"/>
          <w:rFonts w:ascii="PT Astra Sans" w:hAnsi="PT Astra Sans"/>
          <w:b w:val="0"/>
          <w:sz w:val="28"/>
          <w:szCs w:val="28"/>
        </w:rPr>
        <w:t>ПОСТАНОВЛЯЕТ:</w:t>
      </w:r>
    </w:p>
    <w:p w:rsidR="00BE6F8B" w:rsidRPr="0037180C" w:rsidRDefault="00BE6F8B" w:rsidP="00043A85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PT Astra Sans" w:hAnsi="PT Astra Sans"/>
          <w:b/>
          <w:sz w:val="28"/>
          <w:szCs w:val="28"/>
        </w:rPr>
      </w:pPr>
      <w:r w:rsidRPr="0037180C">
        <w:rPr>
          <w:rFonts w:ascii="PT Astra Sans" w:hAnsi="PT Astra Sans"/>
          <w:sz w:val="28"/>
          <w:szCs w:val="28"/>
        </w:rPr>
        <w:t xml:space="preserve">Утвердить Положение </w:t>
      </w:r>
      <w:r w:rsidRPr="0037180C">
        <w:rPr>
          <w:rFonts w:ascii="PT Astra Sans" w:hAnsi="PT Astra Sans"/>
          <w:bCs/>
          <w:sz w:val="28"/>
          <w:szCs w:val="28"/>
        </w:rPr>
        <w:t xml:space="preserve">об отраслевой системе </w:t>
      </w:r>
      <w:proofErr w:type="gramStart"/>
      <w:r w:rsidRPr="0037180C">
        <w:rPr>
          <w:rFonts w:ascii="PT Astra Sans" w:hAnsi="PT Astra Sans"/>
          <w:bCs/>
          <w:sz w:val="28"/>
          <w:szCs w:val="28"/>
        </w:rPr>
        <w:t>оплаты труда работников муниципальных казенных образовательных учреждений</w:t>
      </w:r>
      <w:r w:rsidR="0037180C" w:rsidRPr="0037180C">
        <w:rPr>
          <w:rFonts w:ascii="PT Astra Sans" w:hAnsi="PT Astra Sans"/>
          <w:bCs/>
          <w:sz w:val="28"/>
          <w:szCs w:val="28"/>
        </w:rPr>
        <w:t xml:space="preserve"> сферы</w:t>
      </w:r>
      <w:proofErr w:type="gramEnd"/>
      <w:r w:rsidR="0037180C" w:rsidRPr="0037180C">
        <w:rPr>
          <w:rFonts w:ascii="PT Astra Sans" w:hAnsi="PT Astra Sans"/>
          <w:bCs/>
          <w:sz w:val="28"/>
          <w:szCs w:val="28"/>
        </w:rPr>
        <w:t xml:space="preserve"> культуры</w:t>
      </w:r>
      <w:r w:rsidRPr="0037180C">
        <w:rPr>
          <w:rFonts w:ascii="PT Astra Sans" w:hAnsi="PT Astra Sans"/>
          <w:bCs/>
          <w:sz w:val="28"/>
          <w:szCs w:val="28"/>
        </w:rPr>
        <w:t xml:space="preserve">, подведомственных Администрации Белозерского </w:t>
      </w:r>
      <w:r w:rsidR="0037180C" w:rsidRPr="0037180C">
        <w:rPr>
          <w:rFonts w:ascii="PT Astra Sans" w:hAnsi="PT Astra Sans"/>
          <w:bCs/>
          <w:sz w:val="28"/>
          <w:szCs w:val="28"/>
        </w:rPr>
        <w:t>муниципального округа</w:t>
      </w:r>
      <w:r w:rsidRPr="0037180C">
        <w:rPr>
          <w:rFonts w:ascii="PT Astra Sans" w:hAnsi="PT Astra Sans"/>
          <w:bCs/>
          <w:sz w:val="28"/>
          <w:szCs w:val="28"/>
        </w:rPr>
        <w:t>, согласно пр</w:t>
      </w:r>
      <w:r w:rsidRPr="0037180C">
        <w:rPr>
          <w:rFonts w:ascii="PT Astra Sans" w:hAnsi="PT Astra Sans"/>
          <w:sz w:val="28"/>
          <w:szCs w:val="28"/>
        </w:rPr>
        <w:t>иложению к настоящему постановлению.</w:t>
      </w:r>
    </w:p>
    <w:p w:rsidR="00BE6F8B" w:rsidRPr="0037180C" w:rsidRDefault="00BE6F8B" w:rsidP="00043A85">
      <w:pPr>
        <w:pStyle w:val="ConsPlusTitle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Style w:val="a5"/>
          <w:rFonts w:ascii="PT Astra Sans" w:hAnsi="PT Astra Sans"/>
          <w:bCs/>
          <w:sz w:val="28"/>
          <w:szCs w:val="28"/>
        </w:rPr>
      </w:pPr>
      <w:r w:rsidRPr="0037180C">
        <w:rPr>
          <w:rStyle w:val="a5"/>
          <w:rFonts w:ascii="PT Astra Sans" w:hAnsi="PT Astra Sans"/>
          <w:sz w:val="28"/>
          <w:szCs w:val="28"/>
        </w:rPr>
        <w:t>Признать утратившими силу следующие постановления Администрации Белозерского района:</w:t>
      </w:r>
    </w:p>
    <w:p w:rsidR="00BE6F8B" w:rsidRPr="0037180C" w:rsidRDefault="00BE6F8B" w:rsidP="00043A85">
      <w:pPr>
        <w:pStyle w:val="ConsPlusTitle"/>
        <w:tabs>
          <w:tab w:val="left" w:pos="993"/>
        </w:tabs>
        <w:ind w:right="-1" w:firstLine="709"/>
        <w:jc w:val="both"/>
        <w:rPr>
          <w:rStyle w:val="a5"/>
          <w:rFonts w:ascii="PT Astra Sans" w:hAnsi="PT Astra Sans"/>
          <w:sz w:val="28"/>
          <w:szCs w:val="28"/>
        </w:rPr>
      </w:pPr>
      <w:r w:rsidRPr="0037180C">
        <w:rPr>
          <w:rStyle w:val="a5"/>
          <w:rFonts w:ascii="PT Astra Sans" w:hAnsi="PT Astra Sans"/>
          <w:sz w:val="28"/>
          <w:szCs w:val="28"/>
        </w:rPr>
        <w:t xml:space="preserve">- от </w:t>
      </w:r>
      <w:r w:rsidR="0037180C" w:rsidRPr="0037180C">
        <w:rPr>
          <w:rStyle w:val="a5"/>
          <w:rFonts w:ascii="PT Astra Sans" w:hAnsi="PT Astra Sans"/>
          <w:sz w:val="28"/>
          <w:szCs w:val="28"/>
        </w:rPr>
        <w:t>29</w:t>
      </w:r>
      <w:r w:rsidRPr="0037180C">
        <w:rPr>
          <w:rStyle w:val="a5"/>
          <w:rFonts w:ascii="PT Astra Sans" w:hAnsi="PT Astra Sans"/>
          <w:sz w:val="28"/>
          <w:szCs w:val="28"/>
        </w:rPr>
        <w:t xml:space="preserve"> января 201</w:t>
      </w:r>
      <w:r w:rsidR="0037180C" w:rsidRPr="0037180C">
        <w:rPr>
          <w:rStyle w:val="a5"/>
          <w:rFonts w:ascii="PT Astra Sans" w:hAnsi="PT Astra Sans"/>
          <w:sz w:val="28"/>
          <w:szCs w:val="28"/>
        </w:rPr>
        <w:t>8</w:t>
      </w:r>
      <w:r w:rsidRPr="0037180C">
        <w:rPr>
          <w:rStyle w:val="a5"/>
          <w:rFonts w:ascii="PT Astra Sans" w:hAnsi="PT Astra Sans"/>
          <w:sz w:val="28"/>
          <w:szCs w:val="28"/>
        </w:rPr>
        <w:t xml:space="preserve"> года </w:t>
      </w:r>
      <w:r w:rsidR="0037180C" w:rsidRPr="0037180C">
        <w:rPr>
          <w:rStyle w:val="a5"/>
          <w:rFonts w:ascii="PT Astra Sans" w:hAnsi="PT Astra Sans"/>
          <w:sz w:val="28"/>
          <w:szCs w:val="28"/>
        </w:rPr>
        <w:t>№ 55</w:t>
      </w:r>
      <w:r w:rsidRPr="0037180C">
        <w:rPr>
          <w:rStyle w:val="a5"/>
          <w:rFonts w:ascii="PT Astra Sans" w:hAnsi="PT Astra Sans"/>
          <w:sz w:val="28"/>
          <w:szCs w:val="28"/>
        </w:rPr>
        <w:t xml:space="preserve"> «Об утверждении Положения по отраслевой системе оплаты труда работников муниципальных казенных образовательных учреждений культуры, подведомственных Отделу культуры Администрации Белозерского района»;</w:t>
      </w:r>
    </w:p>
    <w:p w:rsidR="00BE6F8B" w:rsidRPr="0037180C" w:rsidRDefault="0037180C" w:rsidP="00043A85">
      <w:pPr>
        <w:pStyle w:val="ConsPlusTitle"/>
        <w:tabs>
          <w:tab w:val="left" w:pos="993"/>
        </w:tabs>
        <w:ind w:right="-1" w:firstLine="709"/>
        <w:jc w:val="both"/>
        <w:rPr>
          <w:rStyle w:val="a5"/>
          <w:rFonts w:ascii="PT Astra Sans" w:hAnsi="PT Astra Sans"/>
          <w:sz w:val="28"/>
          <w:szCs w:val="28"/>
        </w:rPr>
      </w:pPr>
      <w:r w:rsidRPr="0037180C">
        <w:rPr>
          <w:rStyle w:val="a5"/>
          <w:rFonts w:ascii="PT Astra Sans" w:hAnsi="PT Astra Sans"/>
          <w:sz w:val="28"/>
          <w:szCs w:val="28"/>
        </w:rPr>
        <w:t>- от 21 февраля 2022</w:t>
      </w:r>
      <w:r w:rsidR="00BE6F8B" w:rsidRPr="0037180C">
        <w:rPr>
          <w:rStyle w:val="a5"/>
          <w:rFonts w:ascii="PT Astra Sans" w:hAnsi="PT Astra Sans"/>
          <w:sz w:val="28"/>
          <w:szCs w:val="28"/>
        </w:rPr>
        <w:t xml:space="preserve"> года № </w:t>
      </w:r>
      <w:r w:rsidRPr="0037180C">
        <w:rPr>
          <w:rStyle w:val="a5"/>
          <w:rFonts w:ascii="PT Astra Sans" w:hAnsi="PT Astra Sans"/>
          <w:sz w:val="28"/>
          <w:szCs w:val="28"/>
        </w:rPr>
        <w:t>106</w:t>
      </w:r>
      <w:r w:rsidR="00BE6F8B" w:rsidRPr="0037180C">
        <w:rPr>
          <w:rStyle w:val="a5"/>
          <w:rFonts w:ascii="PT Astra Sans" w:hAnsi="PT Astra Sans"/>
          <w:sz w:val="28"/>
          <w:szCs w:val="28"/>
        </w:rPr>
        <w:t xml:space="preserve"> «О внесении изменений в постановление Администрации Белозерского района от 2</w:t>
      </w:r>
      <w:r w:rsidRPr="0037180C">
        <w:rPr>
          <w:rStyle w:val="a5"/>
          <w:rFonts w:ascii="PT Astra Sans" w:hAnsi="PT Astra Sans"/>
          <w:sz w:val="28"/>
          <w:szCs w:val="28"/>
        </w:rPr>
        <w:t>9</w:t>
      </w:r>
      <w:r w:rsidR="00BE6F8B" w:rsidRPr="0037180C">
        <w:rPr>
          <w:rStyle w:val="a5"/>
          <w:rFonts w:ascii="PT Astra Sans" w:hAnsi="PT Astra Sans"/>
          <w:sz w:val="28"/>
          <w:szCs w:val="28"/>
        </w:rPr>
        <w:t xml:space="preserve"> января 201</w:t>
      </w:r>
      <w:r w:rsidRPr="0037180C">
        <w:rPr>
          <w:rStyle w:val="a5"/>
          <w:rFonts w:ascii="PT Astra Sans" w:hAnsi="PT Astra Sans"/>
          <w:sz w:val="28"/>
          <w:szCs w:val="28"/>
        </w:rPr>
        <w:t>8</w:t>
      </w:r>
      <w:r w:rsidR="00BE6F8B" w:rsidRPr="0037180C">
        <w:rPr>
          <w:rStyle w:val="a5"/>
          <w:rFonts w:ascii="PT Astra Sans" w:hAnsi="PT Astra Sans"/>
          <w:sz w:val="28"/>
          <w:szCs w:val="28"/>
        </w:rPr>
        <w:t xml:space="preserve"> </w:t>
      </w:r>
      <w:r w:rsidR="00BE6F8B" w:rsidRPr="0037180C">
        <w:rPr>
          <w:rStyle w:val="a5"/>
          <w:rFonts w:ascii="PT Astra Sans" w:hAnsi="PT Astra Sans"/>
          <w:sz w:val="28"/>
          <w:szCs w:val="28"/>
        </w:rPr>
        <w:lastRenderedPageBreak/>
        <w:t xml:space="preserve">года </w:t>
      </w:r>
      <w:r w:rsidRPr="0037180C">
        <w:rPr>
          <w:rStyle w:val="a5"/>
          <w:rFonts w:ascii="PT Astra Sans" w:hAnsi="PT Astra Sans"/>
          <w:sz w:val="28"/>
          <w:szCs w:val="28"/>
        </w:rPr>
        <w:t>№ 55</w:t>
      </w:r>
      <w:r w:rsidR="00BE6F8B" w:rsidRPr="0037180C">
        <w:rPr>
          <w:rStyle w:val="a5"/>
          <w:rFonts w:ascii="PT Astra Sans" w:hAnsi="PT Astra Sans"/>
          <w:sz w:val="28"/>
          <w:szCs w:val="28"/>
        </w:rPr>
        <w:t xml:space="preserve"> «Об утверждении Положения по отраслевой системе оплаты труда работников муниципальных казенных образовательных учреждений культуры, подведомственных Отделу культуры Администрации Белозерского района».</w:t>
      </w:r>
    </w:p>
    <w:p w:rsidR="0037180C" w:rsidRPr="0037180C" w:rsidRDefault="0037180C" w:rsidP="00043A85">
      <w:pPr>
        <w:spacing w:after="0" w:line="240" w:lineRule="auto"/>
        <w:ind w:right="-1" w:firstLine="737"/>
        <w:jc w:val="both"/>
        <w:rPr>
          <w:rFonts w:ascii="PT Astra Sans" w:hAnsi="PT Astra Sans"/>
          <w:sz w:val="28"/>
          <w:szCs w:val="28"/>
        </w:rPr>
      </w:pPr>
      <w:r w:rsidRPr="0037180C">
        <w:rPr>
          <w:rFonts w:ascii="PT Astra Sans" w:hAnsi="PT Astra Sans"/>
          <w:sz w:val="28"/>
          <w:szCs w:val="28"/>
        </w:rPr>
        <w:t>3. Настоящее постановление вступает в силу с 1 октября 2022 года.</w:t>
      </w:r>
    </w:p>
    <w:p w:rsidR="0037180C" w:rsidRPr="0037180C" w:rsidRDefault="0037180C" w:rsidP="00043A85">
      <w:pPr>
        <w:spacing w:after="0" w:line="240" w:lineRule="auto"/>
        <w:ind w:right="-1" w:firstLine="737"/>
        <w:jc w:val="both"/>
        <w:rPr>
          <w:rFonts w:ascii="PT Astra Sans" w:hAnsi="PT Astra Sans"/>
          <w:sz w:val="28"/>
          <w:szCs w:val="28"/>
        </w:rPr>
      </w:pPr>
      <w:r w:rsidRPr="0037180C">
        <w:rPr>
          <w:rFonts w:ascii="PT Astra Sans" w:hAnsi="PT Astra Sans"/>
          <w:sz w:val="28"/>
          <w:szCs w:val="28"/>
        </w:rPr>
        <w:t xml:space="preserve">4. </w:t>
      </w:r>
      <w:proofErr w:type="gramStart"/>
      <w:r w:rsidRPr="0037180C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37180C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37180C" w:rsidRPr="0037180C" w:rsidRDefault="0037180C" w:rsidP="00043A85">
      <w:pPr>
        <w:spacing w:after="0" w:line="240" w:lineRule="auto"/>
        <w:ind w:right="-1" w:firstLine="737"/>
        <w:jc w:val="both"/>
        <w:rPr>
          <w:rFonts w:ascii="PT Astra Sans" w:hAnsi="PT Astra Sans"/>
          <w:sz w:val="28"/>
          <w:szCs w:val="28"/>
        </w:rPr>
      </w:pPr>
      <w:r w:rsidRPr="0037180C">
        <w:rPr>
          <w:rFonts w:ascii="PT Astra Sans" w:hAnsi="PT Astra Sans"/>
          <w:sz w:val="28"/>
          <w:szCs w:val="28"/>
        </w:rPr>
        <w:t xml:space="preserve">5. </w:t>
      </w:r>
      <w:proofErr w:type="gramStart"/>
      <w:r w:rsidRPr="0037180C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37180C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первого заместителя Главы Белозерского муниципального округа, начальника управления социальной политики.</w:t>
      </w:r>
    </w:p>
    <w:p w:rsidR="00BE6F8B" w:rsidRPr="0037180C" w:rsidRDefault="00BE6F8B" w:rsidP="00043A85">
      <w:pPr>
        <w:ind w:right="-1"/>
        <w:jc w:val="both"/>
        <w:rPr>
          <w:rFonts w:ascii="PT Astra Sans" w:hAnsi="PT Astra Sans"/>
          <w:sz w:val="28"/>
          <w:szCs w:val="28"/>
        </w:rPr>
      </w:pPr>
    </w:p>
    <w:p w:rsidR="0037180C" w:rsidRDefault="0037180C" w:rsidP="00043A85">
      <w:pPr>
        <w:spacing w:after="0"/>
        <w:ind w:right="-1"/>
        <w:jc w:val="both"/>
        <w:rPr>
          <w:rFonts w:ascii="PT Astra Sans" w:hAnsi="PT Astra Sans"/>
          <w:sz w:val="28"/>
          <w:szCs w:val="28"/>
        </w:rPr>
      </w:pPr>
      <w:r w:rsidRPr="0037180C">
        <w:rPr>
          <w:rFonts w:ascii="PT Astra Sans" w:hAnsi="PT Astra Sans"/>
          <w:sz w:val="28"/>
          <w:szCs w:val="28"/>
        </w:rPr>
        <w:t xml:space="preserve">Глава </w:t>
      </w:r>
    </w:p>
    <w:p w:rsidR="0037180C" w:rsidRPr="0037180C" w:rsidRDefault="0037180C" w:rsidP="00043A85">
      <w:pPr>
        <w:spacing w:after="0"/>
        <w:ind w:right="-1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Белозерского муниципального округа                                        А.В. Завьялов</w:t>
      </w:r>
      <w:r w:rsidRPr="0037180C"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2"/>
        <w:gridCol w:w="4675"/>
      </w:tblGrid>
      <w:tr w:rsidR="00BE6F8B" w:rsidRPr="0037180C" w:rsidTr="000E01E7">
        <w:tc>
          <w:tcPr>
            <w:tcW w:w="4785" w:type="dxa"/>
          </w:tcPr>
          <w:p w:rsidR="00BE6F8B" w:rsidRPr="0037180C" w:rsidRDefault="00BE6F8B" w:rsidP="00043A85">
            <w:pPr>
              <w:widowControl w:val="0"/>
              <w:tabs>
                <w:tab w:val="left" w:pos="3834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786" w:type="dxa"/>
          </w:tcPr>
          <w:p w:rsidR="00BE6F8B" w:rsidRPr="0037180C" w:rsidRDefault="00BE6F8B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BE6F8B" w:rsidRPr="0037180C" w:rsidRDefault="00BE6F8B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</w:p>
          <w:p w:rsidR="00A50D43" w:rsidRDefault="00BE6F8B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37180C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37180C" w:rsidRDefault="00BE6F8B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  <w:r w:rsidRPr="0037180C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Белозерского </w:t>
            </w:r>
            <w:r w:rsidR="0037180C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BE6F8B" w:rsidRPr="0037180C" w:rsidRDefault="0037180C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outlineLvl w:val="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«____» ___________ 2022 года №___</w:t>
            </w:r>
          </w:p>
          <w:p w:rsidR="00BE6F8B" w:rsidRPr="0037180C" w:rsidRDefault="00BE6F8B" w:rsidP="00043A85">
            <w:pPr>
              <w:pStyle w:val="ConsPlusTitle"/>
              <w:ind w:right="-1"/>
              <w:jc w:val="center"/>
              <w:rPr>
                <w:rFonts w:ascii="PT Astra Sans" w:hAnsi="PT Astra Sans" w:cs="Times New Roman"/>
                <w:b w:val="0"/>
                <w:sz w:val="20"/>
                <w:szCs w:val="20"/>
              </w:rPr>
            </w:pPr>
            <w:r w:rsidRPr="0037180C">
              <w:rPr>
                <w:rFonts w:ascii="PT Astra Sans" w:hAnsi="PT Astra Sans" w:cs="Times New Roman"/>
                <w:b w:val="0"/>
                <w:bCs w:val="0"/>
                <w:sz w:val="20"/>
                <w:szCs w:val="20"/>
              </w:rPr>
              <w:t>«Об утве</w:t>
            </w:r>
            <w:r w:rsidR="0037180C">
              <w:rPr>
                <w:rFonts w:ascii="PT Astra Sans" w:hAnsi="PT Astra Sans" w:cs="Times New Roman"/>
                <w:b w:val="0"/>
                <w:bCs w:val="0"/>
                <w:sz w:val="20"/>
                <w:szCs w:val="20"/>
              </w:rPr>
              <w:t>рждении Положения об отраслевой</w:t>
            </w:r>
            <w:r w:rsidRPr="0037180C">
              <w:rPr>
                <w:rFonts w:ascii="PT Astra Sans" w:hAnsi="PT Astra Sans" w:cs="Times New Roman"/>
                <w:b w:val="0"/>
                <w:bCs w:val="0"/>
                <w:sz w:val="20"/>
                <w:szCs w:val="20"/>
              </w:rPr>
              <w:t xml:space="preserve"> системе </w:t>
            </w:r>
            <w:proofErr w:type="gramStart"/>
            <w:r w:rsidRPr="0037180C">
              <w:rPr>
                <w:rFonts w:ascii="PT Astra Sans" w:hAnsi="PT Astra Sans" w:cs="Times New Roman"/>
                <w:b w:val="0"/>
                <w:bCs w:val="0"/>
                <w:sz w:val="20"/>
                <w:szCs w:val="20"/>
              </w:rPr>
              <w:t xml:space="preserve">оплаты труда работников муниципальных казенных образовательных </w:t>
            </w:r>
            <w:r w:rsidRPr="0037180C">
              <w:rPr>
                <w:rFonts w:ascii="PT Astra Sans" w:hAnsi="PT Astra Sans" w:cs="Times New Roman"/>
                <w:b w:val="0"/>
                <w:sz w:val="20"/>
                <w:szCs w:val="20"/>
              </w:rPr>
              <w:t>учреждений</w:t>
            </w:r>
            <w:r w:rsidR="0037180C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сферы</w:t>
            </w:r>
            <w:proofErr w:type="gramEnd"/>
            <w:r w:rsidR="0037180C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 культуры</w:t>
            </w:r>
            <w:r w:rsidRPr="0037180C">
              <w:rPr>
                <w:rFonts w:ascii="PT Astra Sans" w:hAnsi="PT Astra Sans" w:cs="Times New Roman"/>
                <w:b w:val="0"/>
                <w:sz w:val="20"/>
                <w:szCs w:val="20"/>
              </w:rPr>
              <w:t xml:space="preserve">, подведомственных </w:t>
            </w:r>
            <w:r w:rsidR="0037180C">
              <w:rPr>
                <w:rFonts w:ascii="PT Astra Sans" w:hAnsi="PT Astra Sans" w:cs="Times New Roman"/>
                <w:b w:val="0"/>
                <w:sz w:val="20"/>
                <w:szCs w:val="20"/>
              </w:rPr>
              <w:t>Администрации Белозерского муниципального округа»</w:t>
            </w:r>
          </w:p>
          <w:p w:rsidR="00BE6F8B" w:rsidRPr="0037180C" w:rsidRDefault="00BE6F8B" w:rsidP="0004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pStyle w:val="ConsPlusTitle"/>
        <w:ind w:right="283"/>
        <w:jc w:val="center"/>
        <w:rPr>
          <w:rFonts w:ascii="PT Astra Sans" w:hAnsi="PT Astra Sans" w:cs="Times New Roman"/>
          <w:sz w:val="24"/>
          <w:szCs w:val="24"/>
        </w:rPr>
      </w:pPr>
      <w:bookmarkStart w:id="1" w:name="Par40"/>
      <w:bookmarkEnd w:id="1"/>
      <w:r w:rsidRPr="0037180C">
        <w:rPr>
          <w:rFonts w:ascii="PT Astra Sans" w:hAnsi="PT Astra Sans" w:cs="Times New Roman"/>
          <w:sz w:val="24"/>
          <w:szCs w:val="24"/>
        </w:rPr>
        <w:t>ПОЛОЖЕНИЕ</w:t>
      </w:r>
    </w:p>
    <w:p w:rsidR="00BE6F8B" w:rsidRPr="0037180C" w:rsidRDefault="00BE6F8B" w:rsidP="0037180C">
      <w:pPr>
        <w:pStyle w:val="ConsPlusTitle"/>
        <w:ind w:right="283"/>
        <w:jc w:val="center"/>
        <w:rPr>
          <w:rFonts w:ascii="PT Astra Sans" w:hAnsi="PT Astra Sans" w:cs="Times New Roman"/>
          <w:sz w:val="24"/>
          <w:szCs w:val="24"/>
        </w:rPr>
      </w:pPr>
      <w:r w:rsidRPr="0037180C">
        <w:rPr>
          <w:rFonts w:ascii="PT Astra Sans" w:hAnsi="PT Astra Sans" w:cs="Times New Roman"/>
          <w:sz w:val="24"/>
          <w:szCs w:val="24"/>
        </w:rPr>
        <w:t xml:space="preserve">об </w:t>
      </w:r>
      <w:r w:rsidR="0037180C">
        <w:rPr>
          <w:rFonts w:ascii="PT Astra Sans" w:hAnsi="PT Astra Sans" w:cs="Times New Roman"/>
          <w:sz w:val="24"/>
          <w:szCs w:val="24"/>
        </w:rPr>
        <w:t xml:space="preserve">отраслевой </w:t>
      </w:r>
      <w:r w:rsidRPr="0037180C">
        <w:rPr>
          <w:rFonts w:ascii="PT Astra Sans" w:hAnsi="PT Astra Sans" w:cs="Times New Roman"/>
          <w:sz w:val="24"/>
          <w:szCs w:val="24"/>
        </w:rPr>
        <w:t xml:space="preserve">системе </w:t>
      </w:r>
      <w:proofErr w:type="gramStart"/>
      <w:r w:rsidRPr="0037180C">
        <w:rPr>
          <w:rFonts w:ascii="PT Astra Sans" w:hAnsi="PT Astra Sans" w:cs="Times New Roman"/>
          <w:sz w:val="24"/>
          <w:szCs w:val="24"/>
        </w:rPr>
        <w:t>оплаты труда работников муниципальных казенных образовательных учреждений</w:t>
      </w:r>
      <w:r w:rsidR="0037180C">
        <w:rPr>
          <w:rFonts w:ascii="PT Astra Sans" w:hAnsi="PT Astra Sans" w:cs="Times New Roman"/>
          <w:sz w:val="24"/>
          <w:szCs w:val="24"/>
        </w:rPr>
        <w:t xml:space="preserve"> сферы</w:t>
      </w:r>
      <w:proofErr w:type="gramEnd"/>
      <w:r w:rsidR="0037180C">
        <w:rPr>
          <w:rFonts w:ascii="PT Astra Sans" w:hAnsi="PT Astra Sans" w:cs="Times New Roman"/>
          <w:sz w:val="24"/>
          <w:szCs w:val="24"/>
        </w:rPr>
        <w:t xml:space="preserve"> культуры</w:t>
      </w:r>
      <w:r w:rsidRPr="0037180C">
        <w:rPr>
          <w:rFonts w:ascii="PT Astra Sans" w:hAnsi="PT Astra Sans" w:cs="Times New Roman"/>
          <w:sz w:val="24"/>
          <w:szCs w:val="24"/>
        </w:rPr>
        <w:t xml:space="preserve">, подведомственных Администрации Белозерского </w:t>
      </w:r>
      <w:r w:rsidR="0037180C">
        <w:rPr>
          <w:rFonts w:ascii="PT Astra Sans" w:hAnsi="PT Astra Sans" w:cs="Times New Roman"/>
          <w:sz w:val="24"/>
          <w:szCs w:val="24"/>
        </w:rPr>
        <w:t>муниципального округа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1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Pr="0037180C">
        <w:rPr>
          <w:rFonts w:ascii="PT Astra Sans" w:hAnsi="PT Astra Sans"/>
          <w:sz w:val="24"/>
          <w:szCs w:val="24"/>
        </w:rPr>
        <w:t>Настоящее Положение об отраслевой системе оплаты труда работников муниципальных казенных образовательных учреждений</w:t>
      </w:r>
      <w:r w:rsidR="0037180C">
        <w:rPr>
          <w:rFonts w:ascii="PT Astra Sans" w:hAnsi="PT Astra Sans"/>
          <w:sz w:val="24"/>
          <w:szCs w:val="24"/>
        </w:rPr>
        <w:t xml:space="preserve"> сферы культуры</w:t>
      </w:r>
      <w:r w:rsidRPr="0037180C">
        <w:rPr>
          <w:rFonts w:ascii="PT Astra Sans" w:hAnsi="PT Astra Sans"/>
          <w:sz w:val="24"/>
          <w:szCs w:val="24"/>
        </w:rPr>
        <w:t xml:space="preserve">, подведомственных Администрации Белозерского </w:t>
      </w:r>
      <w:r w:rsidR="0037180C">
        <w:rPr>
          <w:rFonts w:ascii="PT Astra Sans" w:hAnsi="PT Astra Sans"/>
          <w:sz w:val="24"/>
          <w:szCs w:val="24"/>
        </w:rPr>
        <w:t>муниципального округа</w:t>
      </w:r>
      <w:r w:rsidRPr="0037180C">
        <w:rPr>
          <w:rFonts w:ascii="PT Astra Sans" w:hAnsi="PT Astra Sans"/>
          <w:sz w:val="24"/>
          <w:szCs w:val="24"/>
        </w:rPr>
        <w:t xml:space="preserve"> (далее - Положение), определяет порядок и условия формирования фонда оплаты труда работников муниципальных казенных образовательных учреждений</w:t>
      </w:r>
      <w:r w:rsidR="0037180C">
        <w:rPr>
          <w:rFonts w:ascii="PT Astra Sans" w:hAnsi="PT Astra Sans"/>
          <w:sz w:val="24"/>
          <w:szCs w:val="24"/>
        </w:rPr>
        <w:t xml:space="preserve"> сферы культуры</w:t>
      </w:r>
      <w:r w:rsidRPr="0037180C">
        <w:rPr>
          <w:rFonts w:ascii="PT Astra Sans" w:hAnsi="PT Astra Sans"/>
          <w:sz w:val="24"/>
          <w:szCs w:val="24"/>
        </w:rPr>
        <w:t>, подведомственных Администрации</w:t>
      </w:r>
      <w:r w:rsidR="0037180C">
        <w:rPr>
          <w:rFonts w:ascii="PT Astra Sans" w:hAnsi="PT Astra Sans"/>
          <w:sz w:val="24"/>
          <w:szCs w:val="24"/>
        </w:rPr>
        <w:t xml:space="preserve"> </w:t>
      </w:r>
      <w:r w:rsidRPr="0037180C">
        <w:rPr>
          <w:rFonts w:ascii="PT Astra Sans" w:hAnsi="PT Astra Sans"/>
          <w:sz w:val="24"/>
          <w:szCs w:val="24"/>
        </w:rPr>
        <w:t xml:space="preserve">Белозерского </w:t>
      </w:r>
      <w:r w:rsidR="0037180C">
        <w:rPr>
          <w:rFonts w:ascii="PT Astra Sans" w:hAnsi="PT Astra Sans"/>
          <w:sz w:val="24"/>
          <w:szCs w:val="24"/>
        </w:rPr>
        <w:t>муниципального округа</w:t>
      </w:r>
      <w:r w:rsidRPr="0037180C">
        <w:rPr>
          <w:rFonts w:ascii="PT Astra Sans" w:hAnsi="PT Astra Sans"/>
          <w:sz w:val="24"/>
          <w:szCs w:val="24"/>
        </w:rPr>
        <w:t xml:space="preserve"> (далее - образовательные организации), и разработано в соответствии с Трудовым кодексом Российской Федерации, Федеральным законом от 29 декабря 2012 года</w:t>
      </w:r>
      <w:proofErr w:type="gramEnd"/>
      <w:r w:rsidRPr="0037180C">
        <w:rPr>
          <w:rFonts w:ascii="PT Astra Sans" w:hAnsi="PT Astra Sans"/>
          <w:sz w:val="24"/>
          <w:szCs w:val="24"/>
        </w:rPr>
        <w:t xml:space="preserve"> № 273-ФЗ «Об образовании в Российской Федерации», п</w:t>
      </w:r>
      <w:r w:rsidRPr="0037180C">
        <w:rPr>
          <w:rFonts w:ascii="PT Astra Sans" w:hAnsi="PT Astra Sans"/>
          <w:sz w:val="24"/>
        </w:rPr>
        <w:t xml:space="preserve">остановлением Правительства Курганской области от 29 декабря 2017 года № 526 «О внесении изменений в постановление Правительства Курганской области от 9 августа 2011 года № 376 «О введении отраслевой системы оплаты труда работников государственных  образовательных учреждений, подведомственных Управлению культуры Курганской области». 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2. Настоящее Положение определяет порядок и условия оплаты труда работников учебно-вспомогательного персонала, педагогических работников, руководителей, зам</w:t>
      </w:r>
      <w:r w:rsidR="0037180C">
        <w:rPr>
          <w:rFonts w:ascii="PT Astra Sans" w:hAnsi="PT Astra Sans"/>
          <w:sz w:val="24"/>
          <w:szCs w:val="24"/>
        </w:rPr>
        <w:t xml:space="preserve">естителей руководителей (далее </w:t>
      </w:r>
      <w:r w:rsidRPr="0037180C">
        <w:rPr>
          <w:rFonts w:ascii="PT Astra Sans" w:hAnsi="PT Astra Sans"/>
          <w:sz w:val="24"/>
          <w:szCs w:val="24"/>
        </w:rPr>
        <w:t>- работники) образовательных учреждений</w:t>
      </w:r>
      <w:r w:rsidR="0037180C">
        <w:rPr>
          <w:rFonts w:ascii="PT Astra Sans" w:hAnsi="PT Astra Sans"/>
          <w:sz w:val="24"/>
          <w:szCs w:val="24"/>
        </w:rPr>
        <w:t xml:space="preserve"> сферы культуры, подведомственных </w:t>
      </w:r>
      <w:r w:rsidRPr="0037180C">
        <w:rPr>
          <w:rFonts w:ascii="PT Astra Sans" w:hAnsi="PT Astra Sans"/>
          <w:sz w:val="24"/>
          <w:szCs w:val="24"/>
        </w:rPr>
        <w:t xml:space="preserve">Администрации Белозерского </w:t>
      </w:r>
      <w:r w:rsidR="0037180C">
        <w:rPr>
          <w:rFonts w:ascii="PT Astra Sans" w:hAnsi="PT Astra Sans"/>
          <w:sz w:val="24"/>
          <w:szCs w:val="24"/>
        </w:rPr>
        <w:t>муниципального округа</w:t>
      </w:r>
      <w:r w:rsidRPr="0037180C">
        <w:rPr>
          <w:rFonts w:ascii="PT Astra Sans" w:hAnsi="PT Astra Sans"/>
          <w:sz w:val="24"/>
          <w:szCs w:val="24"/>
        </w:rPr>
        <w:t xml:space="preserve"> (далее - образовательные организации).</w:t>
      </w:r>
    </w:p>
    <w:p w:rsidR="00BE6F8B" w:rsidRPr="00EB087F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EB087F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EB087F">
        <w:rPr>
          <w:rFonts w:ascii="PT Astra Sans" w:hAnsi="PT Astra Sans"/>
          <w:sz w:val="24"/>
          <w:szCs w:val="24"/>
        </w:rPr>
        <w:t xml:space="preserve">Порядок и условия оплаты труда в образовательных организациях по общеотраслевым должностям служащих и профессиям рабочих определяются в соответствии с постановлением Администрации Белозерского </w:t>
      </w:r>
      <w:r w:rsidR="00EB087F" w:rsidRPr="00EB087F">
        <w:rPr>
          <w:rFonts w:ascii="PT Astra Sans" w:hAnsi="PT Astra Sans"/>
          <w:sz w:val="24"/>
          <w:szCs w:val="24"/>
        </w:rPr>
        <w:t>муниципального округа</w:t>
      </w:r>
      <w:r w:rsidRPr="00EB087F">
        <w:rPr>
          <w:rFonts w:ascii="PT Astra Sans" w:hAnsi="PT Astra Sans"/>
          <w:sz w:val="24"/>
          <w:szCs w:val="24"/>
        </w:rPr>
        <w:t xml:space="preserve"> от </w:t>
      </w:r>
      <w:r w:rsidR="00A50D43">
        <w:rPr>
          <w:rFonts w:ascii="PT Astra Sans" w:hAnsi="PT Astra Sans"/>
          <w:sz w:val="24"/>
          <w:szCs w:val="24"/>
        </w:rPr>
        <w:t>7 сентября 2022 года № 160</w:t>
      </w:r>
      <w:r w:rsidRPr="00EB087F">
        <w:rPr>
          <w:rFonts w:ascii="PT Astra Sans" w:hAnsi="PT Astra Sans"/>
          <w:sz w:val="24"/>
          <w:szCs w:val="24"/>
        </w:rPr>
        <w:t xml:space="preserve"> «Об утверждении Примерного положения об отраслевой системе оплаты труда работников органов местного самоуправления, муниципальных учреждений Белозерского </w:t>
      </w:r>
      <w:r w:rsidR="00A50D43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EB087F">
        <w:rPr>
          <w:rFonts w:ascii="PT Astra Sans" w:hAnsi="PT Astra Sans"/>
          <w:sz w:val="24"/>
          <w:szCs w:val="24"/>
        </w:rPr>
        <w:t>по отраслевым должностям служащих и профессиям рабочих».</w:t>
      </w:r>
      <w:proofErr w:type="gramEnd"/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4. Оплата труда в образовательных организациях по должностям работников культуры, искусства и кинематографии определяется в соответствии с нормативным </w:t>
      </w:r>
      <w:r w:rsidRPr="0037180C">
        <w:rPr>
          <w:rFonts w:ascii="PT Astra Sans" w:hAnsi="PT Astra Sans"/>
          <w:sz w:val="24"/>
          <w:szCs w:val="24"/>
        </w:rPr>
        <w:lastRenderedPageBreak/>
        <w:t>правовым актом, регулирующим вопросы оплаты труда работников муниципальных учреждений культуры, искусства и кинематографии.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5. Система оплаты труда работников образовательных организаций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Курганской области, Белозерского района.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6.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7. Заработная плата работника предельными размерами не ограничивается.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8. Заработная плата, устанавливаемая в соответствии с настоящим Положением по отраслевой системе оплаты труда (без учета премий), не может быть ниже заработной платы, выплачиваемой до его принятия, при условии сохранения объема должностных обязанностей работников и выполнения ими работ той же квалификации.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1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Раздел II. Формирование фонда оплаты труда образовательной организации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1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gramStart"/>
      <w:r w:rsidRPr="0037180C">
        <w:rPr>
          <w:rFonts w:ascii="PT Astra Sans" w:hAnsi="PT Astra Sans"/>
          <w:sz w:val="24"/>
          <w:szCs w:val="24"/>
        </w:rPr>
        <w:t>9.Фонд оплаты труда работников образовательной организации состоит из базовой и стимулирующей частей:</w:t>
      </w:r>
      <w:proofErr w:type="gramEnd"/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ФОТ = </w:t>
      </w:r>
      <w:proofErr w:type="spellStart"/>
      <w:r w:rsidRPr="0037180C">
        <w:rPr>
          <w:rFonts w:ascii="PT Astra Sans" w:hAnsi="PT Astra Sans"/>
          <w:sz w:val="24"/>
          <w:szCs w:val="24"/>
        </w:rPr>
        <w:t>ФОТ</w:t>
      </w:r>
      <w:r w:rsidRPr="0037180C">
        <w:rPr>
          <w:rFonts w:ascii="PT Astra Sans" w:hAnsi="PT Astra Sans"/>
          <w:sz w:val="24"/>
          <w:szCs w:val="24"/>
          <w:vertAlign w:val="subscript"/>
        </w:rPr>
        <w:t>б</w:t>
      </w:r>
      <w:proofErr w:type="spellEnd"/>
      <w:r w:rsidRPr="0037180C">
        <w:rPr>
          <w:rFonts w:ascii="PT Astra Sans" w:hAnsi="PT Astra Sans"/>
          <w:sz w:val="24"/>
          <w:szCs w:val="24"/>
        </w:rPr>
        <w:t xml:space="preserve"> + </w:t>
      </w:r>
      <w:proofErr w:type="spellStart"/>
      <w:r w:rsidRPr="0037180C">
        <w:rPr>
          <w:rFonts w:ascii="PT Astra Sans" w:hAnsi="PT Astra Sans"/>
          <w:sz w:val="24"/>
          <w:szCs w:val="24"/>
        </w:rPr>
        <w:t>Ф</w:t>
      </w:r>
      <w:r w:rsidRPr="0037180C">
        <w:rPr>
          <w:rFonts w:ascii="PT Astra Sans" w:hAnsi="PT Astra Sans"/>
          <w:sz w:val="24"/>
          <w:szCs w:val="24"/>
          <w:vertAlign w:val="subscript"/>
        </w:rPr>
        <w:t>с</w:t>
      </w:r>
      <w:proofErr w:type="spellEnd"/>
      <w:r w:rsidRPr="0037180C">
        <w:rPr>
          <w:rFonts w:ascii="PT Astra Sans" w:hAnsi="PT Astra Sans"/>
          <w:sz w:val="24"/>
          <w:szCs w:val="24"/>
        </w:rPr>
        <w:t>, где: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ФОТ - фонд оплаты труда образовательной организации;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spellStart"/>
      <w:r w:rsidRPr="0037180C">
        <w:rPr>
          <w:rFonts w:ascii="PT Astra Sans" w:hAnsi="PT Astra Sans"/>
          <w:sz w:val="24"/>
          <w:szCs w:val="24"/>
        </w:rPr>
        <w:t>ФОТ</w:t>
      </w:r>
      <w:r w:rsidRPr="0037180C">
        <w:rPr>
          <w:rFonts w:ascii="PT Astra Sans" w:hAnsi="PT Astra Sans"/>
          <w:sz w:val="24"/>
          <w:szCs w:val="24"/>
          <w:vertAlign w:val="subscript"/>
        </w:rPr>
        <w:t>б</w:t>
      </w:r>
      <w:proofErr w:type="spellEnd"/>
      <w:r w:rsidRPr="0037180C">
        <w:rPr>
          <w:rFonts w:ascii="PT Astra Sans" w:hAnsi="PT Astra Sans"/>
          <w:sz w:val="24"/>
          <w:szCs w:val="24"/>
        </w:rPr>
        <w:t xml:space="preserve"> - базовая часть фонда оплаты труда образовательной организации;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spellStart"/>
      <w:r w:rsidRPr="0037180C">
        <w:rPr>
          <w:rFonts w:ascii="PT Astra Sans" w:hAnsi="PT Astra Sans"/>
          <w:sz w:val="24"/>
          <w:szCs w:val="24"/>
        </w:rPr>
        <w:t>Ф</w:t>
      </w:r>
      <w:r w:rsidRPr="0037180C">
        <w:rPr>
          <w:rFonts w:ascii="PT Astra Sans" w:hAnsi="PT Astra Sans"/>
          <w:sz w:val="24"/>
          <w:szCs w:val="24"/>
          <w:vertAlign w:val="subscript"/>
        </w:rPr>
        <w:t>с</w:t>
      </w:r>
      <w:proofErr w:type="spellEnd"/>
      <w:r w:rsidRPr="0037180C">
        <w:rPr>
          <w:rFonts w:ascii="PT Astra Sans" w:hAnsi="PT Astra Sans"/>
          <w:sz w:val="24"/>
          <w:szCs w:val="24"/>
        </w:rPr>
        <w:t xml:space="preserve"> - стимулирующая часть фонда оплаты труда образовательной организации, размер которой предусматривается в размере не менее 18 процентов от фонда оплаты труда образовательной организации. 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10. Базовая часть фонда оплаты труда образовательной организации определяется по формуле: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spellStart"/>
      <w:r w:rsidRPr="0037180C">
        <w:rPr>
          <w:rFonts w:ascii="PT Astra Sans" w:hAnsi="PT Astra Sans"/>
          <w:sz w:val="24"/>
          <w:szCs w:val="24"/>
        </w:rPr>
        <w:t>ФОТ</w:t>
      </w:r>
      <w:r w:rsidRPr="0037180C">
        <w:rPr>
          <w:rFonts w:ascii="PT Astra Sans" w:hAnsi="PT Astra Sans"/>
          <w:sz w:val="24"/>
          <w:szCs w:val="24"/>
          <w:vertAlign w:val="subscript"/>
        </w:rPr>
        <w:t>б</w:t>
      </w:r>
      <w:proofErr w:type="spellEnd"/>
      <w:proofErr w:type="gramStart"/>
      <w:r w:rsidRPr="0037180C">
        <w:rPr>
          <w:rFonts w:ascii="PT Astra Sans" w:hAnsi="PT Astra Sans"/>
          <w:sz w:val="24"/>
          <w:szCs w:val="24"/>
        </w:rPr>
        <w:t xml:space="preserve"> = Д</w:t>
      </w:r>
      <w:proofErr w:type="gramEnd"/>
      <w:r w:rsidRPr="0037180C">
        <w:rPr>
          <w:rFonts w:ascii="PT Astra Sans" w:hAnsi="PT Astra Sans"/>
          <w:sz w:val="24"/>
          <w:szCs w:val="24"/>
          <w:vertAlign w:val="subscript"/>
        </w:rPr>
        <w:t>о</w:t>
      </w:r>
      <w:r w:rsidRPr="0037180C">
        <w:rPr>
          <w:rFonts w:ascii="PT Astra Sans" w:hAnsi="PT Astra Sans"/>
          <w:sz w:val="24"/>
          <w:szCs w:val="24"/>
        </w:rPr>
        <w:t xml:space="preserve"> + </w:t>
      </w:r>
      <w:proofErr w:type="spellStart"/>
      <w:r w:rsidRPr="0037180C">
        <w:rPr>
          <w:rFonts w:ascii="PT Astra Sans" w:hAnsi="PT Astra Sans"/>
          <w:sz w:val="24"/>
          <w:szCs w:val="24"/>
        </w:rPr>
        <w:t>Д</w:t>
      </w:r>
      <w:r w:rsidRPr="0037180C">
        <w:rPr>
          <w:rFonts w:ascii="PT Astra Sans" w:hAnsi="PT Astra Sans"/>
          <w:sz w:val="24"/>
          <w:szCs w:val="24"/>
          <w:vertAlign w:val="subscript"/>
        </w:rPr>
        <w:t>к</w:t>
      </w:r>
      <w:proofErr w:type="spellEnd"/>
      <w:r w:rsidRPr="0037180C">
        <w:rPr>
          <w:rFonts w:ascii="PT Astra Sans" w:hAnsi="PT Astra Sans"/>
          <w:sz w:val="24"/>
          <w:szCs w:val="24"/>
        </w:rPr>
        <w:t>, где: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spellStart"/>
      <w:r w:rsidRPr="0037180C">
        <w:rPr>
          <w:rFonts w:ascii="PT Astra Sans" w:hAnsi="PT Astra Sans"/>
          <w:sz w:val="24"/>
          <w:szCs w:val="24"/>
        </w:rPr>
        <w:t>ФОТ</w:t>
      </w:r>
      <w:r w:rsidRPr="0037180C">
        <w:rPr>
          <w:rFonts w:ascii="PT Astra Sans" w:hAnsi="PT Astra Sans"/>
          <w:sz w:val="24"/>
          <w:szCs w:val="24"/>
          <w:vertAlign w:val="subscript"/>
        </w:rPr>
        <w:t>б</w:t>
      </w:r>
      <w:proofErr w:type="spellEnd"/>
      <w:r w:rsidRPr="0037180C">
        <w:rPr>
          <w:rFonts w:ascii="PT Astra Sans" w:hAnsi="PT Astra Sans"/>
          <w:sz w:val="24"/>
          <w:szCs w:val="24"/>
        </w:rPr>
        <w:t xml:space="preserve"> - базовая часть фонда оплаты труда образовательной организации;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gramStart"/>
      <w:r w:rsidRPr="0037180C">
        <w:rPr>
          <w:rFonts w:ascii="PT Astra Sans" w:hAnsi="PT Astra Sans"/>
          <w:sz w:val="24"/>
          <w:szCs w:val="24"/>
        </w:rPr>
        <w:t>Д</w:t>
      </w:r>
      <w:r w:rsidRPr="0037180C">
        <w:rPr>
          <w:rFonts w:ascii="PT Astra Sans" w:hAnsi="PT Astra Sans"/>
          <w:sz w:val="24"/>
          <w:szCs w:val="24"/>
          <w:vertAlign w:val="subscript"/>
        </w:rPr>
        <w:t>о</w:t>
      </w:r>
      <w:proofErr w:type="gramEnd"/>
      <w:r w:rsidRPr="0037180C">
        <w:rPr>
          <w:rFonts w:ascii="PT Astra Sans" w:hAnsi="PT Astra Sans"/>
          <w:sz w:val="24"/>
          <w:szCs w:val="24"/>
        </w:rPr>
        <w:t xml:space="preserve"> - </w:t>
      </w:r>
      <w:proofErr w:type="gramStart"/>
      <w:r w:rsidRPr="0037180C">
        <w:rPr>
          <w:rFonts w:ascii="PT Astra Sans" w:hAnsi="PT Astra Sans"/>
          <w:sz w:val="24"/>
          <w:szCs w:val="24"/>
        </w:rPr>
        <w:t>должностные</w:t>
      </w:r>
      <w:proofErr w:type="gramEnd"/>
      <w:r w:rsidRPr="0037180C">
        <w:rPr>
          <w:rFonts w:ascii="PT Astra Sans" w:hAnsi="PT Astra Sans"/>
          <w:sz w:val="24"/>
          <w:szCs w:val="24"/>
        </w:rPr>
        <w:t xml:space="preserve"> оклады работников образовательной организации в рамках штатного расписания;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spellStart"/>
      <w:r w:rsidRPr="0037180C">
        <w:rPr>
          <w:rFonts w:ascii="PT Astra Sans" w:hAnsi="PT Astra Sans"/>
          <w:sz w:val="24"/>
          <w:szCs w:val="24"/>
        </w:rPr>
        <w:t>Д</w:t>
      </w:r>
      <w:r w:rsidRPr="0037180C">
        <w:rPr>
          <w:rFonts w:ascii="PT Astra Sans" w:hAnsi="PT Astra Sans"/>
          <w:sz w:val="24"/>
          <w:szCs w:val="24"/>
          <w:vertAlign w:val="subscript"/>
        </w:rPr>
        <w:t>к</w:t>
      </w:r>
      <w:proofErr w:type="spellEnd"/>
      <w:r w:rsidRPr="0037180C">
        <w:rPr>
          <w:rFonts w:ascii="PT Astra Sans" w:hAnsi="PT Astra Sans"/>
          <w:sz w:val="24"/>
          <w:szCs w:val="24"/>
        </w:rPr>
        <w:t xml:space="preserve"> - компенсационные выплаты, предусмотренные </w:t>
      </w:r>
      <w:hyperlink r:id="rId8" w:anchor="Par221" w:history="1">
        <w:r w:rsidRPr="0037180C">
          <w:rPr>
            <w:rStyle w:val="a3"/>
            <w:rFonts w:ascii="PT Astra Sans" w:hAnsi="PT Astra Sans"/>
            <w:color w:val="auto"/>
            <w:sz w:val="24"/>
            <w:szCs w:val="24"/>
            <w:u w:val="none"/>
          </w:rPr>
          <w:t>разделом V</w:t>
        </w:r>
      </w:hyperlink>
      <w:r w:rsidRPr="0037180C">
        <w:rPr>
          <w:rFonts w:ascii="PT Astra Sans" w:hAnsi="PT Astra Sans"/>
          <w:sz w:val="24"/>
          <w:szCs w:val="24"/>
        </w:rPr>
        <w:t xml:space="preserve"> настоящего Положения.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1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Раздел III. Порядок определения размера должностного оклада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работников образовательной организации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EB087F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EB087F">
        <w:rPr>
          <w:rFonts w:ascii="PT Astra Sans" w:hAnsi="PT Astra Sans"/>
          <w:sz w:val="24"/>
          <w:szCs w:val="24"/>
        </w:rPr>
        <w:t>11. Размеры должностных окладов педагогических работников организации устанавливаются на основе отнесения занимаемых ими должностей к профессиональным квалификационным группам (далее - ПКГ) и квалификационному уровню согласно таблице 1.</w:t>
      </w:r>
    </w:p>
    <w:p w:rsidR="00BE6F8B" w:rsidRPr="00EB087F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right"/>
        <w:rPr>
          <w:rFonts w:ascii="PT Astra Sans" w:hAnsi="PT Astra Sans"/>
          <w:sz w:val="24"/>
          <w:szCs w:val="24"/>
        </w:rPr>
      </w:pPr>
      <w:r w:rsidRPr="00EB087F">
        <w:rPr>
          <w:rFonts w:ascii="PT Astra Sans" w:hAnsi="PT Astra Sans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551"/>
      </w:tblGrid>
      <w:tr w:rsidR="00BE6F8B" w:rsidRPr="00EB087F" w:rsidTr="00B21F00">
        <w:tc>
          <w:tcPr>
            <w:tcW w:w="6629" w:type="dxa"/>
          </w:tcPr>
          <w:p w:rsidR="00BE6F8B" w:rsidRPr="00EB087F" w:rsidRDefault="00BE6F8B" w:rsidP="00AD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B087F">
              <w:rPr>
                <w:rFonts w:ascii="PT Astra Sans" w:hAnsi="PT Astra Sans"/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551" w:type="dxa"/>
          </w:tcPr>
          <w:p w:rsidR="00BE6F8B" w:rsidRPr="00EB087F" w:rsidRDefault="00BE6F8B" w:rsidP="00AD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B087F">
              <w:rPr>
                <w:rFonts w:ascii="PT Astra Sans" w:hAnsi="PT Astra Sans"/>
                <w:sz w:val="24"/>
                <w:szCs w:val="24"/>
              </w:rPr>
              <w:t>Должностной оклад</w:t>
            </w:r>
          </w:p>
          <w:p w:rsidR="00BE6F8B" w:rsidRPr="00EB087F" w:rsidRDefault="00BE6F8B" w:rsidP="00AD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B087F">
              <w:rPr>
                <w:rFonts w:ascii="PT Astra Sans" w:hAnsi="PT Astra Sans"/>
                <w:sz w:val="24"/>
                <w:szCs w:val="24"/>
              </w:rPr>
              <w:t>(рубль)</w:t>
            </w:r>
          </w:p>
        </w:tc>
      </w:tr>
      <w:tr w:rsidR="00BE6F8B" w:rsidRPr="0037180C" w:rsidTr="00B21F00">
        <w:tc>
          <w:tcPr>
            <w:tcW w:w="6629" w:type="dxa"/>
          </w:tcPr>
          <w:p w:rsidR="00BE6F8B" w:rsidRPr="00EB087F" w:rsidRDefault="00BE6F8B" w:rsidP="00AD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B087F">
              <w:rPr>
                <w:rFonts w:ascii="PT Astra Sans" w:hAnsi="PT Astra Sans"/>
                <w:sz w:val="24"/>
                <w:szCs w:val="24"/>
              </w:rPr>
              <w:t>Профессиональная    квалификационная     группа должностей педагогических работников</w:t>
            </w:r>
          </w:p>
        </w:tc>
        <w:tc>
          <w:tcPr>
            <w:tcW w:w="2551" w:type="dxa"/>
          </w:tcPr>
          <w:p w:rsidR="00BE6F8B" w:rsidRPr="0037180C" w:rsidRDefault="00AD604D" w:rsidP="00AD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B087F">
              <w:rPr>
                <w:rFonts w:ascii="PT Astra Sans" w:hAnsi="PT Astra Sans"/>
                <w:sz w:val="24"/>
                <w:szCs w:val="24"/>
              </w:rPr>
              <w:t>6000 рублей</w:t>
            </w:r>
          </w:p>
        </w:tc>
      </w:tr>
    </w:tbl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b/>
          <w:i/>
          <w:color w:val="FF0000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lastRenderedPageBreak/>
        <w:t xml:space="preserve">12. Отнесение должностей к ПКГ и квалификационным уровням производится в соответствии с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образования». 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b/>
          <w:i/>
          <w:color w:val="FF0000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1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Раздел IV. Порядок и условия установления стимулирующих выплат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2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§ 1. Виды и порядок установления размера стимулирующих выплат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13. В целях поощрения работников образовательной организации за выполненную работу устанавливаются следующие виды стимулирующих выплат: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персональные повышающие коэффициенты к должностному окладу;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стимулирующая выплата за квалификационную категорию;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стимулирующая выплата за выслугу лет;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стимулирующая выплата за качество выполняемых работ;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премиальные выплаты по итогам работы.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14. Стимулирующие выплаты применяются к должностному окладу по соответствующим ПКГ и квалификационным уровням.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Применение стимулирующей выплаты к должностному окладу не образует новый должностной оклад и не учитывается при начислении иных стимулирующих и компенсационных выплат. Стимулирующие выплаты при применении складываются между собой.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15. Размер стимулирующей выплаты к должностному окладу определяется путем умножения должностного оклада на коэффициент стимулирующей выплаты.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16. Установление стимулирующих выплат, за исключением стимулирующих выплат руководителю образовательной организации, осуществляется по решению руководителя образовательной организации в пределах фонда оплаты труда образовательной организации.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17. Порядок осуществления стимулирующих выплат устанавливается локальным нормативным актом образовательной организации.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18. Виды стимулирующих выплат, порядок и условия их установления руководителям образовательных организаций определяются в соответствии с § 2 раздела </w:t>
      </w:r>
      <w:r w:rsidRPr="0037180C">
        <w:rPr>
          <w:rFonts w:ascii="PT Astra Sans" w:hAnsi="PT Astra Sans"/>
          <w:sz w:val="24"/>
          <w:szCs w:val="24"/>
          <w:lang w:val="en-US"/>
        </w:rPr>
        <w:t>VII</w:t>
      </w:r>
      <w:r w:rsidRPr="0037180C">
        <w:rPr>
          <w:rFonts w:ascii="PT Astra Sans" w:hAnsi="PT Astra Sans"/>
          <w:sz w:val="24"/>
          <w:szCs w:val="24"/>
        </w:rPr>
        <w:t xml:space="preserve"> Положения.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2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§ 2. Персональные повышающие коэффициенты к должностному окладу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19. Персональный повышающий коэффициент к должностному окладу устанавливается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20. Персональный повышающий коэффициент к должностному окладу устанавливается в размере до 5,0 на определенный период времени в течение соответствующего календарного года.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21. Решение об установлении персонального повышающего коэффициента к должностному окладу и его размере принимается персонально в отношении конкретного работника в соответств</w:t>
      </w:r>
      <w:r w:rsidR="00B21F00">
        <w:rPr>
          <w:rFonts w:ascii="PT Astra Sans" w:hAnsi="PT Astra Sans"/>
          <w:sz w:val="24"/>
          <w:szCs w:val="24"/>
        </w:rPr>
        <w:t xml:space="preserve">ии с критериями, определенными </w:t>
      </w:r>
      <w:r w:rsidRPr="0037180C">
        <w:rPr>
          <w:rFonts w:ascii="PT Astra Sans" w:hAnsi="PT Astra Sans"/>
          <w:sz w:val="24"/>
          <w:szCs w:val="24"/>
        </w:rPr>
        <w:t xml:space="preserve">локальным нормативным актом образовательной организации. 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2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§ 3. Стимулирующая выплата за квалификационную категорию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lastRenderedPageBreak/>
        <w:t>22. С целью стимулирования к качественному результату труда, профессиональному росту путем повышения профессиональной квалификации и компетентности работникам образовательной организации устанавливается стимулирующая выплата за квалификационную категорию в процентах от должностного оклада в следующих размерах: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20 процентов - при наличии высшей квалификационной категории;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15 процентов - при наличии первой квалификационной категории.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2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§ 4. Стимулирующая выплата за выслугу лет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23. Работникам образовательной организации устанавливается стимулирующая выплата </w:t>
      </w:r>
      <w:proofErr w:type="gramStart"/>
      <w:r w:rsidRPr="0037180C">
        <w:rPr>
          <w:rFonts w:ascii="PT Astra Sans" w:hAnsi="PT Astra Sans"/>
          <w:sz w:val="24"/>
          <w:szCs w:val="24"/>
        </w:rPr>
        <w:t>за выслугу лет в образовательных организациях в процентах от должностного оклада в следующих размерах</w:t>
      </w:r>
      <w:proofErr w:type="gramEnd"/>
      <w:r w:rsidRPr="0037180C">
        <w:rPr>
          <w:rFonts w:ascii="PT Astra Sans" w:hAnsi="PT Astra Sans"/>
          <w:sz w:val="24"/>
          <w:szCs w:val="24"/>
        </w:rPr>
        <w:t>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1) работникам учебно-вспомогательного персонала и педагогическим работникам: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при выслуге от 1 года до 3 лет - 5 процентов,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при выслуге от 3 до 5 лет - 10 процентов,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при выслуге от 5 до 10 лет - 15 процентов,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при выслуге от 10 до 15 лет - 20 процентов,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при выслуге от 15 до 20 лет – 25 процентов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при выслуге свыше 20 лет - 30 процентов.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2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§ 5. Стимулирующая выплата за</w:t>
      </w:r>
      <w:r w:rsidR="00B21F00">
        <w:rPr>
          <w:rFonts w:ascii="PT Astra Sans" w:hAnsi="PT Astra Sans"/>
          <w:b/>
          <w:sz w:val="24"/>
          <w:szCs w:val="24"/>
        </w:rPr>
        <w:t xml:space="preserve"> </w:t>
      </w:r>
      <w:r w:rsidRPr="0037180C">
        <w:rPr>
          <w:rFonts w:ascii="PT Astra Sans" w:hAnsi="PT Astra Sans"/>
          <w:b/>
          <w:sz w:val="24"/>
          <w:szCs w:val="24"/>
        </w:rPr>
        <w:t>качество выполняемых работ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24. Стимулирующая выплата за качество выполняемых работ устанавливается работникам образовательной организации, которым присвоены ученая степень, почетное звание по основному профилю профессиональной деятельности, в следующих размерах: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30% процентов от должностного оклада - за ученую степень доктора наук (</w:t>
      </w:r>
      <w:proofErr w:type="gramStart"/>
      <w:r w:rsidRPr="0037180C">
        <w:rPr>
          <w:rFonts w:ascii="PT Astra Sans" w:hAnsi="PT Astra Sans"/>
          <w:sz w:val="24"/>
          <w:szCs w:val="24"/>
        </w:rPr>
        <w:t>с даты принятия</w:t>
      </w:r>
      <w:proofErr w:type="gramEnd"/>
      <w:r w:rsidRPr="0037180C">
        <w:rPr>
          <w:rFonts w:ascii="PT Astra Sans" w:hAnsi="PT Astra Sans"/>
          <w:sz w:val="24"/>
          <w:szCs w:val="24"/>
        </w:rPr>
        <w:t xml:space="preserve"> решения Высшей аттестационной комиссии при Министерстве образования и науки Российской Федерации о выдаче диплома) или за почетное звание «Народный»;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20% процентов от должностного оклада - за ученую степень кандидата наук (</w:t>
      </w:r>
      <w:proofErr w:type="gramStart"/>
      <w:r w:rsidRPr="0037180C">
        <w:rPr>
          <w:rFonts w:ascii="PT Astra Sans" w:hAnsi="PT Astra Sans"/>
          <w:sz w:val="24"/>
          <w:szCs w:val="24"/>
        </w:rPr>
        <w:t>с даты принятия</w:t>
      </w:r>
      <w:proofErr w:type="gramEnd"/>
      <w:r w:rsidRPr="0037180C">
        <w:rPr>
          <w:rFonts w:ascii="PT Astra Sans" w:hAnsi="PT Astra Sans"/>
          <w:sz w:val="24"/>
          <w:szCs w:val="24"/>
        </w:rPr>
        <w:t xml:space="preserve"> решения Высшей аттестационной комиссии при Министерстве образования и науки Российской федерации о выдаче диплома) или за почетное звание «Заслуженный».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Стимулирующая выплата за качество выполняемых работ устанавливается по одному из имеющихся оснований, имеющему большее значение.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2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§ 6. Премиальные выплаты по итогам работы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25. В целях поощрения работников за выполненную работу в образовательной организации осуществляются премиальные выплаты по итогам работы:</w:t>
      </w:r>
    </w:p>
    <w:p w:rsidR="00BE6F8B" w:rsidRPr="0037180C" w:rsidRDefault="00BE6F8B" w:rsidP="00371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за определенный период (за месяц, квартал, полугодие, год);</w:t>
      </w:r>
    </w:p>
    <w:p w:rsidR="00BE6F8B" w:rsidRPr="0037180C" w:rsidRDefault="00BE6F8B" w:rsidP="00371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за выполнение особо важных и срочных заданий;</w:t>
      </w:r>
    </w:p>
    <w:p w:rsidR="00BE6F8B" w:rsidRPr="0037180C" w:rsidRDefault="00BE6F8B" w:rsidP="00371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за интенсивность и высокие результаты работы.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26. Премиальные выплаты по итогам работы осуществляются: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заместителям руководителя образовательной организации и иным работникам, подчиненным непосредственно руководителю образовательной организации, по решению руководителя образовательной организации.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lastRenderedPageBreak/>
        <w:t>27. Порядок принятия решения об осуществлении премиальных выплат по итогам работы и определения конкретного размера указанных выплат устанавливается локальным нормативным</w:t>
      </w:r>
      <w:r w:rsidR="00B21F00">
        <w:rPr>
          <w:rFonts w:ascii="PT Astra Sans" w:hAnsi="PT Astra Sans"/>
          <w:sz w:val="24"/>
          <w:szCs w:val="24"/>
        </w:rPr>
        <w:t xml:space="preserve"> </w:t>
      </w:r>
      <w:r w:rsidRPr="0037180C">
        <w:rPr>
          <w:rFonts w:ascii="PT Astra Sans" w:hAnsi="PT Astra Sans"/>
          <w:sz w:val="24"/>
          <w:szCs w:val="24"/>
        </w:rPr>
        <w:t>актом образовательной организации.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28. Заместителю руководителя образовательной организации в период исполнения им обязанностей руководителя образовательной организации премиальные выплаты по итогам работы осуществляются в соответствии с разделом </w:t>
      </w:r>
      <w:r w:rsidRPr="0037180C">
        <w:rPr>
          <w:rFonts w:ascii="PT Astra Sans" w:hAnsi="PT Astra Sans"/>
          <w:sz w:val="24"/>
          <w:szCs w:val="24"/>
          <w:lang w:val="en-US"/>
        </w:rPr>
        <w:t>VII</w:t>
      </w:r>
      <w:r w:rsidRPr="0037180C">
        <w:rPr>
          <w:rFonts w:ascii="PT Astra Sans" w:hAnsi="PT Astra Sans"/>
          <w:sz w:val="24"/>
          <w:szCs w:val="24"/>
        </w:rPr>
        <w:t xml:space="preserve"> Положения.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29. Премиальные выплаты по итогам работы за определенный период выплачиваются с целью поощрения работников за общие результаты труда по итогам работы.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30. При определении размера премиальной выплаты по итогам работы за определенный период учитывается: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успешное и добросовестное исполнение работником своих обязанностей в соответствующем периоде;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выполнение порученной работы, связанной с обеспечением рабочего процесса или уставной деятельности образовательной организации;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участие в течение соответствующего периода в выполнении особо важных работ и мероприятий;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- качественная подготовка и своевременное представление отчетности.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31. Премиальные выплаты по итогам работы за определенный период выплачиваются в пределах экономии фонда оплаты труда за соответствующий период. Конкретный размер премиальной выплаты может определяться как в процентах к должностному окладу, так и в абсолютном размере. Максимальным размером премиальная выплата по итогам работы за определенный период не ограничена.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500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>32. Премиальная выплата по итогам работы за выполнение особо важных и срочных заданий выплачивается работникам единовременно по итогам выполнения особо важных и срочных заданий с целью поощрения работников за оперативность и качественный результат труда.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567"/>
        </w:tabs>
        <w:spacing w:before="0"/>
        <w:ind w:left="40" w:right="283" w:firstLine="527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>33. Премиальная выплата по итогам работы за интенсивность и высокие результаты работы выплачивается работникам единовременно. При премировании учитываются: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>- интенсивность и напряженность работы;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>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образовательной организации).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567"/>
        </w:tabs>
        <w:spacing w:before="0"/>
        <w:ind w:left="40" w:right="283" w:firstLine="527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>34. Размер премиальной выплаты (по итогам работы,</w:t>
      </w:r>
      <w:r w:rsidR="00F46219">
        <w:rPr>
          <w:rFonts w:ascii="PT Astra Sans" w:hAnsi="PT Astra Sans" w:cs="Times New Roman"/>
        </w:rPr>
        <w:t xml:space="preserve"> </w:t>
      </w:r>
      <w:r w:rsidRPr="0037180C">
        <w:rPr>
          <w:rFonts w:ascii="PT Astra Sans" w:hAnsi="PT Astra Sans" w:cs="Times New Roman"/>
        </w:rPr>
        <w:t>за выполнение особо важных и срочных заданий,</w:t>
      </w:r>
      <w:r w:rsidR="00F46219">
        <w:rPr>
          <w:rFonts w:ascii="PT Astra Sans" w:hAnsi="PT Astra Sans" w:cs="Times New Roman"/>
        </w:rPr>
        <w:t xml:space="preserve"> </w:t>
      </w:r>
      <w:r w:rsidRPr="0037180C">
        <w:rPr>
          <w:rFonts w:ascii="PT Astra Sans" w:hAnsi="PT Astra Sans" w:cs="Times New Roman"/>
        </w:rPr>
        <w:t>за интенсивность и высокие результаты работы) может устанавливаться как в абсолютном значении, так и в процентном отношении к должностному окладу. Максимальным размером премиальная выплата по итогам работы за интенсивность и высокие результаты работы не ограничена.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spacing w:after="0"/>
        <w:ind w:right="283"/>
        <w:jc w:val="center"/>
        <w:rPr>
          <w:rFonts w:ascii="PT Astra Sans" w:hAnsi="PT Astra Sans"/>
          <w:b/>
          <w:sz w:val="24"/>
          <w:szCs w:val="24"/>
        </w:rPr>
      </w:pPr>
      <w:bookmarkStart w:id="2" w:name="Par221"/>
      <w:bookmarkEnd w:id="2"/>
      <w:r w:rsidRPr="0037180C">
        <w:rPr>
          <w:rFonts w:ascii="PT Astra Sans" w:hAnsi="PT Astra Sans"/>
          <w:b/>
          <w:sz w:val="24"/>
          <w:szCs w:val="24"/>
        </w:rPr>
        <w:t>Раздел V. Порядок и условия установления выплат компенсационного характера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35. Выплаты компенсационного характера, размеры и условия их установления работникам образовательных организаций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</w:t>
      </w:r>
      <w:r w:rsidRPr="0037180C">
        <w:rPr>
          <w:rFonts w:ascii="PT Astra Sans" w:hAnsi="PT Astra Sans"/>
          <w:sz w:val="24"/>
          <w:szCs w:val="24"/>
        </w:rPr>
        <w:lastRenderedPageBreak/>
        <w:t>содержащими нормы трудового права.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36. Коэффициент за работу в местностях с особыми климатическими условиями (районный коэффициент) Белозерского </w:t>
      </w:r>
      <w:r w:rsidR="00F46219">
        <w:rPr>
          <w:rFonts w:ascii="PT Astra Sans" w:hAnsi="PT Astra Sans"/>
          <w:sz w:val="24"/>
          <w:szCs w:val="24"/>
        </w:rPr>
        <w:t>муниципального округа</w:t>
      </w:r>
      <w:r w:rsidRPr="0037180C">
        <w:rPr>
          <w:rFonts w:ascii="PT Astra Sans" w:hAnsi="PT Astra Sans"/>
          <w:sz w:val="24"/>
          <w:szCs w:val="24"/>
        </w:rPr>
        <w:t xml:space="preserve"> применяется в размере 0,15 к общей сумме начисленной заработной платы.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37.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38.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39.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500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>40. Сверхурочная работа оплачивается за первые два часа работы не менее чем в полуторном размере, за последующие часы - не менее чем в двойном размере в соответствии со статьей 152 Трудового кодекса Российской Федерации.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>Конкретные размеры оплаты за сверхурочную работу могут определяться коллективным договором, локальным нормативным актом образовательной организации или трудовым договором.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 xml:space="preserve">41. </w:t>
      </w:r>
      <w:proofErr w:type="gramStart"/>
      <w:r w:rsidRPr="0037180C">
        <w:rPr>
          <w:rFonts w:ascii="PT Astra Sans" w:hAnsi="PT Astra Sans" w:cs="Times New Roman"/>
        </w:rPr>
        <w:t>В соответствии со статьей 153 Трудового кодекса Российской Федерации работа в выходной или нерабочий праздничный день оплачивается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за день или</w:t>
      </w:r>
      <w:proofErr w:type="gramEnd"/>
      <w:r w:rsidRPr="0037180C">
        <w:rPr>
          <w:rFonts w:ascii="PT Astra Sans" w:hAnsi="PT Astra Sans" w:cs="Times New Roman"/>
        </w:rPr>
        <w:t xml:space="preserve"> час работы сверх должностного оклада, если работа производилась сверх месячной нормы рабочего времени.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40"/>
        <w:rPr>
          <w:rFonts w:ascii="PT Astra Sans" w:hAnsi="PT Astra Sans" w:cs="Times New Roman"/>
        </w:rPr>
      </w:pPr>
      <w:r w:rsidRPr="0037180C">
        <w:rPr>
          <w:rFonts w:ascii="PT Astra Sans" w:hAnsi="PT Astra Sans" w:cs="Times New Roman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 образовательной организации, принимаемым с учетом мнения представительного органа работников, трудовым договором.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 xml:space="preserve">42. </w:t>
      </w:r>
      <w:proofErr w:type="gramStart"/>
      <w:r w:rsidRPr="0037180C">
        <w:rPr>
          <w:rFonts w:ascii="PT Astra Sans" w:hAnsi="PT Astra Sans"/>
          <w:sz w:val="24"/>
          <w:szCs w:val="24"/>
        </w:rPr>
        <w:t>Размер повышения оплаты труда за работу в ночное время (с 22 часов до 6 часов) устанавливается коллективным договором, локальным нормативным актом образовательной организации, принимаемым с учетом мнения представительного органа работников, трудовым договором и составляет не менее 35 процентов должностного оклада, рассчитанного за час работы, за каждый час работы в ночное время.</w:t>
      </w:r>
      <w:proofErr w:type="gramEnd"/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43. Руководителям и специалистам организаций, расположенных в сельской местности  должностные оклады увеличиваются на 25 процентов за работу в сельской местности.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1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Раздел VI. Особенности оплаты труда работников образовательных организаций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PT Astra Sans" w:hAnsi="PT Astra Sans"/>
          <w:sz w:val="24"/>
          <w:szCs w:val="24"/>
          <w:highlight w:val="yellow"/>
        </w:rPr>
      </w:pPr>
    </w:p>
    <w:p w:rsidR="00BE6F8B" w:rsidRPr="0037180C" w:rsidRDefault="00BE6F8B" w:rsidP="0037180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83" w:firstLine="540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44. Оплата часов преподавательской работы работников образовательных организаций рассчитывается: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2448"/>
        <w:gridCol w:w="3257"/>
      </w:tblGrid>
      <w:tr w:rsidR="00C7200E" w:rsidRPr="00C7200E" w:rsidTr="00C7200E">
        <w:trPr>
          <w:trHeight w:val="421"/>
        </w:trPr>
        <w:tc>
          <w:tcPr>
            <w:tcW w:w="3189" w:type="dxa"/>
            <w:vMerge w:val="restart"/>
            <w:shd w:val="clear" w:color="auto" w:fill="auto"/>
          </w:tcPr>
          <w:p w:rsidR="00C7200E" w:rsidRPr="00C7200E" w:rsidRDefault="00C7200E" w:rsidP="00C7200E">
            <w:pPr>
              <w:pStyle w:val="ConsPlusNonformat"/>
              <w:ind w:right="28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C7200E" w:rsidRPr="00C7200E" w:rsidRDefault="00C7200E" w:rsidP="00C7200E">
            <w:pPr>
              <w:pStyle w:val="ConsPlusNonformat"/>
              <w:ind w:right="283"/>
              <w:jc w:val="center"/>
              <w:rPr>
                <w:rFonts w:ascii="PT Astra Sans" w:hAnsi="PT Astra Sans" w:cs="Times New Roman"/>
                <w:sz w:val="10"/>
                <w:szCs w:val="24"/>
              </w:rPr>
            </w:pPr>
          </w:p>
          <w:p w:rsidR="00C7200E" w:rsidRPr="00C7200E" w:rsidRDefault="00C7200E" w:rsidP="00C7200E">
            <w:pPr>
              <w:pStyle w:val="ConsPlusNonformat"/>
              <w:spacing w:line="360" w:lineRule="auto"/>
              <w:ind w:right="-4"/>
              <w:jc w:val="right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C7200E">
              <w:rPr>
                <w:rFonts w:ascii="PT Astra Sans" w:hAnsi="PT Astra Sans" w:cs="Times New Roman"/>
                <w:sz w:val="24"/>
                <w:szCs w:val="24"/>
              </w:rPr>
              <w:t>Чпмш</w:t>
            </w:r>
            <w:proofErr w:type="spellEnd"/>
            <w:r w:rsidRPr="00C7200E">
              <w:rPr>
                <w:rFonts w:ascii="PT Astra Sans" w:hAnsi="PT Astra Sans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2448" w:type="dxa"/>
            <w:shd w:val="clear" w:color="auto" w:fill="auto"/>
          </w:tcPr>
          <w:p w:rsidR="00C7200E" w:rsidRPr="00C7200E" w:rsidRDefault="00C7200E" w:rsidP="00C7200E">
            <w:pPr>
              <w:pStyle w:val="ConsPlusNonformat"/>
              <w:ind w:right="28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C7200E" w:rsidRPr="00C7200E" w:rsidRDefault="00C7200E" w:rsidP="00C7200E">
            <w:pPr>
              <w:pStyle w:val="ConsPlusNonformat"/>
              <w:tabs>
                <w:tab w:val="left" w:pos="2481"/>
              </w:tabs>
              <w:ind w:right="-73"/>
              <w:jc w:val="center"/>
              <w:rPr>
                <w:rFonts w:ascii="PT Astra Sans" w:hAnsi="PT Astra Sans" w:cs="Times New Roman"/>
                <w:sz w:val="24"/>
                <w:szCs w:val="24"/>
                <w:u w:val="single"/>
              </w:rPr>
            </w:pPr>
            <w:r w:rsidRPr="00C7200E">
              <w:rPr>
                <w:rFonts w:ascii="PT Astra Sans" w:hAnsi="PT Astra Sans" w:cs="Times New Roman"/>
                <w:sz w:val="24"/>
                <w:szCs w:val="24"/>
                <w:u w:val="single"/>
              </w:rPr>
              <w:t>(О+О</w:t>
            </w:r>
            <w:r w:rsidRPr="00C7200E">
              <w:rPr>
                <w:rFonts w:ascii="PT Astra Sans" w:hAnsi="PT Astra Sans" w:cs="Times New Roman"/>
                <w:sz w:val="24"/>
                <w:szCs w:val="24"/>
                <w:u w:val="single"/>
                <w:lang w:val="en-US"/>
              </w:rPr>
              <w:t>x</w:t>
            </w:r>
            <w:r w:rsidRPr="00C7200E">
              <w:rPr>
                <w:rFonts w:ascii="PT Astra Sans" w:hAnsi="PT Astra Sans" w:cs="Times New Roman"/>
                <w:sz w:val="24"/>
                <w:szCs w:val="24"/>
                <w:u w:val="single"/>
              </w:rPr>
              <w:t>(С+</w:t>
            </w:r>
            <w:proofErr w:type="gramStart"/>
            <w:r w:rsidRPr="00C7200E">
              <w:rPr>
                <w:rFonts w:ascii="PT Astra Sans" w:hAnsi="PT Astra Sans" w:cs="Times New Roman"/>
                <w:sz w:val="24"/>
                <w:szCs w:val="24"/>
                <w:u w:val="single"/>
              </w:rPr>
              <w:t>З</w:t>
            </w:r>
            <w:proofErr w:type="gramEnd"/>
            <w:r w:rsidRPr="00C7200E">
              <w:rPr>
                <w:rFonts w:ascii="PT Astra Sans" w:hAnsi="PT Astra Sans" w:cs="Times New Roman"/>
                <w:sz w:val="24"/>
                <w:szCs w:val="24"/>
                <w:u w:val="single"/>
              </w:rPr>
              <w:t>+К)+О+П)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C7200E" w:rsidRPr="00C7200E" w:rsidRDefault="00C7200E" w:rsidP="00C7200E">
            <w:pPr>
              <w:pStyle w:val="ConsPlusNonformat"/>
              <w:ind w:right="283"/>
              <w:rPr>
                <w:rFonts w:ascii="PT Astra Sans" w:hAnsi="PT Astra Sans" w:cs="Times New Roman"/>
                <w:sz w:val="28"/>
                <w:szCs w:val="24"/>
              </w:rPr>
            </w:pPr>
          </w:p>
          <w:p w:rsidR="00C7200E" w:rsidRPr="00C7200E" w:rsidRDefault="00C7200E" w:rsidP="00C7200E">
            <w:pPr>
              <w:pStyle w:val="ConsPlusNonformat"/>
              <w:ind w:right="283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C7200E">
              <w:rPr>
                <w:rFonts w:ascii="PT Astra Sans" w:hAnsi="PT Astra Sans" w:cs="Times New Roman"/>
                <w:sz w:val="24"/>
                <w:szCs w:val="24"/>
                <w:lang w:val="en-US"/>
              </w:rPr>
              <w:t>xV</w:t>
            </w:r>
            <w:proofErr w:type="spellEnd"/>
            <w:r w:rsidRPr="00C7200E">
              <w:rPr>
                <w:rFonts w:ascii="PT Astra Sans" w:hAnsi="PT Astra Sans" w:cs="Times New Roman"/>
                <w:sz w:val="24"/>
                <w:szCs w:val="24"/>
              </w:rPr>
              <w:t>н, где</w:t>
            </w:r>
          </w:p>
        </w:tc>
      </w:tr>
      <w:tr w:rsidR="00C7200E" w:rsidRPr="00C7200E" w:rsidTr="00C7200E">
        <w:tc>
          <w:tcPr>
            <w:tcW w:w="3189" w:type="dxa"/>
            <w:vMerge/>
            <w:shd w:val="clear" w:color="auto" w:fill="auto"/>
          </w:tcPr>
          <w:p w:rsidR="00C7200E" w:rsidRPr="00C7200E" w:rsidRDefault="00C7200E" w:rsidP="00C7200E">
            <w:pPr>
              <w:pStyle w:val="ConsPlusNonformat"/>
              <w:ind w:right="28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C7200E" w:rsidRPr="00C7200E" w:rsidRDefault="00C7200E" w:rsidP="00C7200E">
            <w:pPr>
              <w:pStyle w:val="ConsPlusNonformat"/>
              <w:ind w:right="28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proofErr w:type="spellStart"/>
            <w:r w:rsidRPr="00C7200E">
              <w:rPr>
                <w:rFonts w:ascii="PT Astra Sans" w:hAnsi="PT Astra Sans" w:cs="Times New Roman"/>
                <w:sz w:val="24"/>
                <w:szCs w:val="24"/>
              </w:rPr>
              <w:t>Нрв</w:t>
            </w:r>
            <w:proofErr w:type="spellEnd"/>
          </w:p>
        </w:tc>
        <w:tc>
          <w:tcPr>
            <w:tcW w:w="3257" w:type="dxa"/>
            <w:vMerge/>
            <w:shd w:val="clear" w:color="auto" w:fill="auto"/>
          </w:tcPr>
          <w:p w:rsidR="00C7200E" w:rsidRPr="00C7200E" w:rsidRDefault="00C7200E" w:rsidP="00C7200E">
            <w:pPr>
              <w:pStyle w:val="ConsPlusNonformat"/>
              <w:ind w:right="283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</w:tr>
    </w:tbl>
    <w:p w:rsidR="00BE6F8B" w:rsidRPr="0037180C" w:rsidRDefault="00BE6F8B" w:rsidP="0037180C">
      <w:pPr>
        <w:pStyle w:val="ConsPlusNonformat"/>
        <w:ind w:right="283"/>
        <w:rPr>
          <w:rFonts w:ascii="PT Astra Sans" w:hAnsi="PT Astra Sans" w:cs="Times New Roman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spellStart"/>
      <w:r w:rsidRPr="0037180C">
        <w:rPr>
          <w:rFonts w:ascii="PT Astra Sans" w:hAnsi="PT Astra Sans"/>
          <w:sz w:val="24"/>
          <w:szCs w:val="24"/>
        </w:rPr>
        <w:t>Ч</w:t>
      </w:r>
      <w:r w:rsidRPr="0037180C">
        <w:rPr>
          <w:rFonts w:ascii="PT Astra Sans" w:hAnsi="PT Astra Sans"/>
          <w:sz w:val="24"/>
          <w:szCs w:val="24"/>
          <w:vertAlign w:val="subscript"/>
        </w:rPr>
        <w:t>пмш</w:t>
      </w:r>
      <w:proofErr w:type="spellEnd"/>
      <w:r w:rsidRPr="0037180C">
        <w:rPr>
          <w:rFonts w:ascii="PT Astra Sans" w:hAnsi="PT Astra Sans"/>
          <w:sz w:val="24"/>
          <w:szCs w:val="24"/>
        </w:rPr>
        <w:t xml:space="preserve"> - заработная плата за часы преподавательской работы в музыкальных (школах искусств, художественных школах);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О - должностной оклад;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gramStart"/>
      <w:r w:rsidRPr="0037180C">
        <w:rPr>
          <w:rFonts w:ascii="PT Astra Sans" w:hAnsi="PT Astra Sans"/>
          <w:sz w:val="24"/>
          <w:szCs w:val="24"/>
        </w:rPr>
        <w:t>С</w:t>
      </w:r>
      <w:proofErr w:type="gramEnd"/>
      <w:r w:rsidRPr="0037180C">
        <w:rPr>
          <w:rFonts w:ascii="PT Astra Sans" w:hAnsi="PT Astra Sans"/>
          <w:sz w:val="24"/>
          <w:szCs w:val="24"/>
        </w:rPr>
        <w:t xml:space="preserve"> - стимулирующая выплата за выслугу лет;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3 - стимулирующая выплата за качество выполняемых работ;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gramStart"/>
      <w:r w:rsidRPr="0037180C">
        <w:rPr>
          <w:rFonts w:ascii="PT Astra Sans" w:hAnsi="PT Astra Sans"/>
          <w:sz w:val="24"/>
          <w:szCs w:val="24"/>
        </w:rPr>
        <w:t>К</w:t>
      </w:r>
      <w:proofErr w:type="gramEnd"/>
      <w:r w:rsidRPr="0037180C">
        <w:rPr>
          <w:rFonts w:ascii="PT Astra Sans" w:hAnsi="PT Astra Sans"/>
          <w:sz w:val="24"/>
          <w:szCs w:val="24"/>
        </w:rPr>
        <w:t xml:space="preserve"> - стимулирующая выплата за квалификационную категорию;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gramStart"/>
      <w:r w:rsidRPr="0037180C">
        <w:rPr>
          <w:rFonts w:ascii="PT Astra Sans" w:hAnsi="PT Astra Sans"/>
          <w:sz w:val="24"/>
          <w:szCs w:val="24"/>
        </w:rPr>
        <w:t>П</w:t>
      </w:r>
      <w:proofErr w:type="gramEnd"/>
      <w:r w:rsidRPr="0037180C">
        <w:rPr>
          <w:rFonts w:ascii="PT Astra Sans" w:hAnsi="PT Astra Sans"/>
          <w:sz w:val="24"/>
          <w:szCs w:val="24"/>
        </w:rPr>
        <w:t xml:space="preserve"> - персональный повышающий коэффициент к должностному окладу;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spellStart"/>
      <w:r w:rsidRPr="0037180C">
        <w:rPr>
          <w:rFonts w:ascii="PT Astra Sans" w:hAnsi="PT Astra Sans"/>
          <w:sz w:val="24"/>
          <w:szCs w:val="24"/>
        </w:rPr>
        <w:t>Н</w:t>
      </w:r>
      <w:r w:rsidRPr="0037180C">
        <w:rPr>
          <w:rFonts w:ascii="PT Astra Sans" w:hAnsi="PT Astra Sans"/>
          <w:sz w:val="24"/>
          <w:szCs w:val="24"/>
          <w:vertAlign w:val="subscript"/>
        </w:rPr>
        <w:t>рв</w:t>
      </w:r>
      <w:proofErr w:type="spellEnd"/>
      <w:r w:rsidR="006E48BE">
        <w:rPr>
          <w:rFonts w:ascii="PT Astra Sans" w:hAnsi="PT Astra Sans"/>
          <w:sz w:val="24"/>
          <w:szCs w:val="24"/>
        </w:rPr>
        <w:t xml:space="preserve"> - норма рабочего времени </w:t>
      </w:r>
      <w:r w:rsidRPr="0037180C">
        <w:rPr>
          <w:rFonts w:ascii="PT Astra Sans" w:hAnsi="PT Astra Sans"/>
          <w:sz w:val="24"/>
          <w:szCs w:val="24"/>
        </w:rPr>
        <w:t>для преподавателей - 18 часов в неделю (72 часа в месяц);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r w:rsidRPr="0037180C">
        <w:rPr>
          <w:rFonts w:ascii="PT Astra Sans" w:hAnsi="PT Astra Sans"/>
          <w:sz w:val="24"/>
          <w:szCs w:val="24"/>
        </w:rPr>
        <w:t>для концертмейстеров - 24 часа в неделю (96 часов в месяц);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PT Astra Sans" w:hAnsi="PT Astra Sans"/>
          <w:sz w:val="24"/>
          <w:szCs w:val="24"/>
        </w:rPr>
      </w:pPr>
      <w:proofErr w:type="spellStart"/>
      <w:proofErr w:type="gramStart"/>
      <w:r w:rsidRPr="0037180C">
        <w:rPr>
          <w:rFonts w:ascii="PT Astra Sans" w:hAnsi="PT Astra Sans"/>
          <w:sz w:val="24"/>
          <w:szCs w:val="24"/>
        </w:rPr>
        <w:t>V</w:t>
      </w:r>
      <w:proofErr w:type="gramEnd"/>
      <w:r w:rsidRPr="0037180C">
        <w:rPr>
          <w:rFonts w:ascii="PT Astra Sans" w:hAnsi="PT Astra Sans"/>
          <w:sz w:val="24"/>
          <w:szCs w:val="24"/>
          <w:vertAlign w:val="subscript"/>
        </w:rPr>
        <w:t>н</w:t>
      </w:r>
      <w:proofErr w:type="spellEnd"/>
      <w:r w:rsidRPr="0037180C">
        <w:rPr>
          <w:rFonts w:ascii="PT Astra Sans" w:hAnsi="PT Astra Sans"/>
          <w:sz w:val="24"/>
          <w:szCs w:val="24"/>
        </w:rPr>
        <w:t xml:space="preserve"> - объем учебной нагрузки в неделю (месяц).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outlineLvl w:val="1"/>
        <w:rPr>
          <w:rFonts w:ascii="PT Astra Sans" w:hAnsi="PT Astra Sans"/>
          <w:b/>
          <w:sz w:val="24"/>
          <w:szCs w:val="24"/>
        </w:rPr>
      </w:pPr>
      <w:r w:rsidRPr="0037180C">
        <w:rPr>
          <w:rFonts w:ascii="PT Astra Sans" w:hAnsi="PT Astra Sans"/>
          <w:b/>
          <w:sz w:val="24"/>
          <w:szCs w:val="24"/>
        </w:rPr>
        <w:t>Раздел VII. Порядок и условия оплаты труда руководителя образовательной организации, заместителей руководителя образовательной организации</w:t>
      </w:r>
    </w:p>
    <w:p w:rsidR="00BE6F8B" w:rsidRPr="0037180C" w:rsidRDefault="00BE6F8B" w:rsidP="0037180C">
      <w:pPr>
        <w:widowControl w:val="0"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PT Astra Sans" w:hAnsi="PT Astra Sans"/>
          <w:sz w:val="24"/>
          <w:szCs w:val="24"/>
        </w:rPr>
      </w:pPr>
    </w:p>
    <w:p w:rsidR="00BE6F8B" w:rsidRPr="0037180C" w:rsidRDefault="00BE6F8B" w:rsidP="0037180C">
      <w:pPr>
        <w:pStyle w:val="Textbody"/>
        <w:tabs>
          <w:tab w:val="left" w:pos="-435"/>
        </w:tabs>
        <w:spacing w:after="0"/>
        <w:ind w:right="283"/>
        <w:jc w:val="center"/>
        <w:rPr>
          <w:rFonts w:ascii="PT Astra Sans" w:hAnsi="PT Astra Sans" w:cs="Times New Roman"/>
          <w:b/>
          <w:bCs/>
          <w:sz w:val="24"/>
        </w:rPr>
      </w:pPr>
      <w:r w:rsidRPr="0037180C">
        <w:rPr>
          <w:rFonts w:ascii="PT Astra Sans" w:hAnsi="PT Astra Sans" w:cs="Times New Roman"/>
          <w:b/>
          <w:bCs/>
          <w:sz w:val="24"/>
        </w:rPr>
        <w:t>§ 1. Определение должностного оклада</w:t>
      </w:r>
    </w:p>
    <w:p w:rsidR="00BE6F8B" w:rsidRPr="0037180C" w:rsidRDefault="00BE6F8B" w:rsidP="0037180C">
      <w:pPr>
        <w:pStyle w:val="Textbody"/>
        <w:spacing w:after="0"/>
        <w:ind w:right="283"/>
        <w:jc w:val="both"/>
        <w:rPr>
          <w:rFonts w:ascii="PT Astra Sans" w:hAnsi="PT Astra Sans" w:cs="Times New Roman"/>
          <w:sz w:val="24"/>
        </w:rPr>
      </w:pPr>
    </w:p>
    <w:p w:rsidR="00BE6F8B" w:rsidRPr="0037180C" w:rsidRDefault="00BE6F8B" w:rsidP="0037180C">
      <w:pPr>
        <w:pStyle w:val="Standard"/>
        <w:tabs>
          <w:tab w:val="left" w:pos="-450"/>
        </w:tabs>
        <w:ind w:left="-15" w:right="283" w:hanging="432"/>
        <w:jc w:val="both"/>
        <w:rPr>
          <w:rFonts w:ascii="PT Astra Sans" w:hAnsi="PT Astra Sans" w:cs="Times New Roman"/>
          <w:sz w:val="24"/>
        </w:rPr>
      </w:pPr>
      <w:r w:rsidRPr="0037180C">
        <w:rPr>
          <w:rFonts w:ascii="PT Astra Sans" w:hAnsi="PT Astra Sans" w:cs="Times New Roman"/>
          <w:sz w:val="24"/>
        </w:rPr>
        <w:tab/>
      </w:r>
      <w:r w:rsidRPr="0037180C">
        <w:rPr>
          <w:rFonts w:ascii="PT Astra Sans" w:hAnsi="PT Astra Sans" w:cs="Times New Roman"/>
          <w:sz w:val="24"/>
        </w:rPr>
        <w:tab/>
      </w:r>
      <w:r w:rsidRPr="0037180C">
        <w:rPr>
          <w:rFonts w:ascii="PT Astra Sans" w:hAnsi="PT Astra Sans" w:cs="Times New Roman"/>
          <w:sz w:val="24"/>
        </w:rPr>
        <w:tab/>
        <w:t>45. Заработная плата руководителя образовательной организации, заместителей руководителя образовательной организации состоит из должностного оклада, выплат стимулирующего и компенсационного характера.</w:t>
      </w:r>
    </w:p>
    <w:p w:rsidR="00BE6F8B" w:rsidRPr="0037180C" w:rsidRDefault="00BE6F8B" w:rsidP="0037180C">
      <w:pPr>
        <w:pStyle w:val="Textbody"/>
        <w:tabs>
          <w:tab w:val="left" w:pos="-450"/>
        </w:tabs>
        <w:spacing w:after="0"/>
        <w:ind w:left="-15" w:right="283" w:hanging="432"/>
        <w:jc w:val="both"/>
        <w:rPr>
          <w:rFonts w:ascii="PT Astra Sans" w:hAnsi="PT Astra Sans" w:cs="Times New Roman"/>
          <w:sz w:val="24"/>
        </w:rPr>
      </w:pPr>
      <w:r w:rsidRPr="0037180C">
        <w:rPr>
          <w:rFonts w:ascii="PT Astra Sans" w:hAnsi="PT Astra Sans" w:cs="Times New Roman"/>
          <w:sz w:val="24"/>
        </w:rPr>
        <w:tab/>
      </w:r>
      <w:r w:rsidRPr="0037180C">
        <w:rPr>
          <w:rFonts w:ascii="PT Astra Sans" w:hAnsi="PT Astra Sans" w:cs="Times New Roman"/>
          <w:sz w:val="24"/>
        </w:rPr>
        <w:tab/>
      </w:r>
      <w:r w:rsidRPr="0037180C">
        <w:rPr>
          <w:rFonts w:ascii="PT Astra Sans" w:hAnsi="PT Astra Sans" w:cs="Times New Roman"/>
          <w:sz w:val="24"/>
        </w:rPr>
        <w:tab/>
        <w:t xml:space="preserve">46. Оплата труда руководителя образовательной организации за счет всех источников финансирования устанавливается на уровне не более 80 процентов от заработной платы руководителя органа исполнительной власти Белозерского района Курганской области, осуществляющего функции и полномочия учредителя образовательной организации. 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 xml:space="preserve">47. </w:t>
      </w:r>
      <w:proofErr w:type="gramStart"/>
      <w:r w:rsidRPr="0037180C">
        <w:rPr>
          <w:rFonts w:ascii="PT Astra Sans" w:hAnsi="PT Astra Sans" w:cs="Times New Roman"/>
          <w:kern w:val="3"/>
        </w:rPr>
        <w:t>Условия оплаты труда руководителя образовательной организации устанавливаются в трудовом договоре (дополнительном соглашении к трудовому договору), оформляемом в соответствии с типовой формой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учреждения», с учетом настоящего Положения.</w:t>
      </w:r>
      <w:proofErr w:type="gramEnd"/>
    </w:p>
    <w:p w:rsidR="00BE6F8B" w:rsidRPr="006E48BE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6E48BE">
        <w:rPr>
          <w:rFonts w:ascii="PT Astra Sans" w:hAnsi="PT Astra Sans" w:cs="Times New Roman"/>
          <w:kern w:val="3"/>
        </w:rPr>
        <w:t>48. Размер должностного оклада руководителя образовательной организации устанавливается в зависимости от типа и численности работников образовательной организации в соответствии с таблицей 2.</w:t>
      </w:r>
    </w:p>
    <w:p w:rsidR="00BE6F8B" w:rsidRPr="006E48BE" w:rsidRDefault="00BE6F8B" w:rsidP="0037180C">
      <w:pPr>
        <w:pStyle w:val="aa"/>
        <w:shd w:val="clear" w:color="auto" w:fill="auto"/>
        <w:spacing w:before="0"/>
        <w:ind w:left="40" w:right="283" w:firstLine="720"/>
        <w:jc w:val="right"/>
        <w:rPr>
          <w:rFonts w:ascii="PT Astra Sans" w:hAnsi="PT Astra Sans" w:cs="Times New Roman"/>
          <w:kern w:val="3"/>
        </w:rPr>
      </w:pPr>
      <w:r w:rsidRPr="006E48BE">
        <w:rPr>
          <w:rFonts w:ascii="PT Astra Sans" w:hAnsi="PT Astra Sans" w:cs="Times New Roman"/>
          <w:kern w:val="3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552"/>
        <w:gridCol w:w="1842"/>
      </w:tblGrid>
      <w:tr w:rsidR="00BE6F8B" w:rsidRPr="006E48BE" w:rsidTr="00C7200E">
        <w:tc>
          <w:tcPr>
            <w:tcW w:w="4786" w:type="dxa"/>
            <w:vMerge w:val="restart"/>
          </w:tcPr>
          <w:p w:rsidR="00BE6F8B" w:rsidRPr="006E48BE" w:rsidRDefault="00BE6F8B" w:rsidP="0037180C">
            <w:pPr>
              <w:spacing w:after="0" w:line="240" w:lineRule="auto"/>
              <w:ind w:right="283"/>
              <w:jc w:val="center"/>
              <w:rPr>
                <w:rFonts w:ascii="PT Astra Sans" w:hAnsi="PT Astra Sans"/>
                <w:kern w:val="3"/>
                <w:sz w:val="24"/>
                <w:szCs w:val="24"/>
              </w:rPr>
            </w:pPr>
            <w:r w:rsidRPr="006E48BE">
              <w:rPr>
                <w:rFonts w:ascii="PT Astra Sans" w:hAnsi="PT Astra Sans"/>
                <w:kern w:val="3"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4394" w:type="dxa"/>
            <w:gridSpan w:val="2"/>
          </w:tcPr>
          <w:p w:rsidR="00BE6F8B" w:rsidRPr="006E48BE" w:rsidRDefault="00BE6F8B" w:rsidP="0037180C">
            <w:pPr>
              <w:spacing w:after="0" w:line="240" w:lineRule="auto"/>
              <w:ind w:right="283"/>
              <w:jc w:val="center"/>
              <w:rPr>
                <w:rFonts w:ascii="PT Astra Sans" w:hAnsi="PT Astra Sans"/>
                <w:kern w:val="3"/>
                <w:sz w:val="24"/>
                <w:szCs w:val="24"/>
              </w:rPr>
            </w:pPr>
            <w:r w:rsidRPr="006E48BE">
              <w:rPr>
                <w:rFonts w:ascii="PT Astra Sans" w:hAnsi="PT Astra Sans"/>
                <w:kern w:val="3"/>
                <w:sz w:val="24"/>
                <w:szCs w:val="24"/>
              </w:rPr>
              <w:t>Численность работников образовательной организации (штатная численность)</w:t>
            </w:r>
          </w:p>
        </w:tc>
      </w:tr>
      <w:tr w:rsidR="00BE6F8B" w:rsidRPr="006E48BE" w:rsidTr="00C7200E">
        <w:tc>
          <w:tcPr>
            <w:tcW w:w="4786" w:type="dxa"/>
            <w:vMerge/>
          </w:tcPr>
          <w:p w:rsidR="00BE6F8B" w:rsidRPr="006E48BE" w:rsidRDefault="00BE6F8B" w:rsidP="0037180C">
            <w:pPr>
              <w:spacing w:after="0" w:line="240" w:lineRule="auto"/>
              <w:ind w:right="283"/>
              <w:jc w:val="center"/>
              <w:rPr>
                <w:rFonts w:ascii="PT Astra Sans" w:hAnsi="PT Astra Sans"/>
                <w:kern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6F8B" w:rsidRPr="006E48BE" w:rsidRDefault="00BE6F8B" w:rsidP="0037180C">
            <w:pPr>
              <w:spacing w:after="0" w:line="240" w:lineRule="auto"/>
              <w:ind w:right="283"/>
              <w:jc w:val="center"/>
              <w:rPr>
                <w:rFonts w:ascii="PT Astra Sans" w:hAnsi="PT Astra Sans"/>
                <w:kern w:val="3"/>
                <w:sz w:val="24"/>
                <w:szCs w:val="24"/>
              </w:rPr>
            </w:pPr>
            <w:r w:rsidRPr="006E48BE">
              <w:rPr>
                <w:rFonts w:ascii="PT Astra Sans" w:hAnsi="PT Astra Sans"/>
                <w:kern w:val="3"/>
                <w:sz w:val="24"/>
                <w:szCs w:val="24"/>
              </w:rPr>
              <w:t>до 40</w:t>
            </w:r>
          </w:p>
        </w:tc>
        <w:tc>
          <w:tcPr>
            <w:tcW w:w="1842" w:type="dxa"/>
          </w:tcPr>
          <w:p w:rsidR="00BE6F8B" w:rsidRPr="006E48BE" w:rsidRDefault="00BE6F8B" w:rsidP="0037180C">
            <w:pPr>
              <w:pStyle w:val="aa"/>
              <w:shd w:val="clear" w:color="auto" w:fill="auto"/>
              <w:spacing w:before="0" w:line="240" w:lineRule="auto"/>
              <w:ind w:left="160" w:right="283"/>
              <w:jc w:val="center"/>
              <w:rPr>
                <w:rFonts w:ascii="PT Astra Sans" w:hAnsi="PT Astra Sans" w:cs="Times New Roman"/>
                <w:kern w:val="3"/>
              </w:rPr>
            </w:pPr>
            <w:r w:rsidRPr="006E48BE">
              <w:rPr>
                <w:rFonts w:ascii="PT Astra Sans" w:hAnsi="PT Astra Sans" w:cs="Times New Roman"/>
                <w:kern w:val="3"/>
              </w:rPr>
              <w:t>от 40 до 80</w:t>
            </w:r>
          </w:p>
        </w:tc>
      </w:tr>
      <w:tr w:rsidR="00BE6F8B" w:rsidRPr="006E48BE" w:rsidTr="00C7200E">
        <w:tc>
          <w:tcPr>
            <w:tcW w:w="4786" w:type="dxa"/>
          </w:tcPr>
          <w:p w:rsidR="00BE6F8B" w:rsidRPr="006E48BE" w:rsidRDefault="00BE6F8B" w:rsidP="0037180C">
            <w:pPr>
              <w:spacing w:after="0" w:line="240" w:lineRule="auto"/>
              <w:ind w:right="283"/>
              <w:jc w:val="center"/>
              <w:rPr>
                <w:rFonts w:ascii="PT Astra Sans" w:hAnsi="PT Astra Sans"/>
                <w:kern w:val="3"/>
                <w:sz w:val="24"/>
                <w:szCs w:val="24"/>
              </w:rPr>
            </w:pPr>
            <w:r w:rsidRPr="006E48BE">
              <w:rPr>
                <w:rFonts w:ascii="PT Astra Sans" w:hAnsi="PT Astra Sans"/>
                <w:kern w:val="3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552" w:type="dxa"/>
          </w:tcPr>
          <w:p w:rsidR="00BE6F8B" w:rsidRPr="006E48BE" w:rsidRDefault="006E48BE" w:rsidP="0037180C">
            <w:pPr>
              <w:spacing w:after="0" w:line="240" w:lineRule="auto"/>
              <w:ind w:right="283"/>
              <w:jc w:val="center"/>
              <w:rPr>
                <w:rFonts w:ascii="PT Astra Sans" w:hAnsi="PT Astra Sans"/>
                <w:kern w:val="3"/>
                <w:sz w:val="24"/>
                <w:szCs w:val="24"/>
              </w:rPr>
            </w:pPr>
            <w:r w:rsidRPr="006E48BE">
              <w:rPr>
                <w:rFonts w:ascii="PT Astra Sans" w:hAnsi="PT Astra Sans"/>
                <w:kern w:val="3"/>
                <w:sz w:val="24"/>
                <w:szCs w:val="24"/>
              </w:rPr>
              <w:t>15000</w:t>
            </w:r>
            <w:r w:rsidR="00BE6F8B" w:rsidRPr="006E48BE">
              <w:rPr>
                <w:rFonts w:ascii="PT Astra Sans" w:hAnsi="PT Astra Sans"/>
                <w:kern w:val="3"/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</w:tcPr>
          <w:p w:rsidR="00BE6F8B" w:rsidRPr="006E48BE" w:rsidRDefault="006E48BE" w:rsidP="0037180C">
            <w:pPr>
              <w:pStyle w:val="aa"/>
              <w:shd w:val="clear" w:color="auto" w:fill="auto"/>
              <w:spacing w:before="0" w:line="240" w:lineRule="auto"/>
              <w:ind w:left="460" w:right="283"/>
              <w:jc w:val="center"/>
              <w:rPr>
                <w:rFonts w:ascii="PT Astra Sans" w:hAnsi="PT Astra Sans" w:cs="Times New Roman"/>
                <w:kern w:val="3"/>
              </w:rPr>
            </w:pPr>
            <w:r w:rsidRPr="006E48BE">
              <w:rPr>
                <w:rFonts w:ascii="PT Astra Sans" w:hAnsi="PT Astra Sans" w:cs="Times New Roman"/>
                <w:kern w:val="3"/>
              </w:rPr>
              <w:t>17000</w:t>
            </w:r>
            <w:r w:rsidR="00BE6F8B" w:rsidRPr="006E48BE">
              <w:rPr>
                <w:rFonts w:ascii="PT Astra Sans" w:hAnsi="PT Astra Sans" w:cs="Times New Roman"/>
                <w:kern w:val="3"/>
              </w:rPr>
              <w:t xml:space="preserve"> рублей</w:t>
            </w:r>
          </w:p>
        </w:tc>
      </w:tr>
    </w:tbl>
    <w:p w:rsidR="00BE6F8B" w:rsidRPr="0037180C" w:rsidRDefault="00BE6F8B" w:rsidP="0037180C">
      <w:pPr>
        <w:pStyle w:val="aa"/>
        <w:shd w:val="clear" w:color="auto" w:fill="auto"/>
        <w:tabs>
          <w:tab w:val="left" w:pos="1401"/>
        </w:tabs>
        <w:spacing w:before="212"/>
        <w:ind w:right="283" w:firstLine="760"/>
        <w:rPr>
          <w:rFonts w:ascii="PT Astra Sans" w:hAnsi="PT Astra Sans" w:cs="Times New Roman"/>
          <w:kern w:val="3"/>
        </w:rPr>
      </w:pPr>
      <w:r w:rsidRPr="006E48BE">
        <w:rPr>
          <w:rFonts w:ascii="PT Astra Sans" w:hAnsi="PT Astra Sans" w:cs="Times New Roman"/>
          <w:kern w:val="3"/>
        </w:rPr>
        <w:t>49. Должностные оклады заместителей руководителя</w:t>
      </w:r>
      <w:r w:rsidRPr="0037180C">
        <w:rPr>
          <w:rFonts w:ascii="PT Astra Sans" w:hAnsi="PT Astra Sans" w:cs="Times New Roman"/>
          <w:kern w:val="3"/>
        </w:rPr>
        <w:t xml:space="preserve"> образовательной организации устанавливаются на 10 процентов ниже должностного оклада руководителя образовательной организации.</w:t>
      </w:r>
    </w:p>
    <w:p w:rsidR="00BE6F8B" w:rsidRPr="0037180C" w:rsidRDefault="00BE6F8B" w:rsidP="0037180C">
      <w:pPr>
        <w:pStyle w:val="71"/>
        <w:spacing w:before="0" w:after="0"/>
        <w:ind w:right="283" w:firstLine="567"/>
        <w:jc w:val="both"/>
        <w:rPr>
          <w:rFonts w:ascii="PT Astra Sans" w:hAnsi="PT Astra Sans" w:cs="Times New Roman"/>
          <w:b w:val="0"/>
          <w:bCs w:val="0"/>
          <w:sz w:val="24"/>
          <w:szCs w:val="24"/>
          <w:lang w:eastAsia="ru-RU" w:bidi="ar-SA"/>
        </w:rPr>
      </w:pPr>
      <w:r w:rsidRPr="0037180C">
        <w:rPr>
          <w:rFonts w:ascii="PT Astra Sans" w:hAnsi="PT Astra Sans" w:cs="Times New Roman"/>
          <w:b w:val="0"/>
          <w:bCs w:val="0"/>
          <w:sz w:val="24"/>
          <w:szCs w:val="24"/>
          <w:lang w:eastAsia="ru-RU" w:bidi="ar-SA"/>
        </w:rPr>
        <w:lastRenderedPageBreak/>
        <w:t>50. Предельный уровень среднемесячной заработной платы руководителя организации, его заместителя и среднемесячной заработной платы работников организации устанавливается:</w:t>
      </w:r>
    </w:p>
    <w:p w:rsidR="00BE6F8B" w:rsidRPr="0037180C" w:rsidRDefault="00BE6F8B" w:rsidP="0037180C">
      <w:pPr>
        <w:pStyle w:val="71"/>
        <w:spacing w:before="0" w:after="0"/>
        <w:ind w:right="283" w:firstLine="567"/>
        <w:jc w:val="both"/>
        <w:rPr>
          <w:rFonts w:ascii="PT Astra Sans" w:hAnsi="PT Astra Sans" w:cs="Times New Roman"/>
          <w:b w:val="0"/>
          <w:bCs w:val="0"/>
          <w:sz w:val="24"/>
          <w:szCs w:val="24"/>
          <w:lang w:eastAsia="ru-RU" w:bidi="ar-SA"/>
        </w:rPr>
      </w:pPr>
      <w:r w:rsidRPr="0037180C">
        <w:rPr>
          <w:rFonts w:ascii="PT Astra Sans" w:hAnsi="PT Astra Sans" w:cs="Times New Roman"/>
          <w:b w:val="0"/>
          <w:bCs w:val="0"/>
          <w:sz w:val="24"/>
          <w:szCs w:val="24"/>
          <w:lang w:eastAsia="ru-RU" w:bidi="ar-SA"/>
        </w:rPr>
        <w:t>- руководителю организации – до 1,7;</w:t>
      </w:r>
    </w:p>
    <w:p w:rsidR="00BE6F8B" w:rsidRPr="0037180C" w:rsidRDefault="00BE6F8B" w:rsidP="0037180C">
      <w:pPr>
        <w:pStyle w:val="71"/>
        <w:spacing w:before="0" w:after="0"/>
        <w:ind w:right="283" w:firstLine="567"/>
        <w:jc w:val="both"/>
        <w:rPr>
          <w:rFonts w:ascii="PT Astra Sans" w:hAnsi="PT Astra Sans" w:cs="Times New Roman"/>
          <w:b w:val="0"/>
          <w:bCs w:val="0"/>
          <w:sz w:val="24"/>
          <w:szCs w:val="24"/>
          <w:lang w:eastAsia="ru-RU" w:bidi="ar-SA"/>
        </w:rPr>
      </w:pPr>
      <w:r w:rsidRPr="0037180C">
        <w:rPr>
          <w:rFonts w:ascii="PT Astra Sans" w:hAnsi="PT Astra Sans" w:cs="Times New Roman"/>
          <w:b w:val="0"/>
          <w:bCs w:val="0"/>
          <w:sz w:val="24"/>
          <w:szCs w:val="24"/>
          <w:lang w:eastAsia="ru-RU" w:bidi="ar-SA"/>
        </w:rPr>
        <w:t xml:space="preserve">- заместителю – до 1,4. 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1401"/>
        </w:tabs>
        <w:spacing w:before="212"/>
        <w:ind w:right="283" w:firstLine="760"/>
        <w:jc w:val="left"/>
        <w:rPr>
          <w:rFonts w:ascii="PT Astra Sans" w:hAnsi="PT Astra Sans" w:cs="Times New Roman"/>
          <w:kern w:val="3"/>
        </w:rPr>
      </w:pPr>
    </w:p>
    <w:p w:rsidR="00BE6F8B" w:rsidRPr="0037180C" w:rsidRDefault="00BE6F8B" w:rsidP="0037180C">
      <w:pPr>
        <w:pStyle w:val="Standard"/>
        <w:ind w:right="283"/>
        <w:jc w:val="center"/>
        <w:rPr>
          <w:rFonts w:ascii="PT Astra Sans" w:hAnsi="PT Astra Sans" w:cs="Times New Roman"/>
          <w:sz w:val="24"/>
        </w:rPr>
      </w:pPr>
    </w:p>
    <w:p w:rsidR="00BE6F8B" w:rsidRPr="0037180C" w:rsidRDefault="00BE6F8B" w:rsidP="0037180C">
      <w:pPr>
        <w:pStyle w:val="Standard"/>
        <w:ind w:right="283"/>
        <w:jc w:val="center"/>
        <w:rPr>
          <w:rFonts w:ascii="PT Astra Sans" w:hAnsi="PT Astra Sans" w:cs="Times New Roman"/>
          <w:b/>
          <w:sz w:val="24"/>
        </w:rPr>
      </w:pPr>
      <w:r w:rsidRPr="0037180C">
        <w:rPr>
          <w:rFonts w:ascii="PT Astra Sans" w:hAnsi="PT Astra Sans" w:cs="Times New Roman"/>
          <w:b/>
          <w:sz w:val="24"/>
        </w:rPr>
        <w:t>§ 2. Порядок и условия установления стимулирующих выплат</w:t>
      </w:r>
    </w:p>
    <w:p w:rsidR="00BE6F8B" w:rsidRPr="0037180C" w:rsidRDefault="00BE6F8B" w:rsidP="0037180C">
      <w:pPr>
        <w:pStyle w:val="Standard"/>
        <w:ind w:right="283"/>
        <w:jc w:val="center"/>
        <w:rPr>
          <w:rFonts w:ascii="PT Astra Sans" w:hAnsi="PT Astra Sans" w:cs="Times New Roman"/>
          <w:b/>
          <w:sz w:val="24"/>
        </w:rPr>
      </w:pPr>
      <w:r w:rsidRPr="0037180C">
        <w:rPr>
          <w:rFonts w:ascii="PT Astra Sans" w:hAnsi="PT Astra Sans" w:cs="Times New Roman"/>
          <w:b/>
          <w:sz w:val="24"/>
        </w:rPr>
        <w:t xml:space="preserve"> руководителю образовательной организации</w:t>
      </w:r>
    </w:p>
    <w:p w:rsidR="00BE6F8B" w:rsidRPr="0037180C" w:rsidRDefault="00BE6F8B" w:rsidP="0037180C">
      <w:pPr>
        <w:pStyle w:val="Standard"/>
        <w:ind w:right="283"/>
        <w:jc w:val="center"/>
        <w:rPr>
          <w:rFonts w:ascii="PT Astra Sans" w:hAnsi="PT Astra Sans" w:cs="Times New Roman"/>
          <w:sz w:val="24"/>
        </w:rPr>
      </w:pP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51. Руководителю образовательной организации устанавливается повышающий коэффициент, учитывающий специфику образовательной организации, к должностному окладу по результатам деятельности образовательной организации за предыдущий год (далее - повышающий коэффициент, учитывающий специфику образовательной организации).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52. Повышающий коэффициент, учитывающий специфику образовательной организации, устанавливается в соответствии со следующими показателями, характеризующими специфику образовательной организации: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0"/>
          <w:tab w:val="left" w:pos="709"/>
        </w:tabs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 численность обучающихся;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0"/>
          <w:tab w:val="left" w:pos="709"/>
        </w:tabs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 доля выпускников образовательной организации, продолживших обучение или трудоустроившихся по специальности;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0"/>
          <w:tab w:val="left" w:pos="709"/>
          <w:tab w:val="left" w:pos="851"/>
        </w:tabs>
        <w:spacing w:before="0"/>
        <w:ind w:right="283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ab/>
        <w:t>- наличие среди обучающихся лауреатов региональных конкурсов;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0"/>
          <w:tab w:val="left" w:pos="709"/>
          <w:tab w:val="left" w:pos="851"/>
        </w:tabs>
        <w:spacing w:before="0"/>
        <w:ind w:right="283" w:firstLine="709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 xml:space="preserve">- наличие среди обучающихся лауреатов международных, всероссийских конкурсов; 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0"/>
        </w:tabs>
        <w:spacing w:before="0"/>
        <w:ind w:right="283" w:firstLine="709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 доля педагогических работников образовательной организации, имеющих первую и высшую квалификационные категории, в общем количестве педагогических работников образовательной организации;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0"/>
          <w:tab w:val="left" w:pos="709"/>
        </w:tabs>
        <w:spacing w:before="0"/>
        <w:ind w:right="283" w:firstLine="709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 xml:space="preserve">- количество мероприятий научно-методического характера, проведенных образовательной организацией и методических изданий образовательной организации; 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0"/>
          <w:tab w:val="left" w:pos="709"/>
        </w:tabs>
        <w:spacing w:before="0"/>
        <w:ind w:left="709" w:right="283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 xml:space="preserve">- количество экспертиз, проведенных для аттестации педагогических работников. 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0"/>
        </w:tabs>
        <w:spacing w:before="0"/>
        <w:ind w:right="283" w:firstLine="709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Размер выплат по повышающему коэффициенту, учитывающему специфику образовательной организации, определяется путем умножения должностного оклада на повышающий коэффициент, устанавливается в пределах фонда оплаты труда.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20" w:right="283" w:firstLine="70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53. Размеры повышающих коэффициентов, учитывающих специфику образовательной организации, приведены в таблице 3.</w:t>
      </w:r>
    </w:p>
    <w:p w:rsidR="00BE6F8B" w:rsidRPr="0037180C" w:rsidRDefault="00BE6F8B" w:rsidP="0037180C">
      <w:pPr>
        <w:pStyle w:val="ad"/>
        <w:framePr w:wrap="notBeside" w:vAnchor="text" w:hAnchor="text" w:xAlign="center" w:y="1"/>
        <w:shd w:val="clear" w:color="auto" w:fill="auto"/>
        <w:spacing w:line="240" w:lineRule="exact"/>
        <w:ind w:right="283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lastRenderedPageBreak/>
        <w:t>Таблица 3</w:t>
      </w:r>
    </w:p>
    <w:tbl>
      <w:tblPr>
        <w:tblW w:w="90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1559"/>
        <w:gridCol w:w="569"/>
        <w:gridCol w:w="851"/>
        <w:gridCol w:w="713"/>
        <w:gridCol w:w="704"/>
      </w:tblGrid>
      <w:tr w:rsidR="00BE6F8B" w:rsidRPr="0037180C" w:rsidTr="00C7200E">
        <w:trPr>
          <w:trHeight w:val="1016"/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Показатель, характеризующий специфику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 измерения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Количественный показатель;</w:t>
            </w:r>
          </w:p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 xml:space="preserve">размер повышающего коэффициента </w:t>
            </w:r>
          </w:p>
        </w:tc>
      </w:tr>
      <w:tr w:rsidR="00BE6F8B" w:rsidRPr="0037180C" w:rsidTr="00C7200E">
        <w:trPr>
          <w:trHeight w:val="396"/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 xml:space="preserve">Численность </w:t>
            </w:r>
            <w:proofErr w:type="gramStart"/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Человек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до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более 200</w:t>
            </w:r>
          </w:p>
        </w:tc>
      </w:tr>
      <w:tr w:rsidR="00BE6F8B" w:rsidRPr="0037180C" w:rsidTr="00C7200E">
        <w:trPr>
          <w:trHeight w:val="385"/>
          <w:jc w:val="center"/>
        </w:trPr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0,2</w:t>
            </w:r>
          </w:p>
        </w:tc>
      </w:tr>
      <w:tr w:rsidR="00BE6F8B" w:rsidRPr="0037180C" w:rsidTr="00C7200E">
        <w:trPr>
          <w:trHeight w:val="389"/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/>
              <w:ind w:left="12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Доля выпускников образовательной организации, продолживших обучение или трудоустроившихся по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Процент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7,6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Более 7,6</w:t>
            </w:r>
          </w:p>
        </w:tc>
      </w:tr>
      <w:tr w:rsidR="00BE6F8B" w:rsidRPr="0037180C" w:rsidTr="00C7200E">
        <w:trPr>
          <w:trHeight w:val="494"/>
          <w:jc w:val="center"/>
        </w:trPr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0,2</w:t>
            </w:r>
          </w:p>
        </w:tc>
      </w:tr>
      <w:tr w:rsidR="00BE6F8B" w:rsidRPr="0037180C" w:rsidTr="00C7200E">
        <w:trPr>
          <w:trHeight w:val="630"/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Наличие среди обучающихся лауреатов региональных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Человек (коллектив)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1 и более</w:t>
            </w:r>
          </w:p>
        </w:tc>
      </w:tr>
      <w:tr w:rsidR="00BE6F8B" w:rsidRPr="0037180C" w:rsidTr="00C7200E">
        <w:trPr>
          <w:trHeight w:val="378"/>
          <w:jc w:val="center"/>
        </w:trPr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0,1</w:t>
            </w:r>
          </w:p>
        </w:tc>
      </w:tr>
      <w:tr w:rsidR="00BE6F8B" w:rsidRPr="0037180C" w:rsidTr="00C7200E">
        <w:trPr>
          <w:trHeight w:val="678"/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Наличие среди обучающихся лауреатов международных, всероссийских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Человек (коллектив)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до5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от 5 до 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от 10</w:t>
            </w:r>
          </w:p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до 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более 20</w:t>
            </w:r>
          </w:p>
        </w:tc>
      </w:tr>
      <w:tr w:rsidR="00BE6F8B" w:rsidRPr="0037180C" w:rsidTr="00C7200E">
        <w:trPr>
          <w:trHeight w:val="385"/>
          <w:jc w:val="center"/>
        </w:trPr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right="283"/>
              <w:jc w:val="righ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0,4</w:t>
            </w:r>
          </w:p>
        </w:tc>
      </w:tr>
      <w:tr w:rsidR="00BE6F8B" w:rsidRPr="0037180C" w:rsidTr="00C7200E">
        <w:trPr>
          <w:trHeight w:val="389"/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Доля педагогических работников образовательной организации, имеющих первую и высшую квалификационные категории, в общем количестве педагогических работников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Процент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от 20 до 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более 60</w:t>
            </w:r>
          </w:p>
        </w:tc>
      </w:tr>
      <w:tr w:rsidR="00BE6F8B" w:rsidRPr="0037180C" w:rsidTr="00C7200E">
        <w:trPr>
          <w:trHeight w:val="1174"/>
          <w:jc w:val="center"/>
        </w:trPr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0,2</w:t>
            </w:r>
          </w:p>
        </w:tc>
      </w:tr>
      <w:tr w:rsidR="00BE6F8B" w:rsidRPr="0037180C" w:rsidTr="00C7200E">
        <w:trPr>
          <w:trHeight w:val="667"/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/>
              <w:ind w:left="12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Количество мероприятий научн</w:t>
            </w:r>
            <w:proofErr w:type="gramStart"/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о-</w:t>
            </w:r>
            <w:proofErr w:type="gramEnd"/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 xml:space="preserve"> методического характера, проведенных образовательной организацией и методических изданий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до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81" w:lineRule="exact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от 5 до 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81" w:lineRule="exact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от 10 до 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свыше 15</w:t>
            </w:r>
          </w:p>
        </w:tc>
      </w:tr>
      <w:tr w:rsidR="00BE6F8B" w:rsidRPr="0037180C" w:rsidTr="00C7200E">
        <w:trPr>
          <w:trHeight w:val="596"/>
          <w:jc w:val="center"/>
        </w:trPr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right="283"/>
              <w:jc w:val="righ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0,4</w:t>
            </w:r>
          </w:p>
        </w:tc>
      </w:tr>
      <w:tr w:rsidR="00BE6F8B" w:rsidRPr="0037180C" w:rsidTr="00C7200E">
        <w:trPr>
          <w:trHeight w:val="389"/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77" w:lineRule="exact"/>
              <w:ind w:left="12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Количество экспертиз, проведенных для аттестации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до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свыше 100</w:t>
            </w:r>
          </w:p>
        </w:tc>
      </w:tr>
      <w:tr w:rsidR="00BE6F8B" w:rsidRPr="0037180C" w:rsidTr="00C7200E">
        <w:trPr>
          <w:trHeight w:val="418"/>
          <w:jc w:val="center"/>
        </w:trPr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 w:right="283"/>
              <w:jc w:val="left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37180C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right="283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Единица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aa"/>
              <w:framePr w:wrap="notBeside" w:vAnchor="text" w:hAnchor="text" w:xAlign="center" w:y="1"/>
              <w:shd w:val="clear" w:color="auto" w:fill="auto"/>
              <w:spacing w:before="0"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F8B" w:rsidRPr="0037180C" w:rsidRDefault="00BE6F8B" w:rsidP="006E48BE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144"/>
              <w:jc w:val="center"/>
              <w:rPr>
                <w:rFonts w:ascii="PT Astra Sans" w:hAnsi="PT Astra Sans" w:cs="Times New Roman"/>
                <w:kern w:val="3"/>
                <w:sz w:val="22"/>
                <w:szCs w:val="22"/>
              </w:rPr>
            </w:pPr>
            <w:r w:rsidRPr="0037180C">
              <w:rPr>
                <w:rFonts w:ascii="PT Astra Sans" w:hAnsi="PT Astra Sans" w:cs="Times New Roman"/>
                <w:kern w:val="3"/>
                <w:sz w:val="22"/>
                <w:szCs w:val="22"/>
              </w:rPr>
              <w:t>0,2</w:t>
            </w:r>
          </w:p>
        </w:tc>
      </w:tr>
    </w:tbl>
    <w:p w:rsidR="00BE6F8B" w:rsidRPr="0037180C" w:rsidRDefault="00BE6F8B" w:rsidP="0037180C">
      <w:pPr>
        <w:pStyle w:val="Textbody"/>
        <w:spacing w:after="0"/>
        <w:ind w:left="15" w:right="283" w:hanging="432"/>
        <w:jc w:val="both"/>
        <w:rPr>
          <w:rFonts w:ascii="PT Astra Sans" w:hAnsi="PT Astra Sans" w:cs="Times New Roman"/>
          <w:sz w:val="24"/>
        </w:rPr>
      </w:pPr>
      <w:r w:rsidRPr="0037180C">
        <w:rPr>
          <w:rFonts w:ascii="PT Astra Sans" w:hAnsi="PT Astra Sans" w:cs="Times New Roman"/>
          <w:sz w:val="24"/>
        </w:rPr>
        <w:tab/>
      </w:r>
      <w:r w:rsidRPr="0037180C">
        <w:rPr>
          <w:rFonts w:ascii="PT Astra Sans" w:hAnsi="PT Astra Sans" w:cs="Times New Roman"/>
          <w:sz w:val="24"/>
        </w:rPr>
        <w:tab/>
        <w:t xml:space="preserve">54. Руководителям образовательных организаций, осуществляющих образовательную деятельность по реализации дополнительных предпрофессиональных программ, устанавливается повышающий коэффициент 0,1. 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55. Руководителям образовательных организаций, которым присвоены ученая степень, почетное звание, соответствующие профилю деятельности образовательной организации, устанавливается стимулирующая выплата за качество выполняемых работ в следующих размерах: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- 30 процентов от должностного оклада - за ученую степень доктора наук (</w:t>
      </w:r>
      <w:proofErr w:type="gramStart"/>
      <w:r w:rsidRPr="0037180C">
        <w:rPr>
          <w:rFonts w:ascii="PT Astra Sans" w:hAnsi="PT Astra Sans" w:cs="Times New Roman"/>
          <w:kern w:val="3"/>
        </w:rPr>
        <w:t>с даты принятия</w:t>
      </w:r>
      <w:proofErr w:type="gramEnd"/>
      <w:r w:rsidRPr="0037180C">
        <w:rPr>
          <w:rFonts w:ascii="PT Astra Sans" w:hAnsi="PT Astra Sans" w:cs="Times New Roman"/>
          <w:kern w:val="3"/>
        </w:rPr>
        <w:t xml:space="preserve"> решения Высшей аттестационной комиссии при Министерстве образования и науки Российской Федерации о выдаче диплома) или за почетное звание «Народный»;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- 20 процентов от должностного оклада - за ученую степень кандидата наук (</w:t>
      </w:r>
      <w:proofErr w:type="gramStart"/>
      <w:r w:rsidRPr="0037180C">
        <w:rPr>
          <w:rFonts w:ascii="PT Astra Sans" w:hAnsi="PT Astra Sans" w:cs="Times New Roman"/>
          <w:kern w:val="3"/>
        </w:rPr>
        <w:t>с даты принятия</w:t>
      </w:r>
      <w:proofErr w:type="gramEnd"/>
      <w:r w:rsidRPr="0037180C">
        <w:rPr>
          <w:rFonts w:ascii="PT Astra Sans" w:hAnsi="PT Astra Sans" w:cs="Times New Roman"/>
          <w:kern w:val="3"/>
        </w:rPr>
        <w:t xml:space="preserve"> решения Высшей аттестационной комиссии при Министерстве образования и науки Российской Федерации о выдаче диплома) или за почетное звание «Заслуженный».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Стимулирующая выплата за качество выполняемых работ устанавливается по одному из имеющихся оснований, имеющему большее значение.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lastRenderedPageBreak/>
        <w:t>56. Руководителям образовательных организаций устанавливается ежемесячная стимулирующая выплата за эффективность приносящей доход деятельности образовательной организации в размере 2 процента от суммы дохода, полученного образовательной организацией от иной приносящей доход деятельности.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57. Руководителям образовательных организаций устанавливается единовременная выплата при предоставлении ежегодного оплачиваемого отпуска в размере 1,0 должностного оклада в год в пределах фонда оплаты труда.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1250"/>
        </w:tabs>
        <w:spacing w:before="0"/>
        <w:ind w:right="283" w:firstLine="76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58. Руководителям образовательных организаций по согласованию с учредителем могут устанавливаться премиальные выплаты: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760" w:right="283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 по итогам работы образовательной организации за год;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760" w:right="283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 за выполнение особо важных заданий.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 xml:space="preserve">Премиальные выплаты осуществляются в пределах фонда оплаты труда образовательной организации по приказу Администрации Белозерского </w:t>
      </w:r>
      <w:r w:rsidR="006E48BE">
        <w:rPr>
          <w:rFonts w:ascii="PT Astra Sans" w:hAnsi="PT Astra Sans" w:cs="Times New Roman"/>
          <w:kern w:val="3"/>
        </w:rPr>
        <w:t>муниципального округа</w:t>
      </w:r>
      <w:r w:rsidRPr="0037180C">
        <w:rPr>
          <w:rFonts w:ascii="PT Astra Sans" w:hAnsi="PT Astra Sans" w:cs="Times New Roman"/>
          <w:kern w:val="3"/>
        </w:rPr>
        <w:t>.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1246"/>
        </w:tabs>
        <w:spacing w:before="0"/>
        <w:ind w:right="283" w:firstLine="76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 xml:space="preserve">59. Премиальная выплата руководителю образовательной организации по итогам работы образовательной организации за год выплачивается на основании отчета о деятельности образовательной организации, представляемого в Администрации Белозерского </w:t>
      </w:r>
      <w:r w:rsidR="006E48BE">
        <w:rPr>
          <w:rFonts w:ascii="PT Astra Sans" w:hAnsi="PT Astra Sans" w:cs="Times New Roman"/>
          <w:kern w:val="3"/>
        </w:rPr>
        <w:t>муниципального округа</w:t>
      </w:r>
      <w:r w:rsidRPr="0037180C">
        <w:rPr>
          <w:rFonts w:ascii="PT Astra Sans" w:hAnsi="PT Astra Sans" w:cs="Times New Roman"/>
          <w:kern w:val="3"/>
        </w:rPr>
        <w:t xml:space="preserve"> не позднее 1 февраля года, следующего </w:t>
      </w:r>
      <w:proofErr w:type="gramStart"/>
      <w:r w:rsidRPr="0037180C">
        <w:rPr>
          <w:rFonts w:ascii="PT Astra Sans" w:hAnsi="PT Astra Sans" w:cs="Times New Roman"/>
          <w:kern w:val="3"/>
        </w:rPr>
        <w:t>за</w:t>
      </w:r>
      <w:proofErr w:type="gramEnd"/>
      <w:r w:rsidRPr="0037180C">
        <w:rPr>
          <w:rFonts w:ascii="PT Astra Sans" w:hAnsi="PT Astra Sans" w:cs="Times New Roman"/>
          <w:kern w:val="3"/>
        </w:rPr>
        <w:t xml:space="preserve"> отчетным. Отчет о деятельности образовательной организации включает сведения по следующим направлениям: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709"/>
        </w:tabs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-эффективность финансово-экономической и хозяйственной деятельности образовательной организации;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709"/>
        </w:tabs>
        <w:spacing w:before="0"/>
        <w:ind w:left="760" w:right="283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 xml:space="preserve">- уровень исполнительской дисциплины; </w:t>
      </w:r>
    </w:p>
    <w:p w:rsidR="00BE6F8B" w:rsidRPr="0037180C" w:rsidRDefault="00BE6F8B" w:rsidP="0037180C">
      <w:pPr>
        <w:pStyle w:val="aa"/>
        <w:shd w:val="clear" w:color="auto" w:fill="auto"/>
        <w:tabs>
          <w:tab w:val="left" w:pos="709"/>
        </w:tabs>
        <w:spacing w:before="0"/>
        <w:ind w:left="760" w:right="283"/>
        <w:jc w:val="left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- эффективность работы с кадрами и обучающимися.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40" w:right="283" w:firstLine="72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60. Критерии и методика оценки эффективности деятельности образовательной организации за отчетный год на основании сведений отчета о деятельности образовательной организации и порядок осуществления премиальной выплаты руководителю образовательной организации по итогам работы образовательной</w:t>
      </w:r>
      <w:r w:rsidR="006E48BE">
        <w:rPr>
          <w:rFonts w:ascii="PT Astra Sans" w:hAnsi="PT Astra Sans" w:cs="Times New Roman"/>
          <w:kern w:val="3"/>
        </w:rPr>
        <w:t xml:space="preserve"> </w:t>
      </w:r>
      <w:r w:rsidRPr="0037180C">
        <w:rPr>
          <w:rFonts w:ascii="PT Astra Sans" w:hAnsi="PT Astra Sans" w:cs="Times New Roman"/>
          <w:kern w:val="3"/>
        </w:rPr>
        <w:t xml:space="preserve">организации за год устанавливаются приказом Администрации Белозерского </w:t>
      </w:r>
      <w:r w:rsidR="006E48BE">
        <w:rPr>
          <w:rFonts w:ascii="PT Astra Sans" w:hAnsi="PT Astra Sans" w:cs="Times New Roman"/>
          <w:kern w:val="3"/>
        </w:rPr>
        <w:t>муниципального округа</w:t>
      </w:r>
      <w:r w:rsidRPr="0037180C">
        <w:rPr>
          <w:rFonts w:ascii="PT Astra Sans" w:hAnsi="PT Astra Sans" w:cs="Times New Roman"/>
          <w:kern w:val="3"/>
        </w:rPr>
        <w:t>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20" w:right="283" w:firstLine="70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61. Размер премиальной выплаты руководителю образовательной организации по итогам работы образовательной организации за год составляет до 1,0 должностного оклада руководителя образовательной организации в пределах фонда оплаты труда.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20" w:right="283" w:firstLine="70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62. Премиальная выплата руководителю образовательной организации за выполнение особо важных заданий выплачивается в случае своевременного и качественного выполнения поручений</w:t>
      </w:r>
      <w:r w:rsidR="006E48BE">
        <w:rPr>
          <w:rFonts w:ascii="PT Astra Sans" w:hAnsi="PT Astra Sans" w:cs="Times New Roman"/>
          <w:kern w:val="3"/>
        </w:rPr>
        <w:t xml:space="preserve"> Администрации </w:t>
      </w:r>
      <w:r w:rsidRPr="0037180C">
        <w:rPr>
          <w:rFonts w:ascii="PT Astra Sans" w:hAnsi="PT Astra Sans" w:cs="Times New Roman"/>
          <w:kern w:val="3"/>
        </w:rPr>
        <w:t xml:space="preserve">Белозерского </w:t>
      </w:r>
      <w:r w:rsidR="006E48BE">
        <w:rPr>
          <w:rFonts w:ascii="PT Astra Sans" w:hAnsi="PT Astra Sans" w:cs="Times New Roman"/>
          <w:kern w:val="3"/>
        </w:rPr>
        <w:t>муниципального округа.</w:t>
      </w:r>
    </w:p>
    <w:p w:rsidR="00BE6F8B" w:rsidRPr="0037180C" w:rsidRDefault="00BE6F8B" w:rsidP="0037180C">
      <w:pPr>
        <w:pStyle w:val="aa"/>
        <w:shd w:val="clear" w:color="auto" w:fill="auto"/>
        <w:spacing w:before="0"/>
        <w:ind w:left="20" w:right="283" w:firstLine="70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63. Премиальная выплата руководителю образовательной организации за выполнение особо важных заданий может выплачиваться в пределах календарного года неоднократно в пределах фонда оплаты труда образовательной организации</w:t>
      </w:r>
      <w:r w:rsidR="006E48BE">
        <w:rPr>
          <w:rFonts w:ascii="PT Astra Sans" w:hAnsi="PT Astra Sans" w:cs="Times New Roman"/>
          <w:kern w:val="3"/>
        </w:rPr>
        <w:t>.</w:t>
      </w:r>
    </w:p>
    <w:p w:rsidR="006E48BE" w:rsidRDefault="00BE6F8B" w:rsidP="006E48BE">
      <w:pPr>
        <w:pStyle w:val="aa"/>
        <w:shd w:val="clear" w:color="auto" w:fill="auto"/>
        <w:spacing w:before="0"/>
        <w:ind w:left="20" w:right="283" w:firstLine="700"/>
        <w:rPr>
          <w:rFonts w:ascii="PT Astra Sans" w:hAnsi="PT Astra Sans" w:cs="Times New Roman"/>
          <w:kern w:val="3"/>
        </w:rPr>
      </w:pPr>
      <w:r w:rsidRPr="0037180C">
        <w:rPr>
          <w:rFonts w:ascii="PT Astra Sans" w:hAnsi="PT Astra Sans" w:cs="Times New Roman"/>
          <w:kern w:val="3"/>
        </w:rPr>
        <w:t>64. Порядок и условия установления стимулирующих выплат заместителям руководителя осуществляются в соответствии с разделом IV Положения.</w:t>
      </w:r>
    </w:p>
    <w:p w:rsidR="006E48BE" w:rsidRPr="006E48BE" w:rsidRDefault="00BE6F8B" w:rsidP="006E48BE">
      <w:pPr>
        <w:pStyle w:val="aa"/>
        <w:shd w:val="clear" w:color="auto" w:fill="auto"/>
        <w:spacing w:before="0"/>
        <w:ind w:left="20" w:right="283" w:firstLine="700"/>
        <w:rPr>
          <w:rFonts w:ascii="PT Astra Sans" w:hAnsi="PT Astra Sans" w:cs="Times New Roman"/>
          <w:kern w:val="3"/>
        </w:rPr>
      </w:pPr>
      <w:r w:rsidRPr="006E48BE">
        <w:rPr>
          <w:rFonts w:ascii="PT Astra Sans" w:hAnsi="PT Astra Sans" w:cs="Times New Roman"/>
          <w:kern w:val="3"/>
        </w:rPr>
        <w:t>65. Выплаты компенсационного характера руководителю образовательной организации, заместителям руководителя устанавливаются в соответствии с разделом V Положения.</w:t>
      </w:r>
    </w:p>
    <w:p w:rsidR="006E48BE" w:rsidRPr="006E48BE" w:rsidRDefault="006E48BE" w:rsidP="006E48BE">
      <w:pPr>
        <w:pStyle w:val="Textbody"/>
        <w:spacing w:after="0"/>
        <w:ind w:right="282"/>
        <w:jc w:val="both"/>
        <w:rPr>
          <w:rFonts w:ascii="PT Astra Sans" w:hAnsi="PT Astra Sans" w:cs="Times New Roman"/>
          <w:sz w:val="24"/>
        </w:rPr>
      </w:pPr>
    </w:p>
    <w:p w:rsidR="006E48BE" w:rsidRPr="006E48BE" w:rsidRDefault="006E48BE" w:rsidP="006E48BE">
      <w:pPr>
        <w:pStyle w:val="Textbody"/>
        <w:spacing w:after="0"/>
        <w:ind w:right="282"/>
        <w:jc w:val="both"/>
        <w:rPr>
          <w:rFonts w:ascii="PT Astra Sans" w:hAnsi="PT Astra Sans" w:cs="Times New Roman"/>
          <w:sz w:val="24"/>
        </w:rPr>
      </w:pPr>
    </w:p>
    <w:p w:rsidR="006E48BE" w:rsidRPr="006E48BE" w:rsidRDefault="006E48BE" w:rsidP="006E48BE">
      <w:pPr>
        <w:pStyle w:val="Textbody"/>
        <w:spacing w:after="0"/>
        <w:ind w:right="282"/>
        <w:jc w:val="both"/>
        <w:rPr>
          <w:rFonts w:ascii="PT Astra Sans" w:hAnsi="PT Astra Sans" w:cs="Times New Roman"/>
          <w:sz w:val="24"/>
        </w:rPr>
      </w:pPr>
    </w:p>
    <w:p w:rsidR="006E48BE" w:rsidRPr="006E48BE" w:rsidRDefault="006E48BE" w:rsidP="006E48BE">
      <w:pPr>
        <w:pStyle w:val="Textbody"/>
        <w:spacing w:after="0"/>
        <w:ind w:right="282"/>
        <w:jc w:val="both"/>
        <w:rPr>
          <w:rFonts w:ascii="PT Astra Sans" w:hAnsi="PT Astra Sans"/>
          <w:sz w:val="24"/>
        </w:rPr>
      </w:pPr>
      <w:r w:rsidRPr="006E48BE">
        <w:rPr>
          <w:rFonts w:ascii="PT Astra Sans" w:hAnsi="PT Astra Sans"/>
          <w:sz w:val="24"/>
        </w:rPr>
        <w:lastRenderedPageBreak/>
        <w:t xml:space="preserve">Управляющий делами, </w:t>
      </w:r>
    </w:p>
    <w:p w:rsidR="006E48BE" w:rsidRPr="006E48BE" w:rsidRDefault="006E48BE" w:rsidP="006E48BE">
      <w:pPr>
        <w:pStyle w:val="Textbody"/>
        <w:spacing w:after="0"/>
        <w:ind w:right="282"/>
        <w:jc w:val="both"/>
        <w:rPr>
          <w:rFonts w:ascii="PT Astra Sans" w:hAnsi="PT Astra Sans"/>
          <w:sz w:val="24"/>
        </w:rPr>
      </w:pPr>
      <w:r w:rsidRPr="006E48BE">
        <w:rPr>
          <w:rFonts w:ascii="PT Astra Sans" w:hAnsi="PT Astra Sans"/>
          <w:sz w:val="24"/>
        </w:rPr>
        <w:t>начальник управления делами</w:t>
      </w:r>
      <w:r w:rsidRPr="006E48BE">
        <w:rPr>
          <w:rFonts w:ascii="PT Astra Sans" w:hAnsi="PT Astra Sans"/>
          <w:sz w:val="24"/>
        </w:rPr>
        <w:tab/>
      </w:r>
      <w:r w:rsidRPr="006E48BE">
        <w:rPr>
          <w:rFonts w:ascii="PT Astra Sans" w:hAnsi="PT Astra Sans"/>
          <w:sz w:val="24"/>
        </w:rPr>
        <w:tab/>
      </w:r>
      <w:r w:rsidRPr="006E48BE">
        <w:rPr>
          <w:rFonts w:ascii="PT Astra Sans" w:hAnsi="PT Astra Sans"/>
          <w:sz w:val="24"/>
        </w:rPr>
        <w:tab/>
      </w:r>
      <w:r w:rsidRPr="006E48BE">
        <w:rPr>
          <w:rFonts w:ascii="PT Astra Sans" w:hAnsi="PT Astra Sans"/>
          <w:sz w:val="24"/>
        </w:rPr>
        <w:tab/>
        <w:t xml:space="preserve">   </w:t>
      </w:r>
      <w:r w:rsidRPr="006E48BE">
        <w:rPr>
          <w:rFonts w:ascii="PT Astra Sans" w:hAnsi="PT Astra Sans"/>
          <w:sz w:val="24"/>
        </w:rPr>
        <w:tab/>
        <w:t xml:space="preserve">                  Н.П. </w:t>
      </w:r>
      <w:proofErr w:type="spellStart"/>
      <w:r w:rsidRPr="006E48BE">
        <w:rPr>
          <w:rFonts w:ascii="PT Astra Sans" w:hAnsi="PT Astra Sans"/>
          <w:sz w:val="24"/>
        </w:rPr>
        <w:t>Лифинцев</w:t>
      </w:r>
      <w:proofErr w:type="spellEnd"/>
    </w:p>
    <w:p w:rsidR="00BE6F8B" w:rsidRPr="0037180C" w:rsidRDefault="00BE6F8B" w:rsidP="0037180C">
      <w:pPr>
        <w:pStyle w:val="aa"/>
        <w:shd w:val="clear" w:color="auto" w:fill="auto"/>
        <w:spacing w:before="0"/>
        <w:ind w:left="20" w:right="283" w:firstLine="700"/>
        <w:rPr>
          <w:rFonts w:ascii="PT Astra Sans" w:hAnsi="PT Astra Sans" w:cs="Times New Roman"/>
          <w:kern w:val="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4"/>
      </w:tblGrid>
      <w:tr w:rsidR="00BE6F8B" w:rsidRPr="0037180C" w:rsidTr="000E01E7">
        <w:tc>
          <w:tcPr>
            <w:tcW w:w="4785" w:type="dxa"/>
          </w:tcPr>
          <w:p w:rsidR="00BE6F8B" w:rsidRDefault="00BE6F8B" w:rsidP="0037180C">
            <w:pPr>
              <w:pStyle w:val="Textbody"/>
              <w:ind w:right="283"/>
              <w:rPr>
                <w:rFonts w:ascii="PT Astra Sans" w:hAnsi="PT Astra Sans" w:cs="Times New Roman"/>
                <w:sz w:val="24"/>
              </w:rPr>
            </w:pPr>
          </w:p>
          <w:p w:rsidR="006E48BE" w:rsidRDefault="006E48BE" w:rsidP="0037180C">
            <w:pPr>
              <w:pStyle w:val="Textbody"/>
              <w:ind w:right="283"/>
              <w:rPr>
                <w:rFonts w:ascii="PT Astra Sans" w:hAnsi="PT Astra Sans" w:cs="Times New Roman"/>
                <w:sz w:val="24"/>
              </w:rPr>
            </w:pPr>
          </w:p>
          <w:p w:rsidR="006E48BE" w:rsidRPr="00831302" w:rsidRDefault="006E48BE" w:rsidP="006E48BE">
            <w:pPr>
              <w:pStyle w:val="Textbody"/>
              <w:spacing w:after="0"/>
              <w:ind w:right="282"/>
              <w:jc w:val="both"/>
              <w:rPr>
                <w:rFonts w:ascii="PT Astra Sans" w:hAnsi="PT Astra Sans"/>
              </w:rPr>
            </w:pPr>
          </w:p>
          <w:p w:rsidR="006E48BE" w:rsidRPr="0037180C" w:rsidRDefault="006E48BE" w:rsidP="0037180C">
            <w:pPr>
              <w:pStyle w:val="Textbody"/>
              <w:ind w:right="283"/>
              <w:rPr>
                <w:rFonts w:ascii="PT Astra Sans" w:hAnsi="PT Astra Sans" w:cs="Times New Roman"/>
                <w:sz w:val="24"/>
              </w:rPr>
            </w:pPr>
          </w:p>
          <w:p w:rsidR="00BE6F8B" w:rsidRPr="0037180C" w:rsidRDefault="00BE6F8B" w:rsidP="0037180C">
            <w:pPr>
              <w:pStyle w:val="Textbody"/>
              <w:ind w:right="283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  <w:tc>
          <w:tcPr>
            <w:tcW w:w="4786" w:type="dxa"/>
          </w:tcPr>
          <w:p w:rsidR="00BE6F8B" w:rsidRPr="0037180C" w:rsidRDefault="00BE6F8B" w:rsidP="0037180C">
            <w:pPr>
              <w:pStyle w:val="Textbody"/>
              <w:ind w:right="283"/>
              <w:jc w:val="right"/>
              <w:rPr>
                <w:rFonts w:ascii="PT Astra Sans" w:hAnsi="PT Astra Sans" w:cs="Times New Roman"/>
                <w:sz w:val="24"/>
              </w:rPr>
            </w:pPr>
          </w:p>
          <w:p w:rsidR="00BE6F8B" w:rsidRPr="0037180C" w:rsidRDefault="00BE6F8B" w:rsidP="0037180C">
            <w:pPr>
              <w:pStyle w:val="Textbody"/>
              <w:ind w:right="283"/>
              <w:jc w:val="right"/>
              <w:rPr>
                <w:rFonts w:ascii="PT Astra Sans" w:hAnsi="PT Astra Sans" w:cs="Times New Roman"/>
                <w:sz w:val="24"/>
                <w:lang w:eastAsia="zh-CN" w:bidi="hi-IN"/>
              </w:rPr>
            </w:pPr>
          </w:p>
        </w:tc>
      </w:tr>
    </w:tbl>
    <w:p w:rsidR="00BE6F8B" w:rsidRPr="0037180C" w:rsidRDefault="00BE6F8B" w:rsidP="0037180C">
      <w:pPr>
        <w:ind w:right="283"/>
        <w:rPr>
          <w:rFonts w:ascii="PT Astra Sans" w:hAnsi="PT Astra Sans"/>
          <w:sz w:val="24"/>
          <w:szCs w:val="24"/>
        </w:rPr>
      </w:pPr>
    </w:p>
    <w:sectPr w:rsidR="00BE6F8B" w:rsidRPr="0037180C" w:rsidSect="00043A8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32" w:rsidRDefault="00654A32" w:rsidP="00043A85">
      <w:pPr>
        <w:spacing w:after="0" w:line="240" w:lineRule="auto"/>
      </w:pPr>
      <w:r>
        <w:separator/>
      </w:r>
    </w:p>
  </w:endnote>
  <w:endnote w:type="continuationSeparator" w:id="0">
    <w:p w:rsidR="00654A32" w:rsidRDefault="00654A32" w:rsidP="000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32" w:rsidRDefault="00654A32" w:rsidP="00043A85">
      <w:pPr>
        <w:spacing w:after="0" w:line="240" w:lineRule="auto"/>
      </w:pPr>
      <w:r>
        <w:separator/>
      </w:r>
    </w:p>
  </w:footnote>
  <w:footnote w:type="continuationSeparator" w:id="0">
    <w:p w:rsidR="00654A32" w:rsidRDefault="00654A32" w:rsidP="000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85" w:rsidRDefault="00043A8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C0612D">
      <w:rPr>
        <w:noProof/>
      </w:rPr>
      <w:t>13</w:t>
    </w:r>
    <w:r>
      <w:fldChar w:fldCharType="end"/>
    </w:r>
  </w:p>
  <w:p w:rsidR="00043A85" w:rsidRDefault="00043A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5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4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8F804D1"/>
    <w:multiLevelType w:val="hybridMultilevel"/>
    <w:tmpl w:val="0BEA6084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>
    <w:nsid w:val="649D2B46"/>
    <w:multiLevelType w:val="hybridMultilevel"/>
    <w:tmpl w:val="C800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350637"/>
    <w:multiLevelType w:val="hybridMultilevel"/>
    <w:tmpl w:val="576E8498"/>
    <w:lvl w:ilvl="0" w:tplc="634A9E1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69"/>
    <w:rsid w:val="00001EDD"/>
    <w:rsid w:val="00017227"/>
    <w:rsid w:val="0002336C"/>
    <w:rsid w:val="00043A85"/>
    <w:rsid w:val="0006197E"/>
    <w:rsid w:val="00075052"/>
    <w:rsid w:val="00093E1F"/>
    <w:rsid w:val="000A7410"/>
    <w:rsid w:val="000B27C3"/>
    <w:rsid w:val="000C15D9"/>
    <w:rsid w:val="000C1826"/>
    <w:rsid w:val="000E01E7"/>
    <w:rsid w:val="000F0E76"/>
    <w:rsid w:val="001011BA"/>
    <w:rsid w:val="00106881"/>
    <w:rsid w:val="00146252"/>
    <w:rsid w:val="00192EF7"/>
    <w:rsid w:val="001A604D"/>
    <w:rsid w:val="001B7B09"/>
    <w:rsid w:val="001D6018"/>
    <w:rsid w:val="001E6BE5"/>
    <w:rsid w:val="001F3ABB"/>
    <w:rsid w:val="0020505E"/>
    <w:rsid w:val="00285A61"/>
    <w:rsid w:val="002B178D"/>
    <w:rsid w:val="002D260B"/>
    <w:rsid w:val="002E6C7E"/>
    <w:rsid w:val="002F42D0"/>
    <w:rsid w:val="00301385"/>
    <w:rsid w:val="003052A3"/>
    <w:rsid w:val="00305380"/>
    <w:rsid w:val="0033148C"/>
    <w:rsid w:val="003632B6"/>
    <w:rsid w:val="0037180C"/>
    <w:rsid w:val="00372B12"/>
    <w:rsid w:val="003952FE"/>
    <w:rsid w:val="003B1EFA"/>
    <w:rsid w:val="003C0498"/>
    <w:rsid w:val="003C0B51"/>
    <w:rsid w:val="003C2573"/>
    <w:rsid w:val="003D519F"/>
    <w:rsid w:val="003D74C3"/>
    <w:rsid w:val="00420905"/>
    <w:rsid w:val="0042664F"/>
    <w:rsid w:val="00431A16"/>
    <w:rsid w:val="004D0312"/>
    <w:rsid w:val="004F2241"/>
    <w:rsid w:val="004F708C"/>
    <w:rsid w:val="005442EC"/>
    <w:rsid w:val="0059047F"/>
    <w:rsid w:val="005B154C"/>
    <w:rsid w:val="005B7848"/>
    <w:rsid w:val="00605B48"/>
    <w:rsid w:val="00607BB9"/>
    <w:rsid w:val="00644333"/>
    <w:rsid w:val="00646B00"/>
    <w:rsid w:val="00654A32"/>
    <w:rsid w:val="00664599"/>
    <w:rsid w:val="006B330F"/>
    <w:rsid w:val="006C0425"/>
    <w:rsid w:val="006C7F7E"/>
    <w:rsid w:val="006E48BE"/>
    <w:rsid w:val="00744CF8"/>
    <w:rsid w:val="007556A6"/>
    <w:rsid w:val="00791D5F"/>
    <w:rsid w:val="007936DF"/>
    <w:rsid w:val="007B58F4"/>
    <w:rsid w:val="007B7E3F"/>
    <w:rsid w:val="007E7597"/>
    <w:rsid w:val="007E7E13"/>
    <w:rsid w:val="007F7CBB"/>
    <w:rsid w:val="00802F4E"/>
    <w:rsid w:val="008316F5"/>
    <w:rsid w:val="00840DC4"/>
    <w:rsid w:val="008504DF"/>
    <w:rsid w:val="00900A0C"/>
    <w:rsid w:val="009102AE"/>
    <w:rsid w:val="009970A0"/>
    <w:rsid w:val="009A28ED"/>
    <w:rsid w:val="009B190A"/>
    <w:rsid w:val="009E48A6"/>
    <w:rsid w:val="00A258C1"/>
    <w:rsid w:val="00A50D43"/>
    <w:rsid w:val="00A82CA4"/>
    <w:rsid w:val="00A93649"/>
    <w:rsid w:val="00AD604D"/>
    <w:rsid w:val="00AF02FE"/>
    <w:rsid w:val="00B04314"/>
    <w:rsid w:val="00B21F00"/>
    <w:rsid w:val="00B23CBF"/>
    <w:rsid w:val="00B504C2"/>
    <w:rsid w:val="00B77B69"/>
    <w:rsid w:val="00B86088"/>
    <w:rsid w:val="00BE6F8B"/>
    <w:rsid w:val="00BF73A2"/>
    <w:rsid w:val="00C0612D"/>
    <w:rsid w:val="00C20994"/>
    <w:rsid w:val="00C32F26"/>
    <w:rsid w:val="00C42D0A"/>
    <w:rsid w:val="00C44614"/>
    <w:rsid w:val="00C53385"/>
    <w:rsid w:val="00C70CCC"/>
    <w:rsid w:val="00C7200E"/>
    <w:rsid w:val="00CA1996"/>
    <w:rsid w:val="00CB3F29"/>
    <w:rsid w:val="00CD31E8"/>
    <w:rsid w:val="00CE0536"/>
    <w:rsid w:val="00D14FD0"/>
    <w:rsid w:val="00D172FA"/>
    <w:rsid w:val="00D6299B"/>
    <w:rsid w:val="00D644F7"/>
    <w:rsid w:val="00E30521"/>
    <w:rsid w:val="00E42140"/>
    <w:rsid w:val="00E55CA2"/>
    <w:rsid w:val="00E966D0"/>
    <w:rsid w:val="00E978F9"/>
    <w:rsid w:val="00EB087F"/>
    <w:rsid w:val="00EB232D"/>
    <w:rsid w:val="00EC1C39"/>
    <w:rsid w:val="00EC2322"/>
    <w:rsid w:val="00ED142D"/>
    <w:rsid w:val="00ED3F7F"/>
    <w:rsid w:val="00EE2279"/>
    <w:rsid w:val="00F25BBA"/>
    <w:rsid w:val="00F46219"/>
    <w:rsid w:val="00F567DF"/>
    <w:rsid w:val="00F67E4E"/>
    <w:rsid w:val="00F96CFC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3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77B6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77B69"/>
    <w:rPr>
      <w:rFonts w:ascii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B77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7B6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Hyperlink"/>
    <w:uiPriority w:val="99"/>
    <w:semiHidden/>
    <w:rsid w:val="00B77B6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77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B77B69"/>
    <w:rPr>
      <w:rFonts w:cs="Times New Roman"/>
      <w:b/>
      <w:bCs/>
    </w:rPr>
  </w:style>
  <w:style w:type="paragraph" w:styleId="a6">
    <w:name w:val="No Spacing"/>
    <w:uiPriority w:val="99"/>
    <w:qFormat/>
    <w:rsid w:val="00B77B69"/>
    <w:rPr>
      <w:sz w:val="22"/>
      <w:szCs w:val="22"/>
    </w:rPr>
  </w:style>
  <w:style w:type="paragraph" w:customStyle="1" w:styleId="Textbody">
    <w:name w:val="Text body"/>
    <w:basedOn w:val="a"/>
    <w:rsid w:val="00B77B6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andard">
    <w:name w:val="Standard"/>
    <w:uiPriority w:val="99"/>
    <w:rsid w:val="00B77B69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B77B69"/>
    <w:pPr>
      <w:suppressLineNumbers/>
    </w:pPr>
  </w:style>
  <w:style w:type="paragraph" w:customStyle="1" w:styleId="41">
    <w:name w:val="Заголовок 41"/>
    <w:basedOn w:val="a7"/>
    <w:next w:val="Textbody"/>
    <w:uiPriority w:val="99"/>
    <w:rsid w:val="00B77B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720"/>
      <w:contextualSpacing w:val="0"/>
      <w:textAlignment w:val="baseline"/>
      <w:outlineLvl w:val="3"/>
    </w:pPr>
    <w:rPr>
      <w:rFonts w:ascii="Arial" w:hAnsi="Arial" w:cs="Tahoma"/>
      <w:b/>
      <w:bCs/>
      <w:i/>
      <w:iCs/>
      <w:color w:val="auto"/>
      <w:spacing w:val="0"/>
      <w:kern w:val="3"/>
      <w:sz w:val="28"/>
      <w:szCs w:val="28"/>
    </w:rPr>
  </w:style>
  <w:style w:type="paragraph" w:styleId="a7">
    <w:name w:val="Title"/>
    <w:basedOn w:val="a"/>
    <w:next w:val="a"/>
    <w:link w:val="a8"/>
    <w:uiPriority w:val="99"/>
    <w:qFormat/>
    <w:rsid w:val="00B77B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77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EC2322"/>
    <w:pPr>
      <w:ind w:left="720"/>
      <w:contextualSpacing/>
    </w:pPr>
  </w:style>
  <w:style w:type="character" w:customStyle="1" w:styleId="1">
    <w:name w:val="Основной текст Знак1"/>
    <w:link w:val="aa"/>
    <w:uiPriority w:val="99"/>
    <w:locked/>
    <w:rsid w:val="0042664F"/>
    <w:rPr>
      <w:rFonts w:ascii="Arial" w:hAnsi="Arial" w:cs="Arial"/>
      <w:sz w:val="24"/>
      <w:szCs w:val="24"/>
      <w:shd w:val="clear" w:color="auto" w:fill="FFFFFF"/>
    </w:rPr>
  </w:style>
  <w:style w:type="paragraph" w:styleId="aa">
    <w:name w:val="Body Text"/>
    <w:basedOn w:val="a"/>
    <w:link w:val="1"/>
    <w:uiPriority w:val="99"/>
    <w:rsid w:val="0042664F"/>
    <w:pPr>
      <w:shd w:val="clear" w:color="auto" w:fill="FFFFFF"/>
      <w:spacing w:before="480"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193C34"/>
  </w:style>
  <w:style w:type="character" w:customStyle="1" w:styleId="ab">
    <w:name w:val="Основной текст Знак"/>
    <w:uiPriority w:val="99"/>
    <w:semiHidden/>
    <w:rsid w:val="0042664F"/>
    <w:rPr>
      <w:rFonts w:cs="Times New Roman"/>
    </w:rPr>
  </w:style>
  <w:style w:type="character" w:customStyle="1" w:styleId="ac">
    <w:name w:val="Подпись к таблице_"/>
    <w:link w:val="ad"/>
    <w:uiPriority w:val="99"/>
    <w:locked/>
    <w:rsid w:val="003B1EFA"/>
    <w:rPr>
      <w:rFonts w:ascii="Arial" w:hAnsi="Arial" w:cs="Arial"/>
      <w:sz w:val="24"/>
      <w:szCs w:val="24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3B1EFA"/>
    <w:rPr>
      <w:rFonts w:ascii="Arial" w:hAnsi="Arial" w:cs="Arial"/>
      <w:spacing w:val="120"/>
      <w:sz w:val="24"/>
      <w:szCs w:val="24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3B1EFA"/>
    <w:pPr>
      <w:shd w:val="clear" w:color="auto" w:fill="FFFFFF"/>
      <w:spacing w:after="0" w:line="281" w:lineRule="exact"/>
      <w:jc w:val="right"/>
    </w:pPr>
    <w:rPr>
      <w:rFonts w:ascii="Arial" w:hAnsi="Arial" w:cs="Arial"/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CE0536"/>
    <w:rPr>
      <w:rFonts w:ascii="Arial" w:hAnsi="Arial" w:cs="Arial"/>
      <w:sz w:val="21"/>
      <w:szCs w:val="21"/>
      <w:shd w:val="clear" w:color="auto" w:fill="FFFFFF"/>
    </w:rPr>
  </w:style>
  <w:style w:type="character" w:customStyle="1" w:styleId="512pt">
    <w:name w:val="Основной текст (5) + 12 pt"/>
    <w:uiPriority w:val="99"/>
    <w:rsid w:val="00CE0536"/>
    <w:rPr>
      <w:rFonts w:ascii="Arial" w:hAnsi="Arial" w:cs="Arial"/>
      <w:sz w:val="24"/>
      <w:szCs w:val="24"/>
      <w:shd w:val="clear" w:color="auto" w:fill="FFFFFF"/>
    </w:rPr>
  </w:style>
  <w:style w:type="character" w:customStyle="1" w:styleId="10">
    <w:name w:val="Основной текст + 10"/>
    <w:aliases w:val="5 pt"/>
    <w:uiPriority w:val="99"/>
    <w:rsid w:val="00CE0536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11pt1">
    <w:name w:val="Основной текст + 11 pt1"/>
    <w:aliases w:val="Малые прописные1"/>
    <w:uiPriority w:val="99"/>
    <w:rsid w:val="00CE0536"/>
    <w:rPr>
      <w:rFonts w:ascii="Arial" w:hAnsi="Arial" w:cs="Arial"/>
      <w:smallCaps/>
      <w:spacing w:val="0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E0536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character" w:styleId="ae">
    <w:name w:val="Placeholder Text"/>
    <w:uiPriority w:val="99"/>
    <w:semiHidden/>
    <w:rsid w:val="00E966D0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E9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966D0"/>
    <w:rPr>
      <w:rFonts w:ascii="Tahoma" w:hAnsi="Tahoma" w:cs="Tahoma"/>
      <w:sz w:val="16"/>
      <w:szCs w:val="16"/>
    </w:rPr>
  </w:style>
  <w:style w:type="paragraph" w:customStyle="1" w:styleId="71">
    <w:name w:val="Заголовок 71"/>
    <w:basedOn w:val="a7"/>
    <w:next w:val="Textbody"/>
    <w:uiPriority w:val="99"/>
    <w:rsid w:val="005442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6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styleId="af1">
    <w:name w:val="header"/>
    <w:basedOn w:val="a"/>
    <w:link w:val="af2"/>
    <w:uiPriority w:val="99"/>
    <w:unhideWhenUsed/>
    <w:rsid w:val="00043A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43A8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43A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43A8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73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77B69"/>
    <w:pPr>
      <w:widowControl w:val="0"/>
      <w:suppressAutoHyphens/>
      <w:autoSpaceDN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3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77B69"/>
    <w:rPr>
      <w:rFonts w:ascii="Times New Roman" w:hAnsi="Times New Roman" w:cs="Times New Roman"/>
      <w:b/>
      <w:bCs/>
      <w:i/>
      <w:iCs/>
      <w:kern w:val="3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B77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7B6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Hyperlink"/>
    <w:uiPriority w:val="99"/>
    <w:semiHidden/>
    <w:rsid w:val="00B77B6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77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B77B69"/>
    <w:rPr>
      <w:rFonts w:cs="Times New Roman"/>
      <w:b/>
      <w:bCs/>
    </w:rPr>
  </w:style>
  <w:style w:type="paragraph" w:styleId="a6">
    <w:name w:val="No Spacing"/>
    <w:uiPriority w:val="99"/>
    <w:qFormat/>
    <w:rsid w:val="00B77B69"/>
    <w:rPr>
      <w:sz w:val="22"/>
      <w:szCs w:val="22"/>
    </w:rPr>
  </w:style>
  <w:style w:type="paragraph" w:customStyle="1" w:styleId="Textbody">
    <w:name w:val="Text body"/>
    <w:basedOn w:val="a"/>
    <w:rsid w:val="00B77B6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Standard">
    <w:name w:val="Standard"/>
    <w:uiPriority w:val="99"/>
    <w:rsid w:val="00B77B69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B77B69"/>
    <w:pPr>
      <w:suppressLineNumbers/>
    </w:pPr>
  </w:style>
  <w:style w:type="paragraph" w:customStyle="1" w:styleId="41">
    <w:name w:val="Заголовок 41"/>
    <w:basedOn w:val="a7"/>
    <w:next w:val="Textbody"/>
    <w:uiPriority w:val="99"/>
    <w:rsid w:val="00B77B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left="720"/>
      <w:contextualSpacing w:val="0"/>
      <w:textAlignment w:val="baseline"/>
      <w:outlineLvl w:val="3"/>
    </w:pPr>
    <w:rPr>
      <w:rFonts w:ascii="Arial" w:hAnsi="Arial" w:cs="Tahoma"/>
      <w:b/>
      <w:bCs/>
      <w:i/>
      <w:iCs/>
      <w:color w:val="auto"/>
      <w:spacing w:val="0"/>
      <w:kern w:val="3"/>
      <w:sz w:val="28"/>
      <w:szCs w:val="28"/>
    </w:rPr>
  </w:style>
  <w:style w:type="paragraph" w:styleId="a7">
    <w:name w:val="Title"/>
    <w:basedOn w:val="a"/>
    <w:next w:val="a"/>
    <w:link w:val="a8"/>
    <w:uiPriority w:val="99"/>
    <w:qFormat/>
    <w:rsid w:val="00B77B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B77B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List Paragraph"/>
    <w:basedOn w:val="a"/>
    <w:uiPriority w:val="99"/>
    <w:qFormat/>
    <w:rsid w:val="00EC2322"/>
    <w:pPr>
      <w:ind w:left="720"/>
      <w:contextualSpacing/>
    </w:pPr>
  </w:style>
  <w:style w:type="character" w:customStyle="1" w:styleId="1">
    <w:name w:val="Основной текст Знак1"/>
    <w:link w:val="aa"/>
    <w:uiPriority w:val="99"/>
    <w:locked/>
    <w:rsid w:val="0042664F"/>
    <w:rPr>
      <w:rFonts w:ascii="Arial" w:hAnsi="Arial" w:cs="Arial"/>
      <w:sz w:val="24"/>
      <w:szCs w:val="24"/>
      <w:shd w:val="clear" w:color="auto" w:fill="FFFFFF"/>
    </w:rPr>
  </w:style>
  <w:style w:type="paragraph" w:styleId="aa">
    <w:name w:val="Body Text"/>
    <w:basedOn w:val="a"/>
    <w:link w:val="1"/>
    <w:uiPriority w:val="99"/>
    <w:rsid w:val="0042664F"/>
    <w:pPr>
      <w:shd w:val="clear" w:color="auto" w:fill="FFFFFF"/>
      <w:spacing w:before="480"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193C34"/>
  </w:style>
  <w:style w:type="character" w:customStyle="1" w:styleId="ab">
    <w:name w:val="Основной текст Знак"/>
    <w:uiPriority w:val="99"/>
    <w:semiHidden/>
    <w:rsid w:val="0042664F"/>
    <w:rPr>
      <w:rFonts w:cs="Times New Roman"/>
    </w:rPr>
  </w:style>
  <w:style w:type="character" w:customStyle="1" w:styleId="ac">
    <w:name w:val="Подпись к таблице_"/>
    <w:link w:val="ad"/>
    <w:uiPriority w:val="99"/>
    <w:locked/>
    <w:rsid w:val="003B1EFA"/>
    <w:rPr>
      <w:rFonts w:ascii="Arial" w:hAnsi="Arial" w:cs="Arial"/>
      <w:sz w:val="24"/>
      <w:szCs w:val="24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3B1EFA"/>
    <w:rPr>
      <w:rFonts w:ascii="Arial" w:hAnsi="Arial" w:cs="Arial"/>
      <w:spacing w:val="120"/>
      <w:sz w:val="24"/>
      <w:szCs w:val="24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3B1EFA"/>
    <w:pPr>
      <w:shd w:val="clear" w:color="auto" w:fill="FFFFFF"/>
      <w:spacing w:after="0" w:line="281" w:lineRule="exact"/>
      <w:jc w:val="right"/>
    </w:pPr>
    <w:rPr>
      <w:rFonts w:ascii="Arial" w:hAnsi="Arial" w:cs="Arial"/>
      <w:sz w:val="24"/>
      <w:szCs w:val="24"/>
    </w:rPr>
  </w:style>
  <w:style w:type="character" w:customStyle="1" w:styleId="51">
    <w:name w:val="Основной текст (5)_"/>
    <w:link w:val="52"/>
    <w:uiPriority w:val="99"/>
    <w:locked/>
    <w:rsid w:val="00CE0536"/>
    <w:rPr>
      <w:rFonts w:ascii="Arial" w:hAnsi="Arial" w:cs="Arial"/>
      <w:sz w:val="21"/>
      <w:szCs w:val="21"/>
      <w:shd w:val="clear" w:color="auto" w:fill="FFFFFF"/>
    </w:rPr>
  </w:style>
  <w:style w:type="character" w:customStyle="1" w:styleId="512pt">
    <w:name w:val="Основной текст (5) + 12 pt"/>
    <w:uiPriority w:val="99"/>
    <w:rsid w:val="00CE0536"/>
    <w:rPr>
      <w:rFonts w:ascii="Arial" w:hAnsi="Arial" w:cs="Arial"/>
      <w:sz w:val="24"/>
      <w:szCs w:val="24"/>
      <w:shd w:val="clear" w:color="auto" w:fill="FFFFFF"/>
    </w:rPr>
  </w:style>
  <w:style w:type="character" w:customStyle="1" w:styleId="10">
    <w:name w:val="Основной текст + 10"/>
    <w:aliases w:val="5 pt"/>
    <w:uiPriority w:val="99"/>
    <w:rsid w:val="00CE0536"/>
    <w:rPr>
      <w:rFonts w:ascii="Arial" w:hAnsi="Arial" w:cs="Arial"/>
      <w:spacing w:val="0"/>
      <w:sz w:val="21"/>
      <w:szCs w:val="21"/>
      <w:shd w:val="clear" w:color="auto" w:fill="FFFFFF"/>
    </w:rPr>
  </w:style>
  <w:style w:type="character" w:customStyle="1" w:styleId="11pt1">
    <w:name w:val="Основной текст + 11 pt1"/>
    <w:aliases w:val="Малые прописные1"/>
    <w:uiPriority w:val="99"/>
    <w:rsid w:val="00CE0536"/>
    <w:rPr>
      <w:rFonts w:ascii="Arial" w:hAnsi="Arial" w:cs="Arial"/>
      <w:smallCaps/>
      <w:spacing w:val="0"/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E0536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character" w:styleId="ae">
    <w:name w:val="Placeholder Text"/>
    <w:uiPriority w:val="99"/>
    <w:semiHidden/>
    <w:rsid w:val="00E966D0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E9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966D0"/>
    <w:rPr>
      <w:rFonts w:ascii="Tahoma" w:hAnsi="Tahoma" w:cs="Tahoma"/>
      <w:sz w:val="16"/>
      <w:szCs w:val="16"/>
    </w:rPr>
  </w:style>
  <w:style w:type="paragraph" w:customStyle="1" w:styleId="71">
    <w:name w:val="Заголовок 71"/>
    <w:basedOn w:val="a7"/>
    <w:next w:val="Textbody"/>
    <w:uiPriority w:val="99"/>
    <w:rsid w:val="005442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6"/>
    </w:pPr>
    <w:rPr>
      <w:rFonts w:ascii="Arial" w:hAnsi="Arial" w:cs="Mangal"/>
      <w:b/>
      <w:bCs/>
      <w:color w:val="auto"/>
      <w:spacing w:val="0"/>
      <w:kern w:val="3"/>
      <w:sz w:val="28"/>
      <w:szCs w:val="28"/>
      <w:lang w:eastAsia="zh-CN" w:bidi="hi-IN"/>
    </w:rPr>
  </w:style>
  <w:style w:type="paragraph" w:styleId="af1">
    <w:name w:val="header"/>
    <w:basedOn w:val="a"/>
    <w:link w:val="af2"/>
    <w:uiPriority w:val="99"/>
    <w:unhideWhenUsed/>
    <w:rsid w:val="00043A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43A85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043A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43A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91;&#1088;&#1083;&#1086;&#1074;&#1072;_&#1052;_&#1070;\Documents\&#1054;&#1090;&#1088;&#1072;&#1089;&#1083;&#1077;&#1074;&#1072;&#1103;%20&#1044;&#1064;&#1048;\&#1055;&#1056;&#1040;&#1042;&#1048;&#1058;&#1045;&#1051;&#1068;&#1057;&#1058;&#1042;&#1054;%20&#1050;&#1059;&#1056;&#1043;&#1040;&#1053;&#1057;&#1050;&#1054;&#1049;%20&#1054;&#1041;&#1051;&#1040;&#1057;&#1058;&#104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4246</Words>
  <Characters>24206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28396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Курлова_М_Ю</dc:creator>
  <cp:lastModifiedBy>ARM-O</cp:lastModifiedBy>
  <cp:revision>2</cp:revision>
  <cp:lastPrinted>2022-09-29T08:15:00Z</cp:lastPrinted>
  <dcterms:created xsi:type="dcterms:W3CDTF">2022-10-28T05:55:00Z</dcterms:created>
  <dcterms:modified xsi:type="dcterms:W3CDTF">2022-10-28T05:55:00Z</dcterms:modified>
</cp:coreProperties>
</file>