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1F02B7">
        <w:rPr>
          <w:rFonts w:ascii="PT Astra Sans" w:hAnsi="PT Astra Sans"/>
          <w:sz w:val="28"/>
          <w:szCs w:val="28"/>
        </w:rPr>
        <w:t>6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1F02B7">
        <w:rPr>
          <w:rFonts w:ascii="PT Astra Sans" w:hAnsi="PT Astra Sans"/>
          <w:sz w:val="28"/>
          <w:szCs w:val="28"/>
        </w:rPr>
        <w:t xml:space="preserve">сентября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№</w:t>
      </w:r>
      <w:r w:rsidR="001F02B7">
        <w:rPr>
          <w:rFonts w:ascii="PT Astra Sans" w:hAnsi="PT Astra Sans"/>
          <w:sz w:val="28"/>
          <w:szCs w:val="28"/>
        </w:rPr>
        <w:t>150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Pr="00966636" w:rsidRDefault="002E42D6" w:rsidP="002740A7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966636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966636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966636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966636">
        <w:rPr>
          <w:rFonts w:ascii="PT Astra Sans" w:hAnsi="PT Astra Sans"/>
          <w:b/>
          <w:sz w:val="24"/>
          <w:szCs w:val="24"/>
        </w:rPr>
        <w:t xml:space="preserve">в постановление Администрации Белозерского района от </w:t>
      </w:r>
      <w:r w:rsidR="007933A2" w:rsidRPr="00966636">
        <w:rPr>
          <w:rFonts w:ascii="PT Astra Sans" w:hAnsi="PT Astra Sans"/>
          <w:b/>
          <w:sz w:val="24"/>
          <w:szCs w:val="24"/>
        </w:rPr>
        <w:t>28 апреля 2021 года № 277</w:t>
      </w:r>
      <w:r w:rsidR="00A76503" w:rsidRPr="00966636">
        <w:rPr>
          <w:rFonts w:ascii="PT Astra Sans" w:hAnsi="PT Astra Sans"/>
          <w:b/>
          <w:sz w:val="24"/>
          <w:szCs w:val="24"/>
        </w:rPr>
        <w:t xml:space="preserve"> «</w:t>
      </w:r>
      <w:r w:rsidR="007933A2" w:rsidRPr="00966636">
        <w:rPr>
          <w:rFonts w:ascii="PT Astra Sans" w:hAnsi="PT Astra Sans"/>
          <w:b/>
          <w:sz w:val="24"/>
          <w:szCs w:val="24"/>
        </w:rPr>
        <w:t xml:space="preserve">О создании </w:t>
      </w:r>
      <w:r w:rsidR="00E73554" w:rsidRPr="00966636">
        <w:rPr>
          <w:rFonts w:ascii="PT Astra Sans" w:hAnsi="PT Astra Sans"/>
          <w:b/>
          <w:sz w:val="24"/>
          <w:szCs w:val="24"/>
        </w:rPr>
        <w:t xml:space="preserve">Муниципального бюджетного учреждения дополнительного образования «Белозерский детско-юношеский центр» путем изменения типа существующего Муниципального казенного учреждения дополнительного образования «Белозерский детско-юношеский центр» </w:t>
      </w:r>
      <w:r w:rsidR="00E34F3F" w:rsidRPr="00966636">
        <w:rPr>
          <w:rFonts w:ascii="PT Astra Sans" w:hAnsi="PT Astra Sans"/>
          <w:b/>
          <w:sz w:val="24"/>
          <w:szCs w:val="24"/>
        </w:rPr>
        <w:t xml:space="preserve"> </w:t>
      </w:r>
    </w:p>
    <w:p w:rsidR="002E42D6" w:rsidRPr="00966636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966636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966636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966636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>ПОСТАНОВЛЯЕТ</w:t>
      </w:r>
      <w:r w:rsidRPr="00966636">
        <w:rPr>
          <w:rFonts w:ascii="PT Astra Sans" w:hAnsi="PT Astra Sans"/>
          <w:b/>
          <w:sz w:val="24"/>
          <w:szCs w:val="24"/>
        </w:rPr>
        <w:t>:</w:t>
      </w:r>
    </w:p>
    <w:p w:rsidR="002E42D6" w:rsidRPr="00966636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966636">
        <w:rPr>
          <w:rFonts w:ascii="PT Astra Sans" w:hAnsi="PT Astra Sans"/>
          <w:sz w:val="24"/>
          <w:szCs w:val="24"/>
        </w:rPr>
        <w:t>министрации Белозерского района от 28 апреля 2021 года № 277 «О создании Муниципального бюджетного учреждения дополнительного образования «Белозерский детско-юношеский центр» путем изменения типа существующего Муниципального казенного учреждения дополнительного образования «Белозерский детско-юношеский центр»</w:t>
      </w:r>
      <w:r w:rsidR="002B115A" w:rsidRPr="00966636">
        <w:rPr>
          <w:rFonts w:ascii="PT Astra Sans" w:hAnsi="PT Astra Sans"/>
          <w:b/>
          <w:sz w:val="24"/>
          <w:szCs w:val="24"/>
        </w:rPr>
        <w:t xml:space="preserve"> </w:t>
      </w:r>
      <w:r w:rsidR="002740A7" w:rsidRPr="00966636">
        <w:rPr>
          <w:rFonts w:ascii="PT Astra Sans" w:hAnsi="PT Astra Sans"/>
          <w:sz w:val="24"/>
          <w:szCs w:val="24"/>
        </w:rPr>
        <w:t>изменения</w:t>
      </w:r>
      <w:r w:rsidR="00FE4B9D" w:rsidRPr="00966636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96663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>Возложить полн</w:t>
      </w:r>
      <w:r w:rsidR="00A76503" w:rsidRPr="00966636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966636">
        <w:rPr>
          <w:rFonts w:ascii="PT Astra Sans" w:hAnsi="PT Astra Sans"/>
          <w:sz w:val="24"/>
          <w:szCs w:val="24"/>
        </w:rPr>
        <w:t>регистрации</w:t>
      </w:r>
      <w:r w:rsidR="00A76503" w:rsidRPr="00966636">
        <w:rPr>
          <w:rFonts w:ascii="PT Astra Sans" w:hAnsi="PT Astra Sans"/>
          <w:sz w:val="24"/>
          <w:szCs w:val="24"/>
        </w:rPr>
        <w:t xml:space="preserve"> </w:t>
      </w:r>
      <w:r w:rsidR="00BF6826">
        <w:rPr>
          <w:rFonts w:ascii="PT Astra Sans" w:hAnsi="PT Astra Sans"/>
          <w:sz w:val="24"/>
          <w:szCs w:val="24"/>
        </w:rPr>
        <w:t>изменений</w:t>
      </w:r>
      <w:r w:rsidR="00CD14E4" w:rsidRPr="00966636">
        <w:rPr>
          <w:rFonts w:ascii="PT Astra Sans" w:hAnsi="PT Astra Sans"/>
          <w:sz w:val="24"/>
          <w:szCs w:val="24"/>
        </w:rPr>
        <w:t>, вносимых</w:t>
      </w:r>
      <w:r w:rsidR="00A76503" w:rsidRPr="00966636">
        <w:rPr>
          <w:rFonts w:ascii="PT Astra Sans" w:hAnsi="PT Astra Sans"/>
          <w:sz w:val="24"/>
          <w:szCs w:val="24"/>
        </w:rPr>
        <w:t xml:space="preserve"> в У</w:t>
      </w:r>
      <w:r w:rsidRPr="00966636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2B115A" w:rsidRPr="00966636">
        <w:rPr>
          <w:rFonts w:ascii="PT Astra Sans" w:hAnsi="PT Astra Sans"/>
          <w:sz w:val="24"/>
          <w:szCs w:val="24"/>
        </w:rPr>
        <w:t xml:space="preserve">бюджетного </w:t>
      </w:r>
      <w:r w:rsidR="002740A7" w:rsidRPr="00966636">
        <w:rPr>
          <w:rFonts w:ascii="PT Astra Sans" w:hAnsi="PT Astra Sans"/>
          <w:sz w:val="24"/>
          <w:szCs w:val="24"/>
        </w:rPr>
        <w:t>учреждения дополнительного образования «</w:t>
      </w:r>
      <w:r w:rsidR="002B115A" w:rsidRPr="00966636">
        <w:rPr>
          <w:rFonts w:ascii="PT Astra Sans" w:hAnsi="PT Astra Sans"/>
          <w:sz w:val="24"/>
          <w:szCs w:val="24"/>
        </w:rPr>
        <w:t>Белозерский детско-юношеский центр</w:t>
      </w:r>
      <w:r w:rsidR="002740A7" w:rsidRPr="00966636">
        <w:rPr>
          <w:rFonts w:ascii="PT Astra Sans" w:hAnsi="PT Astra Sans"/>
          <w:sz w:val="24"/>
          <w:szCs w:val="24"/>
        </w:rPr>
        <w:t>»</w:t>
      </w:r>
      <w:r w:rsidR="00CD14E4" w:rsidRPr="00966636">
        <w:rPr>
          <w:rFonts w:ascii="PT Astra Sans" w:hAnsi="PT Astra Sans"/>
          <w:sz w:val="24"/>
          <w:szCs w:val="24"/>
        </w:rPr>
        <w:t>,</w:t>
      </w:r>
      <w:r w:rsidR="002B115A" w:rsidRPr="00966636">
        <w:rPr>
          <w:rFonts w:ascii="PT Astra Sans" w:hAnsi="PT Astra Sans"/>
          <w:sz w:val="24"/>
          <w:szCs w:val="24"/>
        </w:rPr>
        <w:t xml:space="preserve"> на директора Макарова Петра Александровича</w:t>
      </w:r>
      <w:r w:rsidR="00E34F3F" w:rsidRPr="00966636">
        <w:rPr>
          <w:rFonts w:ascii="PT Astra Sans" w:hAnsi="PT Astra Sans"/>
          <w:sz w:val="24"/>
          <w:szCs w:val="24"/>
        </w:rPr>
        <w:t>.</w:t>
      </w:r>
    </w:p>
    <w:p w:rsidR="002E42D6" w:rsidRPr="0096663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966636">
        <w:rPr>
          <w:rFonts w:ascii="PT Astra Sans" w:hAnsi="PT Astra Sans"/>
          <w:sz w:val="24"/>
          <w:szCs w:val="24"/>
        </w:rPr>
        <w:t>муниципального округа</w:t>
      </w:r>
      <w:r w:rsidRPr="00966636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96663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966636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966636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966636">
        <w:rPr>
          <w:rFonts w:ascii="PT Astra Sans" w:hAnsi="PT Astra Sans"/>
          <w:sz w:val="24"/>
          <w:szCs w:val="24"/>
        </w:rPr>
        <w:t xml:space="preserve">первого </w:t>
      </w:r>
      <w:r w:rsidR="002740A7" w:rsidRPr="00966636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966636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2E42D6" w:rsidRPr="0096663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E42D6" w:rsidRPr="0096663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E42D6" w:rsidRPr="0096663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BF682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>Глава</w:t>
      </w: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>Белозерского</w:t>
      </w:r>
      <w:r w:rsidR="00BF6826">
        <w:rPr>
          <w:rFonts w:ascii="PT Astra Sans" w:hAnsi="PT Astra Sans"/>
          <w:sz w:val="24"/>
          <w:szCs w:val="24"/>
        </w:rPr>
        <w:t xml:space="preserve"> м</w:t>
      </w:r>
      <w:r w:rsidR="002740A7" w:rsidRPr="00966636">
        <w:rPr>
          <w:rFonts w:ascii="PT Astra Sans" w:hAnsi="PT Astra Sans"/>
          <w:sz w:val="24"/>
          <w:szCs w:val="24"/>
        </w:rPr>
        <w:t>униципального</w:t>
      </w:r>
      <w:r w:rsidRPr="00966636">
        <w:rPr>
          <w:rFonts w:ascii="PT Astra Sans" w:hAnsi="PT Astra Sans"/>
          <w:sz w:val="24"/>
          <w:szCs w:val="24"/>
        </w:rPr>
        <w:t xml:space="preserve"> </w:t>
      </w:r>
      <w:r w:rsidR="002740A7" w:rsidRPr="00966636">
        <w:rPr>
          <w:rFonts w:ascii="PT Astra Sans" w:hAnsi="PT Astra Sans"/>
          <w:sz w:val="24"/>
          <w:szCs w:val="24"/>
        </w:rPr>
        <w:t>округа</w:t>
      </w:r>
      <w:r w:rsidR="005D1F2A" w:rsidRPr="00966636">
        <w:rPr>
          <w:rFonts w:ascii="PT Astra Sans" w:hAnsi="PT Astra Sans"/>
          <w:sz w:val="24"/>
          <w:szCs w:val="24"/>
        </w:rPr>
        <w:t xml:space="preserve">                        </w:t>
      </w:r>
      <w:r w:rsidRPr="00966636">
        <w:rPr>
          <w:rFonts w:ascii="PT Astra Sans" w:hAnsi="PT Astra Sans"/>
          <w:sz w:val="24"/>
          <w:szCs w:val="24"/>
        </w:rPr>
        <w:t xml:space="preserve">    </w:t>
      </w:r>
      <w:r w:rsidR="00E34F3F" w:rsidRPr="00966636">
        <w:rPr>
          <w:rFonts w:ascii="PT Astra Sans" w:hAnsi="PT Astra Sans"/>
          <w:sz w:val="24"/>
          <w:szCs w:val="24"/>
        </w:rPr>
        <w:t xml:space="preserve"> </w:t>
      </w:r>
      <w:r w:rsidR="00290B76" w:rsidRPr="00966636">
        <w:rPr>
          <w:rFonts w:ascii="PT Astra Sans" w:hAnsi="PT Astra Sans"/>
          <w:sz w:val="24"/>
          <w:szCs w:val="24"/>
        </w:rPr>
        <w:t xml:space="preserve"> </w:t>
      </w:r>
      <w:r w:rsidR="00BF6826">
        <w:rPr>
          <w:rFonts w:ascii="PT Astra Sans" w:hAnsi="PT Astra Sans"/>
          <w:sz w:val="24"/>
          <w:szCs w:val="24"/>
        </w:rPr>
        <w:t xml:space="preserve">             </w:t>
      </w:r>
      <w:r w:rsidR="00290B76" w:rsidRPr="00966636">
        <w:rPr>
          <w:rFonts w:ascii="PT Astra Sans" w:hAnsi="PT Astra Sans"/>
          <w:sz w:val="24"/>
          <w:szCs w:val="24"/>
        </w:rPr>
        <w:t xml:space="preserve">      </w:t>
      </w:r>
      <w:r w:rsidR="001416F3" w:rsidRPr="00966636">
        <w:rPr>
          <w:rFonts w:ascii="PT Astra Sans" w:hAnsi="PT Astra Sans"/>
          <w:sz w:val="24"/>
          <w:szCs w:val="24"/>
        </w:rPr>
        <w:t xml:space="preserve">  </w:t>
      </w:r>
      <w:r w:rsidR="00E34F3F" w:rsidRPr="00966636">
        <w:rPr>
          <w:rFonts w:ascii="PT Astra Sans" w:hAnsi="PT Astra Sans"/>
          <w:sz w:val="24"/>
          <w:szCs w:val="24"/>
        </w:rPr>
        <w:t xml:space="preserve">  </w:t>
      </w:r>
      <w:r w:rsidRPr="00966636">
        <w:rPr>
          <w:rFonts w:ascii="PT Astra Sans" w:hAnsi="PT Astra Sans"/>
          <w:sz w:val="24"/>
          <w:szCs w:val="24"/>
        </w:rPr>
        <w:t xml:space="preserve">         А.В. Завьялов</w:t>
      </w:r>
    </w:p>
    <w:p w:rsidR="00BF6826" w:rsidRPr="00966636" w:rsidRDefault="00BF682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BF6826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>Приложение</w:t>
            </w:r>
          </w:p>
          <w:p w:rsidR="002E42D6" w:rsidRPr="002E42D6" w:rsidRDefault="002E42D6" w:rsidP="00BF6826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BF6826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1F02B7">
              <w:rPr>
                <w:rFonts w:ascii="PT Astra Sans" w:hAnsi="PT Astra Sans"/>
              </w:rPr>
              <w:t>6</w:t>
            </w:r>
            <w:r>
              <w:rPr>
                <w:rFonts w:ascii="PT Astra Sans" w:hAnsi="PT Astra Sans"/>
              </w:rPr>
              <w:t xml:space="preserve">» </w:t>
            </w:r>
            <w:r w:rsidR="001F02B7">
              <w:rPr>
                <w:rFonts w:ascii="PT Astra Sans" w:hAnsi="PT Astra Sans"/>
              </w:rPr>
              <w:t xml:space="preserve">сентября </w:t>
            </w:r>
            <w:bookmarkStart w:id="0" w:name="_GoBack"/>
            <w:bookmarkEnd w:id="0"/>
            <w:r>
              <w:rPr>
                <w:rFonts w:ascii="PT Astra Sans" w:hAnsi="PT Astra Sans"/>
              </w:rPr>
              <w:t>2022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1F02B7">
              <w:rPr>
                <w:rFonts w:ascii="PT Astra Sans" w:hAnsi="PT Astra Sans"/>
              </w:rPr>
              <w:t>150</w:t>
            </w:r>
          </w:p>
          <w:p w:rsidR="002E42D6" w:rsidRPr="002E42D6" w:rsidRDefault="002740A7" w:rsidP="000E0A03">
            <w:pPr>
              <w:ind w:right="283"/>
              <w:jc w:val="center"/>
              <w:rPr>
                <w:rFonts w:ascii="PT Astra Sans" w:hAnsi="PT Astra Sans"/>
              </w:rPr>
            </w:pPr>
            <w:r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Pr="002B115A">
              <w:rPr>
                <w:rFonts w:ascii="PT Astra Sans" w:hAnsi="PT Astra Sans"/>
              </w:rPr>
              <w:t xml:space="preserve">Администрации Белозерского района </w:t>
            </w:r>
            <w:r w:rsidR="002B115A" w:rsidRPr="002B115A">
              <w:rPr>
                <w:rFonts w:ascii="PT Astra Sans" w:hAnsi="PT Astra Sans"/>
              </w:rPr>
              <w:t>от 28 апреля 2021 года № 277 «О создании Муниципального бюджетного учреждения дополнительного образования «Белозерский детско-юношеский центр» путем изменения типа существующего Муниципального казенного учреждения дополнительного образования «Белозерский детско-юношеский центр»</w:t>
            </w:r>
          </w:p>
        </w:tc>
      </w:tr>
    </w:tbl>
    <w:p w:rsidR="00FE4B9D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966636" w:rsidRPr="00607CC8" w:rsidRDefault="0096663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0E0A03" w:rsidRPr="00966636" w:rsidRDefault="00433D0D" w:rsidP="002740A7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966636">
        <w:rPr>
          <w:rFonts w:ascii="PT Astra Sans" w:hAnsi="PT Astra Sans"/>
          <w:b/>
          <w:sz w:val="24"/>
          <w:szCs w:val="24"/>
        </w:rPr>
        <w:t>Изменения</w:t>
      </w:r>
      <w:r w:rsidR="002740A7" w:rsidRPr="00966636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от </w:t>
      </w:r>
      <w:r w:rsidR="000E0A03" w:rsidRPr="00966636">
        <w:rPr>
          <w:rFonts w:ascii="PT Astra Sans" w:hAnsi="PT Astra Sans"/>
          <w:b/>
          <w:sz w:val="24"/>
          <w:szCs w:val="24"/>
        </w:rPr>
        <w:t xml:space="preserve">28 апреля 2021 года </w:t>
      </w:r>
    </w:p>
    <w:p w:rsidR="002E42D6" w:rsidRPr="00966636" w:rsidRDefault="002B115A" w:rsidP="002740A7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966636">
        <w:rPr>
          <w:rFonts w:ascii="PT Astra Sans" w:hAnsi="PT Astra Sans"/>
          <w:b/>
          <w:sz w:val="24"/>
          <w:szCs w:val="24"/>
        </w:rPr>
        <w:t xml:space="preserve">№ 277 «О создании Муниципального бюджетного учреждения дополнительного образования «Белозерский детско-юношеский центр» путем изменения типа существующего Муниципального казенного учреждения дополнительного образования «Белозерский детско-юношеский центр»  </w:t>
      </w:r>
    </w:p>
    <w:p w:rsidR="002E42D6" w:rsidRPr="00966636" w:rsidRDefault="002E42D6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966636" w:rsidRDefault="001416F3" w:rsidP="001416F3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>Изложить пункт 5</w:t>
      </w:r>
      <w:r w:rsidR="00CF67F0">
        <w:rPr>
          <w:rFonts w:ascii="PT Astra Sans" w:hAnsi="PT Astra Sans"/>
          <w:sz w:val="24"/>
          <w:szCs w:val="24"/>
        </w:rPr>
        <w:t xml:space="preserve"> приложения к постановлению</w:t>
      </w:r>
      <w:r w:rsidRPr="00966636">
        <w:rPr>
          <w:rFonts w:ascii="PT Astra Sans" w:hAnsi="PT Astra Sans"/>
          <w:sz w:val="24"/>
          <w:szCs w:val="24"/>
        </w:rPr>
        <w:t xml:space="preserve"> в следующей редакции:</w:t>
      </w:r>
    </w:p>
    <w:p w:rsidR="00CF67F0" w:rsidRDefault="001416F3" w:rsidP="00CF67F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966636">
        <w:rPr>
          <w:rFonts w:ascii="PT Astra Sans" w:hAnsi="PT Astra Sans"/>
          <w:sz w:val="24"/>
          <w:szCs w:val="24"/>
        </w:rPr>
        <w:t>«</w:t>
      </w:r>
      <w:r w:rsidR="00433D0D" w:rsidRPr="00966636">
        <w:rPr>
          <w:rFonts w:ascii="PT Astra Sans" w:hAnsi="PT Astra Sans"/>
          <w:sz w:val="24"/>
          <w:szCs w:val="24"/>
        </w:rPr>
        <w:t xml:space="preserve">5. </w:t>
      </w:r>
      <w:r w:rsidRPr="00966636">
        <w:rPr>
          <w:rFonts w:ascii="PT Astra Sans" w:hAnsi="PT Astra Sans"/>
          <w:sz w:val="24"/>
          <w:szCs w:val="24"/>
        </w:rPr>
        <w:t>Учредителем</w:t>
      </w:r>
      <w:r w:rsidR="002B115A" w:rsidRPr="00966636">
        <w:rPr>
          <w:rFonts w:ascii="PT Astra Sans" w:hAnsi="PT Astra Sans"/>
          <w:sz w:val="24"/>
          <w:szCs w:val="24"/>
        </w:rPr>
        <w:t xml:space="preserve"> Учреждения является Белозерский муниципальный округ Курганской области, функции и полномочия учредителя и собственника имущества Учреждения осуществляет Администрация Белозерского муниципального </w:t>
      </w:r>
      <w:r w:rsidR="00290B76" w:rsidRPr="00966636">
        <w:rPr>
          <w:rFonts w:ascii="PT Astra Sans" w:hAnsi="PT Astra Sans"/>
          <w:sz w:val="24"/>
          <w:szCs w:val="24"/>
        </w:rPr>
        <w:t>округа Курганской области (далее</w:t>
      </w:r>
      <w:r w:rsidR="00BF6826">
        <w:rPr>
          <w:rFonts w:ascii="PT Astra Sans" w:hAnsi="PT Astra Sans"/>
          <w:sz w:val="24"/>
          <w:szCs w:val="24"/>
        </w:rPr>
        <w:t xml:space="preserve"> </w:t>
      </w:r>
      <w:r w:rsidR="00290B76" w:rsidRPr="00966636">
        <w:rPr>
          <w:rFonts w:ascii="PT Astra Sans" w:hAnsi="PT Astra Sans"/>
          <w:sz w:val="24"/>
          <w:szCs w:val="24"/>
        </w:rPr>
        <w:t>-</w:t>
      </w:r>
      <w:r w:rsidR="00BF6826">
        <w:rPr>
          <w:rFonts w:ascii="PT Astra Sans" w:hAnsi="PT Astra Sans"/>
          <w:sz w:val="24"/>
          <w:szCs w:val="24"/>
        </w:rPr>
        <w:t xml:space="preserve"> </w:t>
      </w:r>
      <w:r w:rsidR="00290B76" w:rsidRPr="00966636">
        <w:rPr>
          <w:rFonts w:ascii="PT Astra Sans" w:hAnsi="PT Astra Sans"/>
          <w:sz w:val="24"/>
          <w:szCs w:val="24"/>
        </w:rPr>
        <w:t>Учредитель)</w:t>
      </w:r>
      <w:proofErr w:type="gramStart"/>
      <w:r w:rsidR="00CF67F0">
        <w:rPr>
          <w:rFonts w:ascii="PT Astra Sans" w:hAnsi="PT Astra Sans"/>
          <w:sz w:val="24"/>
          <w:szCs w:val="24"/>
        </w:rPr>
        <w:t>.</w:t>
      </w:r>
      <w:r w:rsidRPr="00966636">
        <w:rPr>
          <w:rFonts w:ascii="PT Astra Sans" w:hAnsi="PT Astra Sans"/>
          <w:sz w:val="24"/>
          <w:szCs w:val="24"/>
        </w:rPr>
        <w:t>»</w:t>
      </w:r>
      <w:proofErr w:type="gramEnd"/>
      <w:r w:rsidRPr="00966636">
        <w:rPr>
          <w:rFonts w:ascii="PT Astra Sans" w:hAnsi="PT Astra Sans"/>
          <w:sz w:val="24"/>
          <w:szCs w:val="24"/>
        </w:rPr>
        <w:t>.</w:t>
      </w:r>
    </w:p>
    <w:p w:rsidR="003237B3" w:rsidRPr="00CF67F0" w:rsidRDefault="00CF67F0" w:rsidP="00CF67F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r w:rsidRPr="00CF67F0">
        <w:rPr>
          <w:rFonts w:ascii="PT Astra Sans" w:hAnsi="PT Astra Sans"/>
          <w:sz w:val="24"/>
          <w:szCs w:val="24"/>
        </w:rPr>
        <w:t xml:space="preserve">В тексте постановления </w:t>
      </w:r>
      <w:r w:rsidR="003237B3" w:rsidRPr="00CF67F0">
        <w:rPr>
          <w:rFonts w:ascii="PT Astra Sans" w:hAnsi="PT Astra Sans"/>
          <w:sz w:val="24"/>
          <w:szCs w:val="24"/>
        </w:rPr>
        <w:t xml:space="preserve"> вместо слова «район» и его производных читать с</w:t>
      </w:r>
      <w:r w:rsidRPr="00CF67F0">
        <w:rPr>
          <w:rFonts w:ascii="PT Astra Sans" w:hAnsi="PT Astra Sans"/>
          <w:sz w:val="24"/>
          <w:szCs w:val="24"/>
        </w:rPr>
        <w:t>лова «муниципальный округ» и их</w:t>
      </w:r>
      <w:r w:rsidR="003237B3" w:rsidRPr="00CF67F0">
        <w:rPr>
          <w:rFonts w:ascii="PT Astra Sans" w:hAnsi="PT Astra Sans"/>
          <w:sz w:val="24"/>
          <w:szCs w:val="24"/>
        </w:rPr>
        <w:t xml:space="preserve"> производные. </w:t>
      </w:r>
    </w:p>
    <w:p w:rsidR="003237B3" w:rsidRPr="00966636" w:rsidRDefault="003237B3" w:rsidP="003237B3">
      <w:pPr>
        <w:pStyle w:val="a3"/>
        <w:ind w:left="1084" w:right="283"/>
        <w:jc w:val="both"/>
        <w:rPr>
          <w:rFonts w:ascii="PT Astra Sans" w:hAnsi="PT Astra Sans"/>
          <w:sz w:val="24"/>
          <w:szCs w:val="24"/>
        </w:rPr>
      </w:pPr>
    </w:p>
    <w:p w:rsidR="00AD66B6" w:rsidRPr="00966636" w:rsidRDefault="00AD66B6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AD66B6" w:rsidRPr="00966636" w:rsidRDefault="00AD66B6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2E42D6" w:rsidRPr="00966636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966636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966636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  <w:r w:rsidRPr="00966636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966636">
        <w:rPr>
          <w:rFonts w:ascii="PT Astra Sans" w:hAnsi="PT Astra Sans"/>
          <w:bCs/>
          <w:sz w:val="24"/>
          <w:szCs w:val="24"/>
        </w:rPr>
        <w:t xml:space="preserve">               </w:t>
      </w:r>
      <w:r w:rsidR="00BF6826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="00290B76" w:rsidRPr="00966636">
        <w:rPr>
          <w:rFonts w:ascii="PT Astra Sans" w:hAnsi="PT Astra Sans"/>
          <w:bCs/>
          <w:sz w:val="24"/>
          <w:szCs w:val="24"/>
        </w:rPr>
        <w:t xml:space="preserve">         </w:t>
      </w:r>
      <w:r w:rsidRPr="00966636">
        <w:rPr>
          <w:rFonts w:ascii="PT Astra Sans" w:hAnsi="PT Astra Sans"/>
          <w:bCs/>
          <w:sz w:val="24"/>
          <w:szCs w:val="24"/>
        </w:rPr>
        <w:t xml:space="preserve">    Н.П. </w:t>
      </w:r>
      <w:proofErr w:type="spellStart"/>
      <w:r w:rsidRPr="00966636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2E42D6" w:rsidRPr="0096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E0A03"/>
    <w:rsid w:val="001416F3"/>
    <w:rsid w:val="001F02B7"/>
    <w:rsid w:val="002740A7"/>
    <w:rsid w:val="00290B76"/>
    <w:rsid w:val="002B115A"/>
    <w:rsid w:val="002E42D6"/>
    <w:rsid w:val="003237B3"/>
    <w:rsid w:val="0032754B"/>
    <w:rsid w:val="003B37EB"/>
    <w:rsid w:val="00433D0D"/>
    <w:rsid w:val="004921D5"/>
    <w:rsid w:val="00530BE7"/>
    <w:rsid w:val="005D1F2A"/>
    <w:rsid w:val="005F0E38"/>
    <w:rsid w:val="006B2D6A"/>
    <w:rsid w:val="006B6DAE"/>
    <w:rsid w:val="006F157A"/>
    <w:rsid w:val="00747863"/>
    <w:rsid w:val="0075308B"/>
    <w:rsid w:val="00773091"/>
    <w:rsid w:val="007933A2"/>
    <w:rsid w:val="00804632"/>
    <w:rsid w:val="009554F7"/>
    <w:rsid w:val="00966636"/>
    <w:rsid w:val="00A76503"/>
    <w:rsid w:val="00A92038"/>
    <w:rsid w:val="00AD424C"/>
    <w:rsid w:val="00AD66B6"/>
    <w:rsid w:val="00B96410"/>
    <w:rsid w:val="00BF6826"/>
    <w:rsid w:val="00C72135"/>
    <w:rsid w:val="00CD14E4"/>
    <w:rsid w:val="00CF67F0"/>
    <w:rsid w:val="00D66A7D"/>
    <w:rsid w:val="00D811C1"/>
    <w:rsid w:val="00E037C7"/>
    <w:rsid w:val="00E34F3F"/>
    <w:rsid w:val="00E73554"/>
    <w:rsid w:val="00EB5536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2022-09-09T10:20:00Z</cp:lastPrinted>
  <dcterms:created xsi:type="dcterms:W3CDTF">2022-09-16T10:03:00Z</dcterms:created>
  <dcterms:modified xsi:type="dcterms:W3CDTF">2022-09-16T10:03:00Z</dcterms:modified>
</cp:coreProperties>
</file>