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8A" w:rsidRDefault="00FB088A" w:rsidP="00735BFA">
      <w:pPr>
        <w:spacing w:after="0" w:line="240" w:lineRule="auto"/>
        <w:ind w:right="27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Администрация Белозерского района</w:t>
      </w:r>
    </w:p>
    <w:p w:rsidR="00FB088A" w:rsidRPr="00B26CB8" w:rsidRDefault="00FB088A" w:rsidP="00735BFA">
      <w:pPr>
        <w:spacing w:after="0" w:line="240" w:lineRule="auto"/>
        <w:ind w:right="27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26CB8">
        <w:rPr>
          <w:rFonts w:ascii="Times New Roman" w:hAnsi="Times New Roman"/>
          <w:b/>
          <w:sz w:val="36"/>
          <w:szCs w:val="36"/>
          <w:lang w:eastAsia="ru-RU"/>
        </w:rPr>
        <w:t xml:space="preserve">Курганской области </w:t>
      </w:r>
    </w:p>
    <w:p w:rsidR="00FB088A" w:rsidRPr="00CA34B4" w:rsidRDefault="00FB088A" w:rsidP="00735BFA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088A" w:rsidRPr="00CA34B4" w:rsidRDefault="00FB088A" w:rsidP="00735BFA">
      <w:pPr>
        <w:spacing w:after="0" w:line="240" w:lineRule="auto"/>
        <w:ind w:right="278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CA34B4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FB088A" w:rsidRDefault="00FB088A" w:rsidP="00735BFA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088A" w:rsidRPr="00CA34B4" w:rsidRDefault="00FB088A" w:rsidP="00735BFA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088A" w:rsidRPr="00CA34B4" w:rsidRDefault="00FB088A" w:rsidP="00735BFA">
      <w:pPr>
        <w:spacing w:after="0" w:line="240" w:lineRule="auto"/>
        <w:ind w:right="2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«20» февраля 2019 года №80</w:t>
      </w:r>
    </w:p>
    <w:p w:rsidR="00FB088A" w:rsidRDefault="00FB088A" w:rsidP="00735BFA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 w:rsidRPr="00CA34B4">
        <w:rPr>
          <w:rFonts w:ascii="Times New Roman" w:hAnsi="Times New Roman"/>
          <w:sz w:val="20"/>
          <w:szCs w:val="20"/>
          <w:lang w:eastAsia="ru-RU"/>
        </w:rPr>
        <w:t>с. Белозерское</w:t>
      </w:r>
    </w:p>
    <w:p w:rsidR="00FB088A" w:rsidRDefault="00FB088A" w:rsidP="00735BFA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</w:p>
    <w:p w:rsidR="00FB088A" w:rsidRDefault="00FB088A" w:rsidP="00735BFA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</w:p>
    <w:p w:rsidR="00FB088A" w:rsidRPr="00EC4E6A" w:rsidRDefault="00FB088A" w:rsidP="00735BFA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8371" w:type="dxa"/>
        <w:jc w:val="center"/>
        <w:tblInd w:w="2060" w:type="dxa"/>
        <w:tblLook w:val="01E0"/>
      </w:tblPr>
      <w:tblGrid>
        <w:gridCol w:w="8371"/>
      </w:tblGrid>
      <w:tr w:rsidR="00FB088A" w:rsidRPr="00FA2633" w:rsidTr="00711107">
        <w:trPr>
          <w:trHeight w:val="1603"/>
          <w:jc w:val="center"/>
        </w:trPr>
        <w:tc>
          <w:tcPr>
            <w:tcW w:w="8371" w:type="dxa"/>
          </w:tcPr>
          <w:p w:rsidR="00FB088A" w:rsidRDefault="00FB088A" w:rsidP="007111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A34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внесении 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зменения в постановление Администрации </w:t>
            </w:r>
            <w:r w:rsidRPr="00CA34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Белозерского района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 18 ноября 2016 года №587</w:t>
            </w:r>
          </w:p>
          <w:p w:rsidR="00FB088A" w:rsidRPr="00711107" w:rsidRDefault="00FB088A" w:rsidP="007111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A34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муниципальной программе </w:t>
            </w:r>
            <w:r w:rsidRPr="00CD0A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Белозерского района «Гармонизация межэтнических</w:t>
            </w:r>
            <w:r w:rsidRPr="00CD0A6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D0A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 межконфессиональных отношений и</w:t>
            </w:r>
            <w:r w:rsidRPr="00CD0A6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D0A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профилактика проявл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ений экстремизма в Белозерском </w:t>
            </w:r>
            <w:r w:rsidRPr="00CD0A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районе»</w:t>
            </w:r>
            <w:r w:rsidRPr="00CD0A6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2017-2019 годы»</w:t>
            </w:r>
          </w:p>
          <w:p w:rsidR="00FB088A" w:rsidRPr="00CA34B4" w:rsidRDefault="00FB088A" w:rsidP="00193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B088A" w:rsidRDefault="00FB088A" w:rsidP="00735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B088A" w:rsidRDefault="00FB088A" w:rsidP="00711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содержания нормативного правового акта  исполнительного органа муниципальной власти Белозерского района Администрация Белозерского района </w:t>
      </w:r>
    </w:p>
    <w:p w:rsidR="00FB088A" w:rsidRDefault="00FB088A" w:rsidP="00735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ПОСТАНОВЛЯЕТ:</w:t>
      </w:r>
    </w:p>
    <w:p w:rsidR="00FB088A" w:rsidRPr="000D4742" w:rsidRDefault="00FB088A" w:rsidP="000D4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4742">
        <w:rPr>
          <w:rFonts w:ascii="Times New Roman" w:hAnsi="Times New Roman"/>
          <w:sz w:val="28"/>
          <w:szCs w:val="28"/>
        </w:rPr>
        <w:tab/>
        <w:t xml:space="preserve">1. Внести в постановление </w:t>
      </w:r>
      <w:r w:rsidRPr="000D4742">
        <w:rPr>
          <w:rFonts w:ascii="Times New Roman" w:hAnsi="Times New Roman"/>
          <w:sz w:val="28"/>
          <w:szCs w:val="28"/>
          <w:lang w:eastAsia="ru-RU"/>
        </w:rPr>
        <w:t>Администрации Белозерского ра</w:t>
      </w:r>
      <w:r>
        <w:rPr>
          <w:rFonts w:ascii="Times New Roman" w:hAnsi="Times New Roman"/>
          <w:sz w:val="28"/>
          <w:szCs w:val="28"/>
          <w:lang w:eastAsia="ru-RU"/>
        </w:rPr>
        <w:t xml:space="preserve">йона от 18 ноября 2016 года №587 </w:t>
      </w:r>
      <w:r w:rsidRPr="000D474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муниципальной программе </w:t>
      </w:r>
      <w:r w:rsidRPr="000D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Белозерского района «Гармонизация межэтнических</w:t>
      </w:r>
      <w:r w:rsidRPr="000D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и межконфессиональных отношений и</w:t>
      </w:r>
      <w:r w:rsidRPr="000D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профилактика проявлений экстремизма в Белозерском  районе» на 2017-2019 годы»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D4742">
        <w:rPr>
          <w:rFonts w:ascii="Times New Roman" w:hAnsi="Times New Roman"/>
          <w:sz w:val="28"/>
          <w:szCs w:val="28"/>
        </w:rPr>
        <w:t>следующее изменение:</w:t>
      </w:r>
    </w:p>
    <w:p w:rsidR="00FB088A" w:rsidRPr="000D4742" w:rsidRDefault="00FB088A" w:rsidP="000D47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пункт 14. Приложения </w:t>
      </w:r>
      <w:r w:rsidRPr="000D4742">
        <w:rPr>
          <w:rFonts w:ascii="Times New Roman" w:hAnsi="Times New Roman"/>
          <w:sz w:val="28"/>
          <w:szCs w:val="28"/>
        </w:rPr>
        <w:t xml:space="preserve"> к данному постановлению исключить.</w:t>
      </w:r>
    </w:p>
    <w:p w:rsidR="00FB088A" w:rsidRPr="000D4742" w:rsidRDefault="00FB088A" w:rsidP="000D47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742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</w:t>
      </w:r>
      <w:r w:rsidRPr="000D4742">
        <w:rPr>
          <w:rFonts w:ascii="Times New Roman" w:hAnsi="Times New Roman"/>
          <w:sz w:val="28"/>
          <w:szCs w:val="28"/>
          <w:lang w:eastAsia="ru-RU"/>
        </w:rPr>
        <w:t xml:space="preserve"> на  заместителя Главы Белозерского района, начальника управления социальной политики Баязитову М.Л.</w:t>
      </w:r>
    </w:p>
    <w:p w:rsidR="00FB088A" w:rsidRPr="000D4742" w:rsidRDefault="00FB088A" w:rsidP="00735BFA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88A" w:rsidRDefault="00FB088A" w:rsidP="00735BFA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B088A" w:rsidRDefault="00FB088A" w:rsidP="00735BFA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B088A" w:rsidRDefault="00FB088A" w:rsidP="00735BFA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34B4">
        <w:rPr>
          <w:rFonts w:ascii="Times New Roman" w:hAnsi="Times New Roman"/>
          <w:b/>
          <w:sz w:val="28"/>
          <w:szCs w:val="28"/>
          <w:lang w:eastAsia="ru-RU"/>
        </w:rPr>
        <w:t xml:space="preserve">Глава Белозерского района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В.В. Терёхин</w:t>
      </w:r>
    </w:p>
    <w:p w:rsidR="00FB088A" w:rsidRPr="008D0707" w:rsidRDefault="00FB088A" w:rsidP="00735BF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88A" w:rsidRDefault="00FB088A">
      <w:bookmarkStart w:id="0" w:name="_GoBack"/>
      <w:bookmarkEnd w:id="0"/>
    </w:p>
    <w:sectPr w:rsidR="00FB088A" w:rsidSect="0052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BFA"/>
    <w:rsid w:val="000D4742"/>
    <w:rsid w:val="00193C24"/>
    <w:rsid w:val="001D42C1"/>
    <w:rsid w:val="00487CA8"/>
    <w:rsid w:val="0052196C"/>
    <w:rsid w:val="006C5441"/>
    <w:rsid w:val="00711107"/>
    <w:rsid w:val="0071596D"/>
    <w:rsid w:val="00735BFA"/>
    <w:rsid w:val="00741692"/>
    <w:rsid w:val="008D0707"/>
    <w:rsid w:val="00996073"/>
    <w:rsid w:val="00A5754B"/>
    <w:rsid w:val="00B26CB8"/>
    <w:rsid w:val="00C57A94"/>
    <w:rsid w:val="00CA34B4"/>
    <w:rsid w:val="00CD0A60"/>
    <w:rsid w:val="00EC4E6A"/>
    <w:rsid w:val="00FA2633"/>
    <w:rsid w:val="00FB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181</Words>
  <Characters>1038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3</cp:revision>
  <cp:lastPrinted>2019-02-26T06:27:00Z</cp:lastPrinted>
  <dcterms:created xsi:type="dcterms:W3CDTF">2019-02-26T03:31:00Z</dcterms:created>
  <dcterms:modified xsi:type="dcterms:W3CDTF">2019-02-26T06:28:00Z</dcterms:modified>
</cp:coreProperties>
</file>