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8B" w:rsidRDefault="004C0F8B" w:rsidP="0047287C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4C0F8B" w:rsidRDefault="004C0F8B" w:rsidP="0047287C">
      <w:pPr>
        <w:spacing w:after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4C0F8B" w:rsidRDefault="004C0F8B" w:rsidP="0047287C">
      <w:pPr>
        <w:spacing w:after="0"/>
        <w:jc w:val="center"/>
        <w:rPr>
          <w:rFonts w:ascii="PT Astra Sans" w:hAnsi="PT Astra Sans"/>
        </w:rPr>
      </w:pPr>
    </w:p>
    <w:p w:rsidR="004C0F8B" w:rsidRDefault="004C0F8B" w:rsidP="0047287C">
      <w:pPr>
        <w:spacing w:after="0"/>
        <w:jc w:val="center"/>
        <w:rPr>
          <w:rFonts w:ascii="PT Astra Sans" w:hAnsi="PT Astra Sans"/>
        </w:rPr>
      </w:pPr>
    </w:p>
    <w:p w:rsidR="004C0F8B" w:rsidRDefault="004C0F8B" w:rsidP="0047287C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  <w:r>
        <w:rPr>
          <w:rFonts w:ascii="PT Astra Sans" w:hAnsi="PT Astra Sans"/>
          <w:b/>
          <w:sz w:val="52"/>
          <w:szCs w:val="52"/>
        </w:rPr>
        <w:t>ПОСТАНОВЛЕНИЕ</w:t>
      </w:r>
    </w:p>
    <w:p w:rsidR="0047287C" w:rsidRDefault="0047287C" w:rsidP="0047287C">
      <w:pPr>
        <w:spacing w:after="0"/>
        <w:jc w:val="center"/>
        <w:rPr>
          <w:rFonts w:ascii="PT Astra Sans" w:hAnsi="PT Astra Sans"/>
          <w:b/>
          <w:sz w:val="52"/>
          <w:szCs w:val="52"/>
        </w:rPr>
      </w:pPr>
    </w:p>
    <w:p w:rsidR="004C0F8B" w:rsidRDefault="004C0F8B" w:rsidP="0047287C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 «</w:t>
      </w:r>
      <w:r w:rsidR="0047287C">
        <w:rPr>
          <w:rFonts w:ascii="PT Astra Sans" w:hAnsi="PT Astra Sans"/>
          <w:sz w:val="24"/>
          <w:szCs w:val="24"/>
        </w:rPr>
        <w:t>22» ноября 2019 года № 687</w:t>
      </w:r>
    </w:p>
    <w:p w:rsidR="004C0F8B" w:rsidRDefault="004C0F8B" w:rsidP="0047287C">
      <w:pPr>
        <w:spacing w:after="0"/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>с. Белозерское</w:t>
      </w:r>
    </w:p>
    <w:p w:rsidR="004C0F8B" w:rsidRDefault="004C0F8B" w:rsidP="0047287C">
      <w:pPr>
        <w:spacing w:after="0"/>
        <w:jc w:val="center"/>
        <w:rPr>
          <w:rFonts w:ascii="PT Astra Sans" w:hAnsi="PT Astra Sans"/>
        </w:rPr>
      </w:pPr>
    </w:p>
    <w:p w:rsidR="004C0F8B" w:rsidRDefault="004C0F8B" w:rsidP="0047287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создании комиссии по оценке последствий принятия решения</w:t>
      </w:r>
    </w:p>
    <w:p w:rsidR="004C0F8B" w:rsidRDefault="004C0F8B" w:rsidP="0047287C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реорганизации или ликвидации муниципальной образовательной организации</w:t>
      </w:r>
    </w:p>
    <w:p w:rsidR="004C0F8B" w:rsidRDefault="004C0F8B" w:rsidP="0047287C">
      <w:pPr>
        <w:spacing w:after="0"/>
        <w:jc w:val="center"/>
        <w:rPr>
          <w:rFonts w:ascii="PT Astra Sans" w:hAnsi="PT Astra Sans"/>
        </w:rPr>
      </w:pPr>
    </w:p>
    <w:p w:rsidR="004C0F8B" w:rsidRDefault="004C0F8B" w:rsidP="0047287C">
      <w:pPr>
        <w:spacing w:after="0"/>
        <w:ind w:firstLine="708"/>
        <w:jc w:val="both"/>
        <w:rPr>
          <w:rFonts w:ascii="PT Astra Sans" w:hAnsi="PT Astra Sans"/>
        </w:rPr>
      </w:pPr>
      <w:proofErr w:type="gramStart"/>
      <w:r>
        <w:rPr>
          <w:rFonts w:ascii="PT Astra Sans" w:hAnsi="PT Astra Sans"/>
        </w:rPr>
        <w:t>В соответствии с Федеральным законом от 24 июля 1998 г. N 124-ФЗ "Об основных гарантиях прав ребенка в Российской Федерации", Федеральным законом от 29 декабря 2012 г. N 273-ФЗ "Об образовании 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Курганской области от 23 декабря 2013</w:t>
      </w:r>
      <w:proofErr w:type="gramEnd"/>
      <w:r>
        <w:rPr>
          <w:rFonts w:ascii="PT Astra Sans" w:hAnsi="PT Astra Sans"/>
        </w:rPr>
        <w:t xml:space="preserve"> </w:t>
      </w:r>
      <w:proofErr w:type="gramStart"/>
      <w:r>
        <w:rPr>
          <w:rFonts w:ascii="PT Astra Sans" w:hAnsi="PT Astra Sans"/>
        </w:rPr>
        <w:t>г. N 694 "О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заключений", Уставом муниципального образования Белозерского района Администрация Белозерского района.</w:t>
      </w:r>
      <w:proofErr w:type="gramEnd"/>
    </w:p>
    <w:p w:rsidR="004C0F8B" w:rsidRDefault="004C0F8B" w:rsidP="0047287C">
      <w:pPr>
        <w:spacing w:after="0"/>
        <w:ind w:firstLine="708"/>
        <w:jc w:val="both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ПОСТАНОВЛЯЕТ:</w:t>
      </w:r>
    </w:p>
    <w:p w:rsidR="004C0F8B" w:rsidRDefault="004C0F8B" w:rsidP="0047287C">
      <w:pPr>
        <w:spacing w:after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1. Создать комиссию по оценке последствий принятия решения о реорганизации или ликвидации муниципальной образовательной организации в составе согласно приложению 1 к настоящему Постановлению.</w:t>
      </w:r>
    </w:p>
    <w:p w:rsidR="004C0F8B" w:rsidRDefault="004C0F8B" w:rsidP="0047287C">
      <w:pPr>
        <w:spacing w:after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2. Утвердить Порядок работы комиссии по оценке последствий принятия решения о реорганизации или ликвидации муниципальной образовательной организации согласно приложению 2 к настоящему Постановлению.</w:t>
      </w:r>
    </w:p>
    <w:p w:rsidR="004C0F8B" w:rsidRDefault="004C0F8B" w:rsidP="0047287C">
      <w:pPr>
        <w:spacing w:after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 Опубликовать настоящее постановление на официальном сайте Администрации Белозерского района.</w:t>
      </w:r>
    </w:p>
    <w:p w:rsidR="004C0F8B" w:rsidRDefault="004C0F8B" w:rsidP="0047287C">
      <w:pPr>
        <w:spacing w:after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ab/>
        <w:t>4. Контроль за исполнением настоящего Постановления возложить на заместителя Главы Белозерского района, начальника управления социальной политики</w:t>
      </w:r>
      <w:proofErr w:type="gramStart"/>
      <w:r>
        <w:rPr>
          <w:rFonts w:ascii="PT Astra Sans" w:hAnsi="PT Astra Sans"/>
        </w:rPr>
        <w:t xml:space="preserve"> .</w:t>
      </w:r>
      <w:proofErr w:type="gramEnd"/>
    </w:p>
    <w:p w:rsidR="004C0F8B" w:rsidRDefault="004C0F8B" w:rsidP="0047287C">
      <w:pPr>
        <w:spacing w:after="0"/>
        <w:jc w:val="both"/>
        <w:rPr>
          <w:rFonts w:ascii="PT Astra Sans" w:hAnsi="PT Astra Sans"/>
        </w:rPr>
      </w:pPr>
    </w:p>
    <w:p w:rsidR="004C0F8B" w:rsidRDefault="004C0F8B" w:rsidP="0047287C">
      <w:pPr>
        <w:spacing w:after="0"/>
        <w:rPr>
          <w:rFonts w:ascii="PT Astra Sans" w:hAnsi="PT Astra Sans"/>
        </w:rPr>
      </w:pPr>
      <w:r>
        <w:rPr>
          <w:rFonts w:ascii="PT Astra Sans" w:hAnsi="PT Astra Sans"/>
        </w:rPr>
        <w:t>Глава Белозерского района</w:t>
      </w:r>
      <w:r>
        <w:rPr>
          <w:rFonts w:ascii="PT Astra Sans" w:hAnsi="PT Astra Sans"/>
        </w:rPr>
        <w:tab/>
        <w:t xml:space="preserve">                                                                                                  С.Г. </w:t>
      </w:r>
      <w:proofErr w:type="spellStart"/>
      <w:r>
        <w:rPr>
          <w:rFonts w:ascii="PT Astra Sans" w:hAnsi="PT Astra Sans"/>
        </w:rPr>
        <w:t>Зяблов</w:t>
      </w:r>
      <w:proofErr w:type="spellEnd"/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p w:rsidR="0047287C" w:rsidRDefault="0047287C" w:rsidP="0047287C">
      <w:pPr>
        <w:spacing w:after="0"/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2EBE" w:rsidRPr="0047287C" w:rsidTr="00022572">
        <w:tc>
          <w:tcPr>
            <w:tcW w:w="4785" w:type="dxa"/>
          </w:tcPr>
          <w:p w:rsidR="00512EBE" w:rsidRPr="0047287C" w:rsidRDefault="00512EBE" w:rsidP="0047287C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786" w:type="dxa"/>
          </w:tcPr>
          <w:p w:rsidR="00512EBE" w:rsidRPr="0047287C" w:rsidRDefault="00512EBE" w:rsidP="0047287C">
            <w:pPr>
              <w:shd w:val="clear" w:color="auto" w:fill="FFFFFF"/>
              <w:jc w:val="center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Приложение 1 к Постановлению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Админист</w:t>
            </w:r>
            <w:r w:rsidR="00DB2963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рации Белозерского района</w:t>
            </w:r>
            <w:r w:rsidR="00DB2963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от «22» ноября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 xml:space="preserve"> 2019 г. </w:t>
            </w:r>
            <w:r w:rsidR="00022572"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№</w:t>
            </w:r>
            <w:r w:rsidR="00DB2963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687</w:t>
            </w:r>
            <w:r w:rsidR="006C7BA3"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«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О создании комиссии по оценке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последствий принятия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решения о реорганизации или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ликвидации муниципальной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br/>
              <w:t>образовательной организации</w:t>
            </w:r>
            <w:r w:rsidR="006C7BA3" w:rsidRPr="0047287C">
              <w:rPr>
                <w:rFonts w:ascii="PT Astra Sans" w:eastAsia="Times New Roman" w:hAnsi="PT Astra Sans" w:cs="Arial"/>
                <w:color w:val="2D2D2D"/>
                <w:spacing w:val="2"/>
                <w:sz w:val="20"/>
                <w:szCs w:val="20"/>
                <w:lang w:eastAsia="ru-RU"/>
              </w:rPr>
              <w:t>»</w:t>
            </w:r>
          </w:p>
          <w:p w:rsidR="00512EBE" w:rsidRPr="0047287C" w:rsidRDefault="00512EBE" w:rsidP="0047287C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</w:tr>
    </w:tbl>
    <w:p w:rsidR="006C7BA3" w:rsidRPr="0047287C" w:rsidRDefault="00B836F6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3C3C3C"/>
          <w:spacing w:val="2"/>
          <w:sz w:val="31"/>
          <w:szCs w:val="31"/>
          <w:lang w:eastAsia="ru-RU"/>
        </w:rPr>
        <w:br/>
      </w:r>
      <w:r w:rsidR="00512EBE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Состав Коми</w:t>
      </w:r>
      <w:r w:rsid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="00512EBE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сии по оценке последствий принятия решения</w:t>
      </w:r>
    </w:p>
    <w:p w:rsidR="006C7BA3" w:rsidRPr="0047287C" w:rsidRDefault="00512EBE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 реорганизаци</w:t>
      </w:r>
      <w:r w:rsid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и</w:t>
      </w:r>
      <w:r w:rsidR="00022572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  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или ликвидации муниципальной образовательной организации</w:t>
      </w:r>
    </w:p>
    <w:p w:rsidR="00512EBE" w:rsidRPr="0047287C" w:rsidRDefault="00512EBE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(далее Коми</w:t>
      </w:r>
      <w:r w:rsid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сия</w:t>
      </w:r>
      <w:r w:rsidRPr="0047287C">
        <w:rPr>
          <w:rFonts w:ascii="PT Astra Sans" w:eastAsia="Times New Roman" w:hAnsi="PT Astra Sans" w:cs="Arial"/>
          <w:color w:val="3C3C3C"/>
          <w:spacing w:val="2"/>
          <w:sz w:val="24"/>
          <w:szCs w:val="24"/>
          <w:lang w:eastAsia="ru-RU"/>
        </w:rPr>
        <w:t>)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577"/>
      </w:tblGrid>
      <w:tr w:rsidR="00B836F6" w:rsidRPr="0047287C" w:rsidTr="00512EBE">
        <w:trPr>
          <w:trHeight w:val="15"/>
        </w:trPr>
        <w:tc>
          <w:tcPr>
            <w:tcW w:w="4778" w:type="dxa"/>
            <w:hideMark/>
          </w:tcPr>
          <w:p w:rsidR="00B836F6" w:rsidRPr="0047287C" w:rsidRDefault="00B836F6" w:rsidP="0047287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  <w:tc>
          <w:tcPr>
            <w:tcW w:w="4577" w:type="dxa"/>
            <w:hideMark/>
          </w:tcPr>
          <w:p w:rsidR="00B836F6" w:rsidRPr="0047287C" w:rsidRDefault="00B836F6" w:rsidP="0047287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"/>
                <w:szCs w:val="24"/>
                <w:lang w:eastAsia="ru-RU"/>
              </w:rPr>
            </w:pP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5B13CA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</w:t>
            </w:r>
            <w:r w:rsidR="00B836F6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остав Комиссии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Должностное лицо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1. 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редседатель Комиссии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- 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sz w:val="24"/>
                <w:szCs w:val="24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Заместитель Главы Белозерского района, начальник управления социальной политики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2. 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З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аместитель председателя Комиссии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-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отдела образования Администрации Белозерского района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3. 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С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екретарь Комиссии</w:t>
            </w:r>
            <w:r w:rsidR="00823122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="00B060D0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–</w:t>
            </w: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Заместитель </w:t>
            </w:r>
            <w:proofErr w:type="gramStart"/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начальника Отдела образования Администрации Белозерского района</w:t>
            </w:r>
            <w:proofErr w:type="gramEnd"/>
          </w:p>
        </w:tc>
      </w:tr>
      <w:tr w:rsidR="00B836F6" w:rsidRPr="0047287C" w:rsidTr="00B060D0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Члены Комиссии: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4.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юридического отдела Администрации Белозерского района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5.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финансового отдела Администрации Белозерского района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6.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Начальник комитета экономики и управления муниципальным имуществом Администрации Белозерского района</w:t>
            </w:r>
          </w:p>
        </w:tc>
      </w:tr>
      <w:tr w:rsidR="00B836F6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B836F6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7</w:t>
            </w:r>
            <w:r w:rsidR="00512EBE"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6F6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 Главный специалист комитета экономики и управления муниципальным имуществом Администрации Белозерского района</w:t>
            </w:r>
          </w:p>
        </w:tc>
      </w:tr>
      <w:tr w:rsidR="00B060D0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0D0" w:rsidRPr="0047287C" w:rsidRDefault="00B060D0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8.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0D0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Главный экономист Отдела образования Администрации Белозерского района</w:t>
            </w:r>
          </w:p>
        </w:tc>
      </w:tr>
      <w:tr w:rsidR="00B060D0" w:rsidRPr="0047287C" w:rsidTr="00512EBE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0D0" w:rsidRPr="0047287C" w:rsidRDefault="00B060D0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 xml:space="preserve">9.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060D0" w:rsidRPr="0047287C" w:rsidRDefault="00512EBE" w:rsidP="0047287C">
            <w:pPr>
              <w:spacing w:after="0" w:line="315" w:lineRule="atLeast"/>
              <w:jc w:val="both"/>
              <w:textAlignment w:val="baseline"/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</w:pPr>
            <w:r w:rsidRPr="0047287C">
              <w:rPr>
                <w:rFonts w:ascii="PT Astra Sans" w:eastAsia="Times New Roman" w:hAnsi="PT Astra Sans" w:cs="Times New Roman"/>
                <w:color w:val="2D2D2D"/>
                <w:sz w:val="21"/>
                <w:szCs w:val="21"/>
                <w:lang w:eastAsia="ru-RU"/>
              </w:rPr>
              <w:t>Председатель Общественной палаты Белозерского района</w:t>
            </w:r>
          </w:p>
        </w:tc>
      </w:tr>
    </w:tbl>
    <w:p w:rsidR="00B060D0" w:rsidRPr="0047287C" w:rsidRDefault="00B060D0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</w:p>
    <w:p w:rsidR="00B060D0" w:rsidRPr="0047287C" w:rsidRDefault="00B060D0" w:rsidP="0047287C">
      <w:pPr>
        <w:jc w:val="both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572" w:rsidRPr="0047287C" w:rsidTr="00022572">
        <w:tc>
          <w:tcPr>
            <w:tcW w:w="4785" w:type="dxa"/>
          </w:tcPr>
          <w:p w:rsidR="00022572" w:rsidRPr="0047287C" w:rsidRDefault="00022572" w:rsidP="0047287C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786" w:type="dxa"/>
          </w:tcPr>
          <w:p w:rsidR="00022572" w:rsidRPr="0047287C" w:rsidRDefault="00022572" w:rsidP="0047287C">
            <w:pPr>
              <w:jc w:val="center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Приложение 2 к Постановлению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Администрации Белозерского район</w:t>
            </w:r>
            <w:r w:rsidR="00DB2963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а</w:t>
            </w:r>
            <w:r w:rsidR="00DB2963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от «22» ноября 2019 г. №687</w:t>
            </w:r>
            <w:bookmarkStart w:id="0" w:name="_GoBack"/>
            <w:bookmarkEnd w:id="0"/>
            <w:r w:rsidR="006C7BA3"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«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О создании комиссии по оценке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последствий принятия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решения о реорганизации или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ликвидации муниципальной</w:t>
            </w:r>
            <w:r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br/>
              <w:t>образовательной организации</w:t>
            </w:r>
            <w:r w:rsidR="006C7BA3" w:rsidRPr="0047287C"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  <w:t>»</w:t>
            </w:r>
          </w:p>
        </w:tc>
      </w:tr>
      <w:tr w:rsidR="006C7BA3" w:rsidRPr="0047287C" w:rsidTr="00022572">
        <w:tc>
          <w:tcPr>
            <w:tcW w:w="4785" w:type="dxa"/>
          </w:tcPr>
          <w:p w:rsidR="006C7BA3" w:rsidRPr="0047287C" w:rsidRDefault="006C7BA3" w:rsidP="0047287C">
            <w:pPr>
              <w:spacing w:line="288" w:lineRule="atLeast"/>
              <w:jc w:val="both"/>
              <w:textAlignment w:val="baseline"/>
              <w:rPr>
                <w:rFonts w:ascii="PT Astra Sans" w:eastAsia="Times New Roman" w:hAnsi="PT Astra Sans" w:cs="Arial"/>
                <w:color w:val="3C3C3C"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4786" w:type="dxa"/>
          </w:tcPr>
          <w:p w:rsidR="006C7BA3" w:rsidRPr="0047287C" w:rsidRDefault="006C7BA3" w:rsidP="0047287C">
            <w:pPr>
              <w:jc w:val="both"/>
              <w:textAlignment w:val="baseline"/>
              <w:rPr>
                <w:rFonts w:ascii="PT Astra Sans" w:eastAsia="Times New Roman" w:hAnsi="PT Astra Sans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</w:tr>
    </w:tbl>
    <w:p w:rsidR="006C7BA3" w:rsidRPr="0047287C" w:rsidRDefault="00B836F6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3C3C3C"/>
          <w:spacing w:val="2"/>
          <w:sz w:val="31"/>
          <w:szCs w:val="31"/>
          <w:lang w:eastAsia="ru-RU"/>
        </w:rPr>
        <w:br/>
      </w:r>
      <w:r w:rsidRPr="0047287C">
        <w:rPr>
          <w:rFonts w:ascii="PT Astra Sans" w:eastAsia="Times New Roman" w:hAnsi="PT Astra Sans" w:cs="Arial"/>
          <w:color w:val="3C3C3C"/>
          <w:spacing w:val="2"/>
          <w:sz w:val="31"/>
          <w:szCs w:val="31"/>
          <w:lang w:eastAsia="ru-RU"/>
        </w:rPr>
        <w:br/>
      </w:r>
      <w:r w:rsidR="00022572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Прядок работы Комис</w:t>
      </w:r>
      <w:r w:rsidR="00C40449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="00022572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ии по оценке последствий принятия решения</w:t>
      </w:r>
    </w:p>
    <w:p w:rsidR="006C7BA3" w:rsidRPr="0047287C" w:rsidRDefault="00022572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о реорганизации   или ликвидации муниципальной образовательной организации</w:t>
      </w:r>
    </w:p>
    <w:p w:rsidR="00022572" w:rsidRPr="0047287C" w:rsidRDefault="00022572" w:rsidP="0047287C">
      <w:pPr>
        <w:shd w:val="clear" w:color="auto" w:fill="FFFFFF"/>
        <w:spacing w:after="0" w:line="288" w:lineRule="atLeast"/>
        <w:jc w:val="center"/>
        <w:textAlignment w:val="baseline"/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 xml:space="preserve"> (далее Коми</w:t>
      </w:r>
      <w:r w:rsidR="00C40449"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</w:t>
      </w:r>
      <w:r w:rsidRPr="0047287C">
        <w:rPr>
          <w:rFonts w:ascii="PT Astra Sans" w:eastAsia="Times New Roman" w:hAnsi="PT Astra Sans" w:cs="Arial"/>
          <w:b/>
          <w:color w:val="3C3C3C"/>
          <w:spacing w:val="2"/>
          <w:sz w:val="24"/>
          <w:szCs w:val="24"/>
          <w:lang w:eastAsia="ru-RU"/>
        </w:rPr>
        <w:t>сия)</w:t>
      </w:r>
    </w:p>
    <w:p w:rsidR="00B836F6" w:rsidRPr="0047287C" w:rsidRDefault="00B836F6" w:rsidP="004728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  <w:t>Глава 1. Общие положения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Порядок работы комиссии по оценке последствий принятия решения о реорганизации или ликвидации муниципальной образовательной организации (далее - Порядок) разработан в соответствии с </w:t>
      </w:r>
      <w:hyperlink r:id="rId6" w:history="1"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>Постановлением Правительства Курганской области от 23 декабря 2013 г. N 694 "О Порядке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</w:t>
        </w:r>
        <w:proofErr w:type="gramEnd"/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 xml:space="preserve"> образовательных организаций), </w:t>
        </w:r>
        <w:proofErr w:type="gramStart"/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>порядке</w:t>
        </w:r>
        <w:proofErr w:type="gramEnd"/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 xml:space="preserve"> создания комиссии по оценке последствий такого решения и подготовки ею заключений"</w:t>
        </w:r>
      </w:hyperlink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 и устанавливает порядок работы и принятия решений комиссии по оценке последствий принятия решения о реорганизации или ликвидации муниципальной образовательной организации (далее - Комиссия).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2. В своей деятельности Комиссия руководствуется </w:t>
      </w:r>
      <w:hyperlink r:id="rId7" w:history="1"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>Конституцией Российской Федерации</w:t>
        </w:r>
      </w:hyperlink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, федеральными законами, иными нормативными правовыми актами Российской Федерации, Курганской области, </w:t>
      </w:r>
      <w:hyperlink r:id="rId8" w:history="1"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 xml:space="preserve">Уставом </w:t>
        </w:r>
        <w:r w:rsidR="008B1C21"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lang w:eastAsia="ru-RU"/>
          </w:rPr>
          <w:t>Белозерского района</w:t>
        </w:r>
      </w:hyperlink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, а также настоящим Порядком.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3. Организационно-техническое обеспечение деятельности Комиссии осуществляет </w:t>
      </w:r>
      <w:r w:rsidR="00B060D0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управление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социальной политики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.</w:t>
      </w:r>
    </w:p>
    <w:p w:rsidR="00B836F6" w:rsidRPr="0047287C" w:rsidRDefault="00B836F6" w:rsidP="004728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  <w:t>Глава 2. Задачи и функции Комиссии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4. Основные задачи Комиссии: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1) проведение оценки последствий принятия решения о реорганизации или ликвидации муниципальной образовательной организации;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2) осуществление мер по объективному и всестороннему изучению сложившейся ситуации в целях выработки решения, соответствующего правам и законным интересам детей в сфере образования;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3) осуществление мер по защите прав и законных интересов обучающихся в области образования.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5. Основные функции Комиссии: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1) проведение оценки последствий принятия решения о реорганизации или ликвидации муниципальной образовательной организации на основании критериев, установленных Порядком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lastRenderedPageBreak/>
        <w:t>образовательной организации, включая критерии этой оценки (по типам данных образовательных организаций), утвержденным </w:t>
      </w:r>
      <w:hyperlink r:id="rId9" w:history="1"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Курганской области от 23 декабря 2013 г. N 694 "О Порядке</w:t>
        </w:r>
        <w:proofErr w:type="gramEnd"/>
        <w:r w:rsidRPr="0047287C">
          <w:rPr>
            <w:rFonts w:ascii="PT Astra Sans" w:eastAsia="Times New Roman" w:hAnsi="PT Astra Sans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проведения оценки последствий принятия решения о реорганизации или ликвидации образовательной организации, находящейся в ведении Курганской области,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заключений"</w:t>
        </w:r>
      </w:hyperlink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2) подготовка заключения об оценке последствий принятия решения о реорганизации или ликвидации муниципальной образовательной организации.</w:t>
      </w:r>
    </w:p>
    <w:p w:rsidR="00B836F6" w:rsidRPr="0047287C" w:rsidRDefault="00B836F6" w:rsidP="004728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  <w:t>Глава 3. Порядок формирования Комиссии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6. Состав Комиссии формируется в количестве 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девяти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человек.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7. В состав Комиссии входят председатель Комиссии, заместитель председателя Комиссии, секретарь Комиссии и члены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8. В состав Комиссии включаются первый заместитель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, представители 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управления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социальной политики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, финансов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ого отдела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, 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юридического отдела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, </w:t>
      </w:r>
      <w:r w:rsidR="00C40449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комитета экономики и управления муниципальным имуществом Администрации Белозерского района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9. Руководство Комиссией осуществляется председателем, в период его отсутствия - заместителем председателя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10. Председатель Комиссии планирует работу Комиссии, назначает и ведет заседания Комиссии, обеспечивает и контролирует выполнение решений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11. 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заключение Комиссии по результатам ее заседаний.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12. В заседаниях Комиссии вправе присутствовать должностные лица реорганизуемой или ликвидируемой муниципальной образовательной организации, иные лица, приглашенные по решению председателя Комиссии.</w:t>
      </w:r>
    </w:p>
    <w:p w:rsidR="00B836F6" w:rsidRPr="0047287C" w:rsidRDefault="00B836F6" w:rsidP="0047287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</w:pPr>
      <w:r w:rsidRPr="0047287C">
        <w:rPr>
          <w:rFonts w:ascii="PT Astra Sans" w:eastAsia="Times New Roman" w:hAnsi="PT Astra Sans" w:cs="Arial"/>
          <w:color w:val="4C4C4C"/>
          <w:spacing w:val="2"/>
          <w:sz w:val="24"/>
          <w:szCs w:val="24"/>
          <w:lang w:eastAsia="ru-RU"/>
        </w:rPr>
        <w:t>Глава 4. Организация работы Комиссии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13. Комиссия проводит заседания по мере необходимости. Комиссия созывается председателем.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14. Заседания Комиссии считаются правомочными, если на них присутствуют не менее двух третей от установленного числа членов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15. Решение принимается открытым голосованием простым большинством голосов присутствующих членов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16. Для проведения оценки последствий принятия решения о реорганизации или ликвидации муниципальной образовательной организации Комиссия при необходимости может привлекать специалистов в различных областях деятельности для получения консультаций, информации, заключений.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17. Работа в Комиссии осуществляется на безвозмездной основе.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lastRenderedPageBreak/>
        <w:t xml:space="preserve">18. Предложение о реорганизации или ликвидации муниципальной образовательной организации в виде обращения направляется в Комиссию </w:t>
      </w:r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Отделом образования 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с приложением пояснительной записки, содержащей следующую информацию: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1) о состоянии сети муниципальных образовательных организаций, реализующих образовательные программы соответствующего уровня и (или) определенной направленности, роли и месте в соответствующей сети реорганизуемой или ликвидируемой муниципальной образовательной организации;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2) об условиях организации образовательного процесса в реорганизуемой или ликвидируемой муниципальной образовательной организации, характеризующих: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- качество подготовки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обучающихся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- особенности организации образовательного процесса (в том числе применение современных образовательных технологий, создание специальных условий получения образования обучающимися с ограниченными возможностями здоровья, обеспечение безопасных условий обучения и воспитания, охраны здоровья обучающихся);</w:t>
      </w:r>
      <w:proofErr w:type="gramEnd"/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- квалификацию управленческих и педагогических кадров (уровень образования, наличие квалификационной категории, возрастной состав);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- материально-технические условия осуществления образовательного процесса;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3) об экономическом обосновании реорганизации или ликвидации муниципальной образовательной организации;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4) о возможности получения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обучающимися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реорганизуемой или ликвидируемой муниципальной образовательной организации образования соответствующего уровня и (или) определенной направленности в других муниципальных образовательных организациях;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5) о движимом и недвижимом имуществе, закрепленном на праве оперативного управления за реорганизуемой или ликвидируемой муниципальной образовательной организацией, и перспективах его дальнейшего использования;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6) о демографической ситуации, отражающей востребованность населением получения соответствующего уровня образования и (или) образования определенной направленности;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7) о прогнозируемых отрицательных последствиях реорганизации или ликвидации муниципальной образовательной организации, меры их предупреждения и (или) компенсации.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19. Обращение и приложенные документы регистрируются секретарем Комиссии в день их поступления.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20. Информация, предоставленная в соответствии с пунктом 18 настоящего Порядка, в течение 15 рабочих дней со дня ее поступления изучается комиссией, производится оценка следующих критериев: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1) сохранение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- наличия возможности приема граждан в другие образовательные организации, осуществляющие в </w:t>
      </w:r>
      <w:proofErr w:type="spellStart"/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белозерском</w:t>
      </w:r>
      <w:proofErr w:type="spellEnd"/>
      <w:r w:rsidR="005B13CA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районе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образовательную деятельность по реализации соответствующих образовательных программ;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- территориальной доступности других муниципальных образовательных организаций, осуществляющих образовательную деятельность по реализации соответствующих образовательных программ;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2) наличие социальных и экономических эффектов реорганизации или ликвидации муниципальной образовательной организации.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21. Для выполнения возложенных функций Комиссия при решении вопросов, входящих в ее компетенцию, имеет право: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lastRenderedPageBreak/>
        <w:t>1) запрашивать документы, материалы и информацию, необходимые для принятия решения, и устанавливать сроки их представления;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2) создавать рабочие группы.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22. По результатам оценки указанных в пункте 20 Порядка критериев Комиссия принимает решение.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23. Решение Комиссии в течение 3 рабочих дней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с даты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его принятия оформляется заключением Комиссии о возможности либо невозможности осуществления реорганизации или ликвидации муниципальной образовательной организации.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24. Решение Комиссии в течение 3 рабочих дней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с даты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его принятия оформляется заключением Комиссии о возможности либо невозможности осуществления реорганизации или ликвидации образовательной организации, которое подписывается председателем Комиссии. Заключение Комиссии в течение 3 рабочих дней с даты его составления представляется инициатору 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проведения оценки последствий принятия решения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о реорганизации или ликвидации образовательной организации.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25. В заключени</w:t>
      </w:r>
      <w:proofErr w:type="gramStart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и</w:t>
      </w:r>
      <w:proofErr w:type="gramEnd"/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Комиссии указывается: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1) наименование заявленной муниципальной образовательной организации;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2) предложение </w:t>
      </w:r>
      <w:r w:rsidR="00DC48F6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Отдела образования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, которое выносилось на заседание Комиссии;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3) значения всех критериев, на основании которых оценивались последствия реорганизации или ликвидации муниципальной образовательной организации;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4) решение Комиссии.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26. 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27. Комиссия дает отрицательное заключение (о невозможности принятия решения о реорганизации или ликвидации муниципальной образовательной организации) в случае, когда по итогам проведенного анализа не достигнуты критерии, указанные в пункте 20 настоящего Порядка.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28. Комиссия дает положительное заключение (о возможности принятия решения о реорганизации или ликвидации муниципальной образовательной организации) в случае, когда по итогам проведенного анализа достигнуты критерии, указанные в пункте 20 настоящего Порядка.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29. При получении заключения Комиссии, содержащего отрицательную оценку последствий принятия решения о реорганизации или ликвидации муниципальной образовательной организации, </w:t>
      </w:r>
      <w:r w:rsidR="00DC48F6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Отдел образования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вправе повторно обратиться в Комиссию с соответствующим предложением при условии исключения обстоятельств, которые привели к отрицательной оценке последствий принятия соответствующего решения.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30. Срок принятия решения Комиссией, составления заключения и направления его в </w:t>
      </w:r>
      <w:r w:rsidR="00DC48F6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Отдел образования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Администрации </w:t>
      </w:r>
      <w:r w:rsidR="008B1C21"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Белозерского района</w:t>
      </w: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 xml:space="preserve"> не должен превышать 30 дней со дня предоставления в Комиссию пояснительной записки, составленной в соответствии с пунктом 18 настоящего Порядка.</w:t>
      </w:r>
    </w:p>
    <w:p w:rsidR="00B836F6" w:rsidRPr="0047287C" w:rsidRDefault="00B836F6" w:rsidP="0047287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</w:pPr>
      <w:r w:rsidRPr="0047287C">
        <w:rPr>
          <w:rFonts w:ascii="PT Astra Sans" w:eastAsia="Times New Roman" w:hAnsi="PT Astra Sans" w:cs="Arial"/>
          <w:color w:val="2D2D2D"/>
          <w:spacing w:val="2"/>
          <w:sz w:val="21"/>
          <w:szCs w:val="21"/>
          <w:lang w:eastAsia="ru-RU"/>
        </w:rPr>
        <w:t>В случаях направления запросов или привлечения экспертов, специалистов в различных областях деятельности председатель Комиссии вправе продлить срок подготовки заключения, но не более чем на 30 дней.</w:t>
      </w:r>
    </w:p>
    <w:p w:rsidR="004C6D47" w:rsidRPr="0047287C" w:rsidRDefault="004C6D47" w:rsidP="0047287C">
      <w:pPr>
        <w:jc w:val="both"/>
        <w:rPr>
          <w:rFonts w:ascii="PT Astra Sans" w:hAnsi="PT Astra San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40449" w:rsidRPr="0047287C" w:rsidTr="00C40449">
        <w:tc>
          <w:tcPr>
            <w:tcW w:w="4785" w:type="dxa"/>
          </w:tcPr>
          <w:p w:rsidR="00C40449" w:rsidRPr="0047287C" w:rsidRDefault="00C40449" w:rsidP="0047287C">
            <w:pPr>
              <w:jc w:val="both"/>
              <w:rPr>
                <w:rFonts w:ascii="PT Astra Sans" w:hAnsi="PT Astra Sans"/>
              </w:rPr>
            </w:pPr>
            <w:r w:rsidRPr="0047287C">
              <w:rPr>
                <w:rFonts w:ascii="PT Astra Sans" w:hAnsi="PT Astra Sans"/>
              </w:rPr>
              <w:t>Заместитель Главы Белозерского района, управляющий делами</w:t>
            </w:r>
          </w:p>
        </w:tc>
        <w:tc>
          <w:tcPr>
            <w:tcW w:w="4786" w:type="dxa"/>
          </w:tcPr>
          <w:p w:rsidR="00C40449" w:rsidRPr="0047287C" w:rsidRDefault="00C40449" w:rsidP="0047287C">
            <w:pPr>
              <w:jc w:val="both"/>
              <w:rPr>
                <w:rFonts w:ascii="PT Astra Sans" w:hAnsi="PT Astra Sans"/>
              </w:rPr>
            </w:pPr>
          </w:p>
          <w:p w:rsidR="00C40449" w:rsidRPr="0047287C" w:rsidRDefault="00C40449" w:rsidP="0047287C">
            <w:pPr>
              <w:jc w:val="right"/>
              <w:rPr>
                <w:rFonts w:ascii="PT Astra Sans" w:hAnsi="PT Astra Sans"/>
              </w:rPr>
            </w:pPr>
            <w:r w:rsidRPr="0047287C">
              <w:rPr>
                <w:rFonts w:ascii="PT Astra Sans" w:hAnsi="PT Astra Sans"/>
              </w:rPr>
              <w:t xml:space="preserve">Н.П. </w:t>
            </w:r>
            <w:proofErr w:type="spellStart"/>
            <w:r w:rsidRPr="0047287C">
              <w:rPr>
                <w:rFonts w:ascii="PT Astra Sans" w:hAnsi="PT Astra Sans"/>
              </w:rPr>
              <w:t>Лифинцев</w:t>
            </w:r>
            <w:proofErr w:type="spellEnd"/>
          </w:p>
        </w:tc>
      </w:tr>
    </w:tbl>
    <w:p w:rsidR="00C40449" w:rsidRPr="0047287C" w:rsidRDefault="00C40449" w:rsidP="0047287C">
      <w:pPr>
        <w:jc w:val="both"/>
        <w:rPr>
          <w:rFonts w:ascii="PT Astra Sans" w:hAnsi="PT Astra Sans"/>
        </w:rPr>
      </w:pPr>
    </w:p>
    <w:sectPr w:rsidR="00C40449" w:rsidRPr="0047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F6"/>
    <w:rsid w:val="00022572"/>
    <w:rsid w:val="00055382"/>
    <w:rsid w:val="002774FA"/>
    <w:rsid w:val="002E6780"/>
    <w:rsid w:val="002F21BC"/>
    <w:rsid w:val="0047287C"/>
    <w:rsid w:val="004C0F8B"/>
    <w:rsid w:val="004C6D47"/>
    <w:rsid w:val="00512EBE"/>
    <w:rsid w:val="0052583A"/>
    <w:rsid w:val="005B13CA"/>
    <w:rsid w:val="005C757F"/>
    <w:rsid w:val="006C7BA3"/>
    <w:rsid w:val="006E3050"/>
    <w:rsid w:val="007212F5"/>
    <w:rsid w:val="00734E9B"/>
    <w:rsid w:val="00817EDB"/>
    <w:rsid w:val="00823122"/>
    <w:rsid w:val="008B1C21"/>
    <w:rsid w:val="008F46F0"/>
    <w:rsid w:val="0097134D"/>
    <w:rsid w:val="00A01028"/>
    <w:rsid w:val="00AA6CB9"/>
    <w:rsid w:val="00B060D0"/>
    <w:rsid w:val="00B2621A"/>
    <w:rsid w:val="00B836F6"/>
    <w:rsid w:val="00C40449"/>
    <w:rsid w:val="00C8053C"/>
    <w:rsid w:val="00CF3582"/>
    <w:rsid w:val="00DB2963"/>
    <w:rsid w:val="00DC48F6"/>
    <w:rsid w:val="00E32DC2"/>
    <w:rsid w:val="00F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508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022865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228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A4C5-E5E9-4034-8BCE-AA71B817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2019-11-19T05:36:00Z</cp:lastPrinted>
  <dcterms:created xsi:type="dcterms:W3CDTF">2019-11-26T10:40:00Z</dcterms:created>
  <dcterms:modified xsi:type="dcterms:W3CDTF">2019-12-10T04:12:00Z</dcterms:modified>
</cp:coreProperties>
</file>