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3" w:rsidRPr="002F6196" w:rsidRDefault="00BD2BE3" w:rsidP="007056C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F6196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BD2BE3" w:rsidRPr="002F6196" w:rsidRDefault="00BD2BE3" w:rsidP="007056C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F6196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BD2BE3" w:rsidRPr="002F6196" w:rsidRDefault="00BD2BE3" w:rsidP="007056C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BE3" w:rsidRDefault="00BD2BE3" w:rsidP="007056C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2F6196">
        <w:rPr>
          <w:rFonts w:ascii="Times New Roman" w:hAnsi="Times New Roman" w:cs="Times New Roman"/>
          <w:b/>
          <w:bCs/>
          <w:sz w:val="52"/>
          <w:szCs w:val="52"/>
          <w:lang w:val="ru-RU"/>
        </w:rPr>
        <w:t>ПОСТАНОВЛЕНИЕ</w:t>
      </w:r>
    </w:p>
    <w:p w:rsidR="00BD2BE3" w:rsidRPr="002F6196" w:rsidRDefault="00BD2BE3" w:rsidP="007056C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D2BE3" w:rsidRPr="002F6196" w:rsidRDefault="00BD2BE3" w:rsidP="007056C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от «3</w:t>
      </w:r>
      <w:r w:rsidRPr="002F6196">
        <w:rPr>
          <w:rFonts w:ascii="Times New Roman" w:hAnsi="Times New Roman"/>
          <w:color w:val="000000"/>
          <w:spacing w:val="11"/>
          <w:sz w:val="26"/>
          <w:szCs w:val="26"/>
        </w:rPr>
        <w:t>» августа</w:t>
      </w:r>
      <w:r w:rsidRPr="002F6196">
        <w:rPr>
          <w:rFonts w:ascii="Times New Roman" w:hAnsi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 w:rsidRPr="002F6196">
        <w:rPr>
          <w:rFonts w:ascii="Times New Roman" w:hAnsi="Times New Roman"/>
          <w:color w:val="000000"/>
          <w:spacing w:val="11"/>
          <w:sz w:val="26"/>
          <w:szCs w:val="26"/>
        </w:rPr>
        <w:t>2018 года  №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>424</w:t>
      </w:r>
    </w:p>
    <w:p w:rsidR="00BD2BE3" w:rsidRPr="002F6196" w:rsidRDefault="00BD2BE3" w:rsidP="007056CC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2F6196">
        <w:rPr>
          <w:rFonts w:ascii="Times New Roman" w:hAnsi="Times New Roman"/>
          <w:color w:val="000000"/>
          <w:spacing w:val="3"/>
          <w:sz w:val="20"/>
          <w:szCs w:val="20"/>
        </w:rPr>
        <w:t xml:space="preserve">               с. Белозерское</w:t>
      </w:r>
    </w:p>
    <w:p w:rsidR="00BD2BE3" w:rsidRPr="002F6196" w:rsidRDefault="00BD2BE3" w:rsidP="007056CC">
      <w:pPr>
        <w:spacing w:after="0"/>
        <w:rPr>
          <w:rFonts w:ascii="Times New Roman" w:hAnsi="Times New Roman"/>
        </w:rPr>
      </w:pPr>
    </w:p>
    <w:p w:rsidR="00BD2BE3" w:rsidRPr="002F6196" w:rsidRDefault="00BD2BE3" w:rsidP="007056CC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354"/>
      </w:tblGrid>
      <w:tr w:rsidR="00BD2BE3" w:rsidRPr="002F6196" w:rsidTr="001105B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BE3" w:rsidRPr="002F6196" w:rsidRDefault="00BD2BE3" w:rsidP="00705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1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Положения о муниципально-частном </w:t>
            </w:r>
          </w:p>
          <w:p w:rsidR="00BD2BE3" w:rsidRPr="002F6196" w:rsidRDefault="00BD2BE3" w:rsidP="00705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1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партнерстве в Белозерском районе</w:t>
            </w:r>
          </w:p>
        </w:tc>
      </w:tr>
    </w:tbl>
    <w:p w:rsidR="00BD2BE3" w:rsidRPr="002F6196" w:rsidRDefault="00BD2BE3" w:rsidP="007056C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Pr="002F6196" w:rsidRDefault="00BD2BE3" w:rsidP="002F6196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D2BE3" w:rsidRPr="002F6196" w:rsidRDefault="00BD2BE3" w:rsidP="002F6196">
      <w:pPr>
        <w:spacing w:after="0"/>
        <w:ind w:firstLine="720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 Российской Федерации, Фе</w:t>
      </w:r>
      <w:r>
        <w:rPr>
          <w:rFonts w:ascii="Times New Roman" w:hAnsi="Times New Roman"/>
          <w:sz w:val="26"/>
          <w:szCs w:val="26"/>
          <w:lang w:eastAsia="ru-RU"/>
        </w:rPr>
        <w:t xml:space="preserve">деральным законом от 21.07.2005 </w:t>
      </w:r>
      <w:r w:rsidRPr="002F6196">
        <w:rPr>
          <w:rFonts w:ascii="Times New Roman" w:hAnsi="Times New Roman"/>
          <w:sz w:val="26"/>
          <w:szCs w:val="26"/>
          <w:lang w:eastAsia="ru-RU"/>
        </w:rPr>
        <w:t>г. №115-ФЗ «О концессионных соглашениях», Федеральным законом от 06.10.2003 г. №131-ФЗ «Об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/>
          <w:sz w:val="26"/>
          <w:szCs w:val="26"/>
          <w:lang w:eastAsia="ru-RU"/>
        </w:rPr>
        <w:t>ьным законом от 13.07.2015 г. №</w:t>
      </w:r>
      <w:r w:rsidRPr="002F6196">
        <w:rPr>
          <w:rFonts w:ascii="Times New Roman" w:hAnsi="Times New Roman"/>
          <w:sz w:val="26"/>
          <w:szCs w:val="26"/>
          <w:lang w:eastAsia="ru-RU"/>
        </w:rPr>
        <w:t xml:space="preserve"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 xml:space="preserve">Уставом Белозерского района Курганской области, Администрация Белозерского района </w:t>
      </w:r>
    </w:p>
    <w:p w:rsidR="00BD2BE3" w:rsidRPr="002F6196" w:rsidRDefault="00BD2BE3" w:rsidP="002F6196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</w:rPr>
        <w:t>ПОСТАНОВЛЯЕТ:</w:t>
      </w:r>
    </w:p>
    <w:p w:rsidR="00BD2BE3" w:rsidRPr="002F6196" w:rsidRDefault="00BD2BE3" w:rsidP="002F619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>Утвердить</w:t>
      </w:r>
      <w:r w:rsidRPr="002F6196">
        <w:rPr>
          <w:rFonts w:ascii="Times New Roman" w:hAnsi="Times New Roman"/>
          <w:sz w:val="26"/>
          <w:szCs w:val="26"/>
          <w:lang w:eastAsia="ru-RU"/>
        </w:rPr>
        <w:t xml:space="preserve"> Положение о муниципально-частном партнерстве в Белозерском районе согласно приложения к настоящему постановлению.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 xml:space="preserve">           </w:t>
      </w:r>
      <w:r w:rsidRPr="002F6196"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Администрации Белозерского района </w:t>
      </w:r>
      <w:bookmarkStart w:id="0" w:name="_GoBack"/>
      <w:bookmarkEnd w:id="0"/>
      <w:r w:rsidRPr="002F6196">
        <w:rPr>
          <w:rFonts w:ascii="Times New Roman" w:hAnsi="Times New Roman"/>
          <w:sz w:val="26"/>
          <w:szCs w:val="26"/>
        </w:rPr>
        <w:t>в сети Интернет.</w:t>
      </w:r>
    </w:p>
    <w:p w:rsidR="00BD2BE3" w:rsidRPr="002F6196" w:rsidRDefault="00BD2BE3" w:rsidP="002F6196">
      <w:pPr>
        <w:spacing w:after="0"/>
        <w:ind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BD2BE3" w:rsidRPr="002F6196" w:rsidRDefault="00BD2BE3" w:rsidP="002F61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BE3" w:rsidRPr="002F6196" w:rsidRDefault="00BD2BE3" w:rsidP="002F61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BE3" w:rsidRPr="002F6196" w:rsidRDefault="00BD2BE3" w:rsidP="007056C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BE3" w:rsidRPr="002F6196" w:rsidRDefault="00BD2BE3" w:rsidP="007056C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F6196">
        <w:rPr>
          <w:rFonts w:ascii="Times New Roman" w:hAnsi="Times New Roman"/>
          <w:color w:val="000000"/>
          <w:sz w:val="26"/>
          <w:szCs w:val="26"/>
        </w:rPr>
        <w:t>Первый заместитель</w:t>
      </w:r>
    </w:p>
    <w:p w:rsidR="00BD2BE3" w:rsidRPr="002F6196" w:rsidRDefault="00BD2BE3" w:rsidP="007056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</w:rPr>
        <w:t>Главы Белозерского района                                                                        А.В. Завьялов</w:t>
      </w:r>
    </w:p>
    <w:p w:rsidR="00BD2BE3" w:rsidRPr="002F6196" w:rsidRDefault="00BD2BE3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Default="00BD2BE3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Default="00BD2BE3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Default="00BD2BE3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Pr="00E208DD" w:rsidRDefault="00BD2BE3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E208DD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BD2BE3" w:rsidRDefault="00BD2BE3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sectPr w:rsidR="00BD2BE3" w:rsidSect="00110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2BE3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к постановлению</w:t>
      </w:r>
    </w:p>
    <w:p w:rsidR="00BD2BE3" w:rsidRPr="0093070E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Администрации Белозерского района</w:t>
      </w:r>
    </w:p>
    <w:p w:rsidR="00BD2BE3" w:rsidRPr="0093070E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от «3» августа 2018 года №424</w:t>
      </w:r>
    </w:p>
    <w:p w:rsidR="00BD2BE3" w:rsidRPr="0093070E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«Об утверждении положения о</w:t>
      </w:r>
    </w:p>
    <w:p w:rsidR="00BD2BE3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муниципально-частном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партнерстве</w:t>
      </w:r>
    </w:p>
    <w:p w:rsidR="00BD2BE3" w:rsidRDefault="00BD2BE3" w:rsidP="001726D4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Белозерском районе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BD2BE3" w:rsidRDefault="00BD2BE3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D2BE3" w:rsidRDefault="00BD2BE3" w:rsidP="007056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7E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BD2BE3" w:rsidRPr="00BE460B" w:rsidRDefault="00BD2BE3" w:rsidP="007056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муниципально-частном партнерстве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Белозерском районе</w:t>
      </w:r>
    </w:p>
    <w:p w:rsidR="00BD2BE3" w:rsidRDefault="00BD2BE3" w:rsidP="007056CC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Общие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оложения</w:t>
      </w:r>
    </w:p>
    <w:p w:rsidR="00BD2BE3" w:rsidRPr="00BE460B" w:rsidRDefault="00BD2BE3" w:rsidP="007056CC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2BE3" w:rsidRPr="002F6196" w:rsidRDefault="00BD2BE3" w:rsidP="00A6261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1. Настоящее Положение определяет цели, формы и условия участия Белозерского района в муниципально-частном партнерстве, которое осуществляется в соответствии с Гражданским Кодексом Российской Федерации, Земельном кодексом Российской Федерации, Градостроительным кодексом Российской Федерации, Федеральны</w:t>
      </w:r>
      <w:r>
        <w:rPr>
          <w:rFonts w:ascii="Times New Roman" w:hAnsi="Times New Roman"/>
          <w:sz w:val="26"/>
          <w:szCs w:val="26"/>
          <w:lang w:eastAsia="ru-RU"/>
        </w:rPr>
        <w:t>м законом от 06.10.2003 г. №</w:t>
      </w:r>
      <w:r w:rsidRPr="002F6196">
        <w:rPr>
          <w:rFonts w:ascii="Times New Roman" w:hAnsi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6"/>
          <w:szCs w:val="26"/>
          <w:lang w:eastAsia="ru-RU"/>
        </w:rPr>
        <w:t>м законом от 21.07.2005 г.  №</w:t>
      </w:r>
      <w:r w:rsidRPr="002F6196">
        <w:rPr>
          <w:rFonts w:ascii="Times New Roman" w:hAnsi="Times New Roman"/>
          <w:sz w:val="26"/>
          <w:szCs w:val="26"/>
          <w:lang w:eastAsia="ru-RU"/>
        </w:rPr>
        <w:t>115-ФЗ «О концессионных соглашениях», Федера</w:t>
      </w:r>
      <w:r>
        <w:rPr>
          <w:rFonts w:ascii="Times New Roman" w:hAnsi="Times New Roman"/>
          <w:sz w:val="26"/>
          <w:szCs w:val="26"/>
          <w:lang w:eastAsia="ru-RU"/>
        </w:rPr>
        <w:t>льным законом от 01.07.2015 г. №</w:t>
      </w:r>
      <w:r w:rsidRPr="002F6196">
        <w:rPr>
          <w:rFonts w:ascii="Times New Roman" w:hAnsi="Times New Roman"/>
          <w:sz w:val="26"/>
          <w:szCs w:val="26"/>
          <w:lang w:eastAsia="ru-RU"/>
        </w:rPr>
        <w:t>224-ФЗ «О государственно - частном партнерстве, муниципально-частном партнерстве в Российской Федерации и внесении изменений в отдельные законодательные ак</w:t>
      </w:r>
      <w:r>
        <w:rPr>
          <w:rFonts w:ascii="Times New Roman" w:hAnsi="Times New Roman"/>
          <w:sz w:val="26"/>
          <w:szCs w:val="26"/>
          <w:lang w:eastAsia="ru-RU"/>
        </w:rPr>
        <w:t xml:space="preserve">ты Российской Федерации» (далее - </w:t>
      </w:r>
      <w:r w:rsidRPr="002F6196">
        <w:rPr>
          <w:rFonts w:ascii="Times New Roman" w:hAnsi="Times New Roman"/>
          <w:sz w:val="26"/>
          <w:szCs w:val="26"/>
          <w:lang w:eastAsia="ru-RU"/>
        </w:rPr>
        <w:t>закон №224-ФЗ).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2. Настоящее Положение разработано в целях: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привлечения инвестиций в экономику и социальную сферу Белозерского района;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обеспечения стабильных условий для развития муниципально-частного партнерства в Белозерском районе;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собственности Белозерского района (далее - муниципальное имущество).</w:t>
      </w:r>
    </w:p>
    <w:p w:rsidR="00BD2BE3" w:rsidRPr="001726D4" w:rsidRDefault="00BD2BE3" w:rsidP="00276F32">
      <w:pPr>
        <w:pStyle w:val="NoSpacing"/>
        <w:rPr>
          <w:lang w:eastAsia="ru-RU"/>
        </w:rPr>
      </w:pP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Основные понятия, используемые в настоящем Положении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3.  Для целей настоящего Положения используются следующие основные понятия: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соглашение о муниципально-частном партнерстве (далее - соглашение) – гражданско - правовой договор между публичным партнером и частным партнером, заключенный на срок не  менее чем три года в порядке и на условиях, которые определены законом №224-ФЗ и настоящим Положением;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- частный партнер - российское юридическое лицо, с которым в соответствии с законом №224-ФЗ заключено соглашение;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публичный партнер -  муниципальное образование, от имени которого выступает глава муниципального образования или иной уполномоченный орган местного самоуправления  в соответствии с Уставом Белозерского района.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III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Принципы участия сторон в муниципально-частном партнерстве</w:t>
      </w:r>
    </w:p>
    <w:p w:rsidR="00BD2BE3" w:rsidRPr="002F6196" w:rsidRDefault="00BD2BE3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4. Участие сторон в муниципально-частном партнерстве основывается на принципах: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открытость и доступность информации о муниципально-частном партнерстве, за исключением сведений, составляющих государственную тайну и иную охраняемую </w:t>
      </w:r>
      <w:hyperlink r:id="rId5" w:history="1">
        <w:r w:rsidRPr="002F6196">
          <w:rPr>
            <w:rFonts w:ascii="Times New Roman" w:hAnsi="Times New Roman"/>
            <w:sz w:val="26"/>
            <w:szCs w:val="26"/>
          </w:rPr>
          <w:t>законом</w:t>
        </w:r>
      </w:hyperlink>
      <w:r w:rsidRPr="002F6196">
        <w:rPr>
          <w:rFonts w:ascii="Times New Roman" w:hAnsi="Times New Roman"/>
          <w:sz w:val="26"/>
          <w:szCs w:val="26"/>
        </w:rPr>
        <w:t xml:space="preserve"> </w:t>
      </w:r>
      <w:r w:rsidRPr="002F6196">
        <w:rPr>
          <w:rFonts w:ascii="Times New Roman" w:hAnsi="Times New Roman"/>
          <w:sz w:val="26"/>
          <w:szCs w:val="26"/>
          <w:lang w:eastAsia="ru-RU"/>
        </w:rPr>
        <w:t>тайну;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обеспечение конкуренции;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отсутствие дискриминации, равноправие сторон соглашения и равенство их перед законом;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добросовестное исполнение сторонами соглашения обязательств по соглашению;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справедливое распределение рисков и обязательств между сторонами 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свобода заключения соглашения.</w:t>
      </w:r>
    </w:p>
    <w:p w:rsidR="00BD2BE3" w:rsidRPr="002F6196" w:rsidRDefault="00BD2BE3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IV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Формы муниципально-частного партнерства</w:t>
      </w:r>
    </w:p>
    <w:p w:rsidR="00BD2BE3" w:rsidRPr="002F6196" w:rsidRDefault="00BD2BE3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5. Муниципально-частное партнерство может осуществляться в </w:t>
      </w:r>
      <w:r>
        <w:rPr>
          <w:rFonts w:ascii="Times New Roman" w:hAnsi="Times New Roman"/>
          <w:sz w:val="26"/>
          <w:szCs w:val="26"/>
          <w:lang w:eastAsia="ru-RU"/>
        </w:rPr>
        <w:t>следующих формах: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            - концессионные </w:t>
      </w:r>
      <w:r w:rsidRPr="002F6196">
        <w:rPr>
          <w:rFonts w:ascii="Times New Roman" w:hAnsi="Times New Roman"/>
          <w:sz w:val="26"/>
          <w:szCs w:val="26"/>
          <w:lang w:eastAsia="ru-RU"/>
        </w:rPr>
        <w:t>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создание организаций со смешанной формой собственности;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инвестиционные 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в иных формах, не противоречащих федеральному законодательству и законодательству Курганской области.</w:t>
      </w: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D2BE3" w:rsidRDefault="00BD2BE3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sz w:val="26"/>
          <w:szCs w:val="26"/>
          <w:lang w:val="en-US" w:eastAsia="ru-RU"/>
        </w:rPr>
        <w:t>V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. Формы муниц</w:t>
      </w:r>
      <w:r>
        <w:rPr>
          <w:rFonts w:ascii="Times New Roman" w:hAnsi="Times New Roman"/>
          <w:b/>
          <w:sz w:val="26"/>
          <w:szCs w:val="26"/>
          <w:lang w:eastAsia="ru-RU"/>
        </w:rPr>
        <w:t>ипальной поддержки муниципально-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частного партнерства</w:t>
      </w: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6. Муниц</w:t>
      </w:r>
      <w:r>
        <w:rPr>
          <w:rFonts w:ascii="Times New Roman" w:hAnsi="Times New Roman"/>
          <w:sz w:val="26"/>
          <w:szCs w:val="26"/>
          <w:lang w:eastAsia="ru-RU"/>
        </w:rPr>
        <w:t>ипальная поддержка муниципально-</w:t>
      </w:r>
      <w:r w:rsidRPr="002F6196">
        <w:rPr>
          <w:rFonts w:ascii="Times New Roman" w:hAnsi="Times New Roman"/>
          <w:sz w:val="26"/>
          <w:szCs w:val="26"/>
          <w:lang w:eastAsia="ru-RU"/>
        </w:rPr>
        <w:t>частного партнерства может осуществляться  в следующих видах: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предоставление налоговых льгот;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предоставление льгот по аренде имущества, являющегося муниципальной собственность;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информационная и консультационная поддержка.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Объекты соглашения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7. Объектами соглашения являются: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производство и переработка сельскохозяйственной продукции;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производство промышленной продукции и продукции строительного назначения;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осуществление ремесленной деятельности;</w:t>
      </w:r>
    </w:p>
    <w:p w:rsidR="00BD2BE3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системы коммунальной инфраструктуры и иные объекты коммунального хозяйства, в том числе объекты теплоснабжения, централизованные системы 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-.объекты образования, культуры, спорта, объекты, используемые для организации отдыха граждан и туризма, иные объекты социального обс</w:t>
      </w:r>
      <w:r>
        <w:rPr>
          <w:rFonts w:ascii="Times New Roman" w:hAnsi="Times New Roman"/>
          <w:sz w:val="26"/>
          <w:szCs w:val="26"/>
          <w:lang w:eastAsia="ru-RU"/>
        </w:rPr>
        <w:t>луживания населения.</w:t>
      </w:r>
    </w:p>
    <w:p w:rsidR="00BD2BE3" w:rsidRPr="002F6196" w:rsidRDefault="00BD2BE3" w:rsidP="00E63E17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8. 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9.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управления.</w:t>
      </w:r>
    </w:p>
    <w:p w:rsidR="00BD2BE3" w:rsidRPr="002F6196" w:rsidRDefault="00BD2BE3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2BE3" w:rsidRPr="002F6196" w:rsidRDefault="00BD2BE3" w:rsidP="00E63E17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Стороны соглашения</w:t>
      </w:r>
    </w:p>
    <w:p w:rsidR="00BD2BE3" w:rsidRPr="002F6196" w:rsidRDefault="00BD2BE3" w:rsidP="00E63E1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10. Сторонами соглашения муниципально-частном партнерстве являются публичный партнер и частный партнер.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11. Не могут являться частными партнерами, а также участвовать на стороне частного партнера следующие юридические лица: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государственные и муниципальные унитарные предприятия;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государственные и муниципальные учреждения;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публично-правовые компании и иные создаваемые Российской Федерацией на основании федеральных законов юридические лица;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некоммерческие организации, созданные Российской Федерацией, субъектами Российской Федерации, муниципальными образованиями в форме фондов.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12. Частный партнер должен соответствовать следующим требованиям: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 проведение ликвидации юридического лица и отсутствие решения арбитражного суда о возбуждении производства по </w:t>
      </w:r>
      <w:r>
        <w:rPr>
          <w:rFonts w:ascii="Times New Roman" w:hAnsi="Times New Roman"/>
          <w:sz w:val="26"/>
          <w:szCs w:val="26"/>
          <w:lang w:eastAsia="ru-RU"/>
        </w:rPr>
        <w:t xml:space="preserve">делу о банкротстве юридического </w:t>
      </w:r>
      <w:r w:rsidRPr="002F6196">
        <w:rPr>
          <w:rFonts w:ascii="Times New Roman" w:hAnsi="Times New Roman"/>
          <w:sz w:val="26"/>
          <w:szCs w:val="26"/>
          <w:lang w:eastAsia="ru-RU"/>
        </w:rPr>
        <w:t>лица;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6" w:history="1">
        <w:r w:rsidRPr="002F6196">
          <w:rPr>
            <w:rFonts w:ascii="Times New Roman" w:hAnsi="Times New Roman"/>
            <w:sz w:val="26"/>
            <w:szCs w:val="26"/>
          </w:rPr>
          <w:t>Кодексом</w:t>
        </w:r>
      </w:hyperlink>
      <w:r w:rsidRPr="002F6196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 на день представления заявки 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F6196">
        <w:rPr>
          <w:rFonts w:ascii="Times New Roman" w:hAnsi="Times New Roman"/>
          <w:sz w:val="26"/>
          <w:szCs w:val="26"/>
          <w:lang w:eastAsia="ru-RU"/>
        </w:rPr>
        <w:t>участие в конкурсе;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BD2BE3" w:rsidRDefault="00BD2BE3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sz w:val="26"/>
          <w:szCs w:val="26"/>
          <w:lang w:val="en-US" w:eastAsia="ru-RU"/>
        </w:rPr>
        <w:t>VII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ru-RU"/>
        </w:rPr>
        <w:t>Полномочия в сфере муниципально-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частного партнерства</w:t>
      </w:r>
    </w:p>
    <w:p w:rsidR="00BD2BE3" w:rsidRPr="002F6196" w:rsidRDefault="00BD2BE3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 xml:space="preserve">Глава Белозерского района принимает решение о реализации </w:t>
      </w:r>
      <w:r w:rsidRPr="002F6196">
        <w:rPr>
          <w:rFonts w:ascii="Times New Roman" w:hAnsi="Times New Roman"/>
          <w:sz w:val="26"/>
          <w:szCs w:val="26"/>
        </w:rPr>
        <w:t>решения о реализации проекта муниципально-частного партнерства, если публичным партнером является Белозерский район либо планируется проведение совместного конкурса с участием Белозерского района, а также осуществление иных полномочий, предусмотренных правовыми актами Российской Федерации, нормативными правовыми актами.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14. Глава Белозерского района назначает должностных лиц ответственных на осуществление следующих полномочий: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обеспечение координации деятельности структурных подразделений Администрации Белозерского района при реализации проекта муниципально-частного партнерства;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осуществление мониторинга реализации соглашения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ведение реестра заключенных соглашений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обеспечение открытости и доступности информации по соглашению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представление в уполномоченный орган результатов мониторинга реализации соглашения о муниципально-частном партнерстве;</w:t>
      </w:r>
    </w:p>
    <w:p w:rsidR="00BD2BE3" w:rsidRPr="002F6196" w:rsidRDefault="00BD2BE3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осуществление иных полномочий, предусмотренных Федеральными законами, законами и нормативными правовыми актами субъектов Российской Федерации, Уставом Белозерского района и муниципальными правовыми актами.</w:t>
      </w:r>
    </w:p>
    <w:p w:rsidR="00BD2BE3" w:rsidRPr="002F6196" w:rsidRDefault="00BD2BE3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BD2BE3" w:rsidRPr="002F6196" w:rsidRDefault="00BD2BE3" w:rsidP="001726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D2BE3" w:rsidRPr="002F6196" w:rsidRDefault="00BD2BE3" w:rsidP="001726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>Заместитель Главы Белозерского района,</w:t>
      </w:r>
    </w:p>
    <w:p w:rsidR="00BD2BE3" w:rsidRPr="002F6196" w:rsidRDefault="00BD2BE3" w:rsidP="001726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управляющий делами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>Н.П.  Лифинцев</w:t>
      </w:r>
    </w:p>
    <w:p w:rsidR="00BD2BE3" w:rsidRPr="002F6196" w:rsidRDefault="00BD2BE3" w:rsidP="001726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 </w:t>
      </w:r>
    </w:p>
    <w:p w:rsidR="00BD2BE3" w:rsidRPr="002F6196" w:rsidRDefault="00BD2BE3" w:rsidP="001726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 </w:t>
      </w:r>
    </w:p>
    <w:p w:rsidR="00BD2BE3" w:rsidRPr="002F6196" w:rsidRDefault="00BD2BE3" w:rsidP="001726D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BD2BE3" w:rsidRPr="002F6196" w:rsidSect="008F7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646C"/>
    <w:multiLevelType w:val="hybridMultilevel"/>
    <w:tmpl w:val="D610DDF6"/>
    <w:lvl w:ilvl="0" w:tplc="862831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7E7BD9"/>
    <w:multiLevelType w:val="hybridMultilevel"/>
    <w:tmpl w:val="B8A87822"/>
    <w:lvl w:ilvl="0" w:tplc="46CC914C">
      <w:start w:val="1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DD"/>
    <w:rsid w:val="00033ACB"/>
    <w:rsid w:val="00056402"/>
    <w:rsid w:val="000A2DC1"/>
    <w:rsid w:val="001063E4"/>
    <w:rsid w:val="001105B5"/>
    <w:rsid w:val="00113020"/>
    <w:rsid w:val="00156983"/>
    <w:rsid w:val="00167C85"/>
    <w:rsid w:val="001726D4"/>
    <w:rsid w:val="001733E0"/>
    <w:rsid w:val="00276F32"/>
    <w:rsid w:val="002C3907"/>
    <w:rsid w:val="002F6196"/>
    <w:rsid w:val="00375987"/>
    <w:rsid w:val="003B05C9"/>
    <w:rsid w:val="00435CF4"/>
    <w:rsid w:val="004F00EF"/>
    <w:rsid w:val="004F3515"/>
    <w:rsid w:val="005363A7"/>
    <w:rsid w:val="005B3C63"/>
    <w:rsid w:val="005F4094"/>
    <w:rsid w:val="00682307"/>
    <w:rsid w:val="006C7E4D"/>
    <w:rsid w:val="007056CC"/>
    <w:rsid w:val="007718B9"/>
    <w:rsid w:val="0078546A"/>
    <w:rsid w:val="007E153A"/>
    <w:rsid w:val="007E326E"/>
    <w:rsid w:val="00834181"/>
    <w:rsid w:val="0087118C"/>
    <w:rsid w:val="008732FE"/>
    <w:rsid w:val="00897D4A"/>
    <w:rsid w:val="008C0D1D"/>
    <w:rsid w:val="008F7FA3"/>
    <w:rsid w:val="0093070E"/>
    <w:rsid w:val="00A4345C"/>
    <w:rsid w:val="00A62616"/>
    <w:rsid w:val="00A632F3"/>
    <w:rsid w:val="00AC42B9"/>
    <w:rsid w:val="00B3567E"/>
    <w:rsid w:val="00B37451"/>
    <w:rsid w:val="00BD2BE3"/>
    <w:rsid w:val="00BE460B"/>
    <w:rsid w:val="00CE0AEC"/>
    <w:rsid w:val="00CE1805"/>
    <w:rsid w:val="00CE622E"/>
    <w:rsid w:val="00D414A0"/>
    <w:rsid w:val="00D52958"/>
    <w:rsid w:val="00DA4720"/>
    <w:rsid w:val="00DC67BB"/>
    <w:rsid w:val="00E208DD"/>
    <w:rsid w:val="00E464CA"/>
    <w:rsid w:val="00E63E17"/>
    <w:rsid w:val="00EF3412"/>
    <w:rsid w:val="00EF41B8"/>
    <w:rsid w:val="00F0238A"/>
    <w:rsid w:val="00F17EB3"/>
    <w:rsid w:val="00F2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0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08D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F41B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1B8"/>
    <w:rPr>
      <w:rFonts w:ascii="Tahoma" w:hAnsi="Tahoma" w:cs="Times New Roman"/>
      <w:sz w:val="16"/>
    </w:rPr>
  </w:style>
  <w:style w:type="paragraph" w:customStyle="1" w:styleId="a">
    <w:name w:val="Знак Знак Знак Знак"/>
    <w:basedOn w:val="Normal"/>
    <w:uiPriority w:val="99"/>
    <w:rsid w:val="001105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897D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181"/>
    <w:pPr>
      <w:ind w:left="720"/>
      <w:contextualSpacing/>
    </w:pPr>
  </w:style>
  <w:style w:type="paragraph" w:styleId="NoSpacing">
    <w:name w:val="No Spacing"/>
    <w:uiPriority w:val="99"/>
    <w:qFormat/>
    <w:rsid w:val="00276F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7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18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BD7689D13EAB3AA90F54AB7634F28688354C821DF82E670B76B207107408F4E6BB13DCC22d6I" TargetMode="External"/><Relationship Id="rId5" Type="http://schemas.openxmlformats.org/officeDocument/2006/relationships/hyperlink" Target="consultantplus://offline/ref=8B02D513673A00F89707C2C0D9F63B626DC8EC165E910DF3472F723Ev3T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1711</Words>
  <Characters>9757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5</cp:revision>
  <cp:lastPrinted>2018-08-03T10:07:00Z</cp:lastPrinted>
  <dcterms:created xsi:type="dcterms:W3CDTF">2018-08-02T10:03:00Z</dcterms:created>
  <dcterms:modified xsi:type="dcterms:W3CDTF">2018-08-08T02:49:00Z</dcterms:modified>
</cp:coreProperties>
</file>