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1BD5" w:rsidTr="00571BD5">
        <w:tc>
          <w:tcPr>
            <w:tcW w:w="4785" w:type="dxa"/>
          </w:tcPr>
          <w:p w:rsidR="00571BD5" w:rsidRDefault="00571BD5" w:rsidP="00E2313F">
            <w:pPr>
              <w:pStyle w:val="ab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71BD5" w:rsidRPr="00571BD5" w:rsidRDefault="00571BD5" w:rsidP="00571BD5">
            <w:pPr>
              <w:jc w:val="right"/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</w:pPr>
            <w:r w:rsidRPr="00571BD5"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  <w:t>Утверждаю</w:t>
            </w:r>
          </w:p>
          <w:p w:rsidR="00571BD5" w:rsidRPr="00571BD5" w:rsidRDefault="00571BD5" w:rsidP="00571BD5">
            <w:pPr>
              <w:jc w:val="right"/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</w:pPr>
            <w:r w:rsidRPr="00571BD5"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  <w:t>Начальник Отдела культуры</w:t>
            </w:r>
          </w:p>
          <w:p w:rsidR="00571BD5" w:rsidRPr="00571BD5" w:rsidRDefault="00571BD5" w:rsidP="00571BD5">
            <w:pPr>
              <w:jc w:val="right"/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</w:pPr>
          </w:p>
          <w:p w:rsidR="00571BD5" w:rsidRPr="00571BD5" w:rsidRDefault="00571BD5" w:rsidP="00571BD5">
            <w:pPr>
              <w:jc w:val="right"/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</w:pPr>
            <w:r w:rsidRPr="00571BD5"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  <w:t>___________М.С. Бурнашова</w:t>
            </w:r>
          </w:p>
          <w:p w:rsidR="00571BD5" w:rsidRDefault="00571BD5" w:rsidP="00571BD5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571BD5">
              <w:rPr>
                <w:rFonts w:ascii="PT Astra Serif" w:eastAsia="Times New Roman" w:hAnsi="PT Astra Serif" w:cs="Times New Roman"/>
                <w:color w:val="22272F"/>
                <w:sz w:val="28"/>
                <w:szCs w:val="28"/>
                <w:lang w:eastAsia="ru-RU"/>
              </w:rPr>
              <w:t xml:space="preserve">                           15 октября 2020 год</w:t>
            </w:r>
          </w:p>
        </w:tc>
      </w:tr>
    </w:tbl>
    <w:p w:rsidR="00571BD5" w:rsidRDefault="00571BD5" w:rsidP="001D338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571BD5" w:rsidRDefault="00571BD5" w:rsidP="001D338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571BD5" w:rsidRDefault="001D3380" w:rsidP="00571BD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 w:rsidRPr="00190BF3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ПОЛОЖЕНИЕ</w:t>
      </w:r>
      <w:r w:rsidR="002D0020" w:rsidRPr="00190BF3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br/>
        <w:t xml:space="preserve">о проведении </w:t>
      </w:r>
      <w:r w:rsidR="009E4EEB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районного </w:t>
      </w:r>
      <w:r w:rsidR="002D0020" w:rsidRPr="00190BF3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конкурса </w:t>
      </w:r>
      <w:r w:rsidR="00571BD5" w:rsidRPr="00571BD5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ёлочных игрушек «Тайны космоса»</w:t>
      </w:r>
    </w:p>
    <w:p w:rsidR="00571BD5" w:rsidRDefault="00571BD5" w:rsidP="00571BD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 w:rsidRPr="00571BD5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 (в рамках </w:t>
      </w:r>
      <w:proofErr w:type="gramStart"/>
      <w:r w:rsidRPr="00571BD5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областного</w:t>
      </w:r>
      <w:proofErr w:type="gramEnd"/>
      <w:r w:rsidRPr="00571BD5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)</w:t>
      </w:r>
    </w:p>
    <w:p w:rsidR="00571BD5" w:rsidRDefault="00571BD5" w:rsidP="001D338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682190" w:rsidRPr="002766C9" w:rsidRDefault="001D3380" w:rsidP="001D338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val="en-US" w:eastAsia="ru-RU"/>
        </w:rPr>
        <w:t>I</w:t>
      </w:r>
      <w:r w:rsidR="00682190" w:rsidRPr="002766C9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. Общие положения</w:t>
      </w:r>
    </w:p>
    <w:p w:rsidR="00682190" w:rsidRPr="003A6040" w:rsidRDefault="002D0020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Конкурс «</w:t>
      </w:r>
      <w:r w:rsidR="00571BD5" w:rsidRPr="00571BD5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Тайны космоса</w:t>
      </w:r>
      <w:r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» (далее - К</w:t>
      </w:r>
      <w:r w:rsidR="00682190"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онкурс) проводится в муниципальных образованиях </w:t>
      </w:r>
      <w:r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Белозерского</w:t>
      </w:r>
      <w:r w:rsidR="00682190"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района </w:t>
      </w:r>
      <w:r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Курганской </w:t>
      </w:r>
      <w:r w:rsidR="00682190"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области в целях:</w:t>
      </w:r>
    </w:p>
    <w:p w:rsidR="00571BD5" w:rsidRDefault="00682190" w:rsidP="00571BD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</w:t>
      </w:r>
      <w:r w:rsidR="00571BD5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реализации творческого потенциала;</w:t>
      </w:r>
    </w:p>
    <w:p w:rsidR="00682190" w:rsidRDefault="00571BD5" w:rsidP="00571BD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демонстрации достижений декоративно – прикладного и  изобразительного творчества;</w:t>
      </w:r>
    </w:p>
    <w:p w:rsidR="00571BD5" w:rsidRDefault="00571BD5" w:rsidP="00571BD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выявления лучшего творческого решения ёлочной игрушки для новогодней ёлки;</w:t>
      </w:r>
    </w:p>
    <w:p w:rsidR="00571BD5" w:rsidRDefault="00571BD5" w:rsidP="00571BD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создания праздничной атмосферы и  вовлечения в творческий процесс по изготовлению авторской ёлочной игрушки;</w:t>
      </w:r>
    </w:p>
    <w:p w:rsidR="00571BD5" w:rsidRPr="003A6040" w:rsidRDefault="00571BD5" w:rsidP="00571BD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сохранения и популяризации лучших традиций празднования Нового года.</w:t>
      </w:r>
    </w:p>
    <w:p w:rsidR="00682190" w:rsidRDefault="00571BD5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Организатор конкурса - </w:t>
      </w:r>
      <w:r w:rsidR="00861B97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Отдел культуры</w:t>
      </w:r>
      <w:r w:rsidR="00861B97" w:rsidRPr="00861B97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</w:t>
      </w:r>
      <w:r w:rsidR="00861B97"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Администрация Белозерского района</w:t>
      </w:r>
      <w:r w:rsidR="00861B97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.</w:t>
      </w:r>
    </w:p>
    <w:p w:rsidR="00571BD5" w:rsidRPr="003A6040" w:rsidRDefault="00571BD5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Информационное сопровождение Конкурса осуществляется через официальный сайт Администрации Белозерского района, официальные сайты учреждений культуры, социальные сети, мессенджеры.</w:t>
      </w:r>
    </w:p>
    <w:p w:rsidR="001D3380" w:rsidRDefault="001D3380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682190" w:rsidRDefault="001D3380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val="en-US" w:eastAsia="ru-RU"/>
        </w:rPr>
        <w:t>II</w:t>
      </w:r>
      <w:r w:rsidR="00682190" w:rsidRPr="002766C9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. Порядок</w:t>
      </w:r>
      <w:r w:rsidR="009E4EEB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 и сроки</w:t>
      </w:r>
      <w:r w:rsidR="00682190" w:rsidRPr="002766C9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 проведения конкурса</w:t>
      </w:r>
    </w:p>
    <w:p w:rsidR="001D3380" w:rsidRPr="002766C9" w:rsidRDefault="001D3380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571BD5" w:rsidRDefault="00682190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3A6040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Конкурс </w:t>
      </w:r>
      <w:r w:rsidR="00571BD5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проводится в 2 этапа:</w:t>
      </w:r>
    </w:p>
    <w:p w:rsidR="00571BD5" w:rsidRPr="00BD0FDB" w:rsidRDefault="00571BD5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- 1 этап: с 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15 октября по 15 ноября 220 года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отбор работ по фото и видео материалам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;</w:t>
      </w:r>
    </w:p>
    <w:p w:rsidR="00C54B9E" w:rsidRDefault="00571BD5" w:rsidP="00C54B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</w:t>
      </w:r>
      <w:r w:rsidR="00EB6693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2 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этап: </w:t>
      </w:r>
      <w:r w:rsid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18 ноября 2020 года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сбор лучших работ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, подготовка и направление </w:t>
      </w:r>
      <w:proofErr w:type="gramStart"/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фото работ</w:t>
      </w:r>
      <w:proofErr w:type="gramEnd"/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для участия в областном конкурсе</w:t>
      </w:r>
      <w:r w:rsidR="00C54B9E" w:rsidRPr="00BD0FDB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 </w:t>
      </w:r>
      <w:r w:rsidR="00C54B9E" w:rsidRP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ёлочных игрушек «Тайны космоса»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. Работы  - победители Конкурса, прошедшие конкурсный 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lastRenderedPageBreak/>
        <w:t>отбор по критериям областного конкурса</w:t>
      </w:r>
      <w:r w:rsidR="00C54B9E" w:rsidRPr="00BD0FDB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 </w:t>
      </w:r>
      <w:r w:rsidR="00C54B9E" w:rsidRP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ёлочных игрушек «Тайны космоса»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, будут направлены для украшения Ёлки на новогоднем празднике «Ёлка Губернатора - 2021».</w:t>
      </w:r>
    </w:p>
    <w:p w:rsidR="00C54B9E" w:rsidRDefault="00C54B9E" w:rsidP="00C54B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Работы, получившие специальный приз,  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укра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сят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Ёлк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у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на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новогоднем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праздник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е</w:t>
      </w:r>
      <w:r w:rsidR="00BD0FDB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«Ёлка Главы Белозерского района - 2021»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.</w:t>
      </w:r>
    </w:p>
    <w:p w:rsidR="00BD0FDB" w:rsidRDefault="00BD0FDB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В конкурсе принимаю участие: </w:t>
      </w:r>
      <w:r w:rsidR="0060357C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дети </w:t>
      </w:r>
      <w:r w:rsidR="00F416C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школьного возраста, обучающиеся детской школы искусств, участники творческих кружков и клубных формирований, мастера декоративно – прикладного творчества. </w:t>
      </w:r>
    </w:p>
    <w:p w:rsidR="00571BD5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На конкурс принимаются изделия</w:t>
      </w:r>
      <w:r w:rsidR="00C54B9E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выполненные из природного материала, полимерной глины, металла, пластмассы  по теме «Тайны космоса».</w:t>
      </w:r>
    </w:p>
    <w:p w:rsidR="0060357C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Возрастные категории конкурса:</w:t>
      </w:r>
    </w:p>
    <w:p w:rsidR="0060357C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младшая (6 - 11 лет);</w:t>
      </w:r>
    </w:p>
    <w:p w:rsidR="0060357C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</w:t>
      </w:r>
      <w:proofErr w:type="gramStart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средняя</w:t>
      </w:r>
      <w:proofErr w:type="gramEnd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(11-17 лет);</w:t>
      </w:r>
    </w:p>
    <w:p w:rsidR="0060357C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</w:t>
      </w:r>
      <w:proofErr w:type="gramStart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старшая</w:t>
      </w:r>
      <w:proofErr w:type="gramEnd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(от 18 лет…..).</w:t>
      </w:r>
    </w:p>
    <w:p w:rsidR="0060357C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Требования к творческим работам:</w:t>
      </w:r>
    </w:p>
    <w:p w:rsidR="00FB2A34" w:rsidRDefault="00FB2A34" w:rsidP="00FB2A34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конкурсные работы не должны быть плагиатом, </w:t>
      </w:r>
      <w:proofErr w:type="gramStart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копией</w:t>
      </w:r>
      <w:proofErr w:type="gramEnd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чьей то работы;</w:t>
      </w:r>
    </w:p>
    <w:p w:rsidR="00FB2A34" w:rsidRDefault="0060357C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</w:t>
      </w:r>
      <w:proofErr w:type="gramStart"/>
      <w:r w:rsid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фото работ</w:t>
      </w:r>
      <w:proofErr w:type="gramEnd"/>
      <w:r w:rsid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 должно быть четким, рядом подписана этикетка (читаемая на фото);</w:t>
      </w:r>
    </w:p>
    <w:p w:rsidR="00FB2A34" w:rsidRDefault="00FB2A34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на этикетке должна быть  указана информация: ФИО участника, возраст, название работы, ФИО педагога (руководителя кружка), наименование учреждения (структурного подразделения).</w:t>
      </w:r>
    </w:p>
    <w:p w:rsidR="00FB2A34" w:rsidRDefault="00FB2A34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Отобранные конкурсной комиссией работы (по предоставленным фото) должны быть предоставлены по требованиям:</w:t>
      </w:r>
    </w:p>
    <w:p w:rsidR="0060357C" w:rsidRDefault="00FB2A34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</w:t>
      </w:r>
      <w:r w:rsidR="0060357C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работы принимаются с этикетками на плотной бумаге размером 5 на 7 см.;</w:t>
      </w:r>
    </w:p>
    <w:p w:rsidR="0060357C" w:rsidRDefault="0060357C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каждая работа должна быть </w:t>
      </w:r>
      <w:r w:rsid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упакована в отдельный пакет;</w:t>
      </w:r>
    </w:p>
    <w:p w:rsidR="00FB2A34" w:rsidRDefault="00FB2A34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игрушка должна быть подвесной, высота петельки до 5 см.;</w:t>
      </w:r>
    </w:p>
    <w:p w:rsidR="00FB2A34" w:rsidRDefault="00FB2A34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размер игрушки от 25 до 50 см.;</w:t>
      </w:r>
    </w:p>
    <w:p w:rsidR="00FB2A34" w:rsidRDefault="00FB2A34" w:rsidP="0060357C">
      <w:pPr>
        <w:shd w:val="clear" w:color="auto" w:fill="FFFFFF"/>
        <w:tabs>
          <w:tab w:val="left" w:pos="148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комиссия оставляет за собой право не принимать хрупкие, небрежно оформленные работы.</w:t>
      </w:r>
    </w:p>
    <w:p w:rsidR="0060357C" w:rsidRDefault="0060357C" w:rsidP="001D33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</w:p>
    <w:p w:rsidR="00FB2A34" w:rsidRDefault="001D3380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val="en-US" w:eastAsia="ru-RU"/>
        </w:rPr>
        <w:t>III</w:t>
      </w:r>
      <w:r w:rsidR="00682190" w:rsidRPr="002766C9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. </w:t>
      </w:r>
      <w:r w:rsidR="00FB2A34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Работа комиссии</w:t>
      </w:r>
    </w:p>
    <w:p w:rsidR="00FB2A34" w:rsidRDefault="00FB2A34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FB2A34" w:rsidRPr="00FB2A34" w:rsidRDefault="00FB2A34" w:rsidP="00FB2A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Состав комиссии утверждается начальником Отдела культуры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Администрации Белозерского района. </w:t>
      </w:r>
    </w:p>
    <w:p w:rsidR="00FB2A34" w:rsidRDefault="00FB2A34" w:rsidP="00FB2A34">
      <w:pPr>
        <w:shd w:val="clear" w:color="auto" w:fill="FFFFFF"/>
        <w:tabs>
          <w:tab w:val="left" w:pos="922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Комиссия имеет право: </w:t>
      </w:r>
    </w:p>
    <w:p w:rsidR="00FB2A34" w:rsidRDefault="00FB2A34" w:rsidP="00FB2A34">
      <w:pPr>
        <w:shd w:val="clear" w:color="auto" w:fill="FFFFFF"/>
        <w:tabs>
          <w:tab w:val="left" w:pos="922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присуждать дипломы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val="en-US" w:eastAsia="ru-RU"/>
        </w:rPr>
        <w:t>I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,</w:t>
      </w:r>
      <w:r w:rsidRP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val="en-US" w:eastAsia="ru-RU"/>
        </w:rPr>
        <w:t>II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,</w:t>
      </w:r>
      <w:r w:rsidRP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val="en-US" w:eastAsia="ru-RU"/>
        </w:rPr>
        <w:t>III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степени </w:t>
      </w:r>
      <w:r w:rsidR="00572AF5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в каждой возрастной категории;</w:t>
      </w:r>
    </w:p>
    <w:p w:rsidR="00572AF5" w:rsidRDefault="00572AF5" w:rsidP="00FB2A34">
      <w:pPr>
        <w:shd w:val="clear" w:color="auto" w:fill="FFFFFF"/>
        <w:tabs>
          <w:tab w:val="left" w:pos="922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присуждать не все призовые места;</w:t>
      </w:r>
    </w:p>
    <w:p w:rsidR="00572AF5" w:rsidRDefault="00572AF5" w:rsidP="00FB2A34">
      <w:pPr>
        <w:shd w:val="clear" w:color="auto" w:fill="FFFFFF"/>
        <w:tabs>
          <w:tab w:val="left" w:pos="922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присуждать специальные призы.</w:t>
      </w:r>
    </w:p>
    <w:p w:rsidR="00572AF5" w:rsidRPr="00FB2A34" w:rsidRDefault="00572AF5" w:rsidP="00FB2A34">
      <w:pPr>
        <w:shd w:val="clear" w:color="auto" w:fill="FFFFFF"/>
        <w:tabs>
          <w:tab w:val="left" w:pos="922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</w:p>
    <w:p w:rsidR="00FB2A34" w:rsidRDefault="00572AF5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val="en-US" w:eastAsia="ru-RU"/>
        </w:rPr>
        <w:t>IV</w:t>
      </w:r>
      <w:r w:rsidRPr="00E2313F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. Критерии оценки работ</w:t>
      </w:r>
    </w:p>
    <w:p w:rsidR="00572AF5" w:rsidRDefault="00572AF5" w:rsidP="00572AF5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572AF5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lastRenderedPageBreak/>
        <w:t xml:space="preserve">Оценка работ (ёлочной игрушки)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осуществляется по следующим показателям:</w:t>
      </w:r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соответствие тематике Конкурса «Тайны космоса»</w:t>
      </w:r>
      <w:r w:rsid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(планеты, галактики, звезды, космические корабли, космонавты, планеты, инопланетные существа, межпланетные станции, спутники, герои из мультипликационных фильмов данной тематики и т.д.)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;</w:t>
      </w:r>
      <w:proofErr w:type="gramEnd"/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художественный уровень работ;</w:t>
      </w:r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прочность, эластичность,  качество крепления;</w:t>
      </w:r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оригинальность;</w:t>
      </w:r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соответствие требованиям, позволяющим использовать игрушку, как украшение новогодней ёлки;</w:t>
      </w:r>
    </w:p>
    <w:p w:rsid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- соответствие технике безопасности;</w:t>
      </w:r>
    </w:p>
    <w:p w:rsidR="00572AF5" w:rsidRPr="00572AF5" w:rsidRDefault="00572AF5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- соответствие представленной работы возрасту участника. </w:t>
      </w:r>
    </w:p>
    <w:p w:rsidR="00572AF5" w:rsidRPr="00572AF5" w:rsidRDefault="00572AF5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FB2A34" w:rsidRPr="00E2313F" w:rsidRDefault="00572AF5" w:rsidP="001D338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Times New Roman"/>
          <w:b/>
          <w:color w:val="22272F"/>
          <w:sz w:val="28"/>
          <w:szCs w:val="28"/>
          <w:lang w:val="en-US" w:eastAsia="ru-RU"/>
        </w:rPr>
        <w:t>V</w:t>
      </w:r>
      <w:r w:rsidRPr="00E2313F"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  <w:t>. Награждение победителей</w:t>
      </w:r>
    </w:p>
    <w:p w:rsidR="00572AF5" w:rsidRDefault="00572AF5" w:rsidP="00572AF5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p w:rsidR="00572AF5" w:rsidRDefault="00517ECD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Победители конкурса определяются на заседании конкурсной комиссии.</w:t>
      </w:r>
    </w:p>
    <w:p w:rsidR="00517ECD" w:rsidRDefault="00517ECD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По решению конкурсной комиссии присуждаются дипломы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val="en-US" w:eastAsia="ru-RU"/>
        </w:rPr>
        <w:t>I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,</w:t>
      </w:r>
      <w:r w:rsidRP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val="en-US" w:eastAsia="ru-RU"/>
        </w:rPr>
        <w:t>II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,</w:t>
      </w:r>
      <w:r w:rsidRPr="00FB2A34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val="en-US" w:eastAsia="ru-RU"/>
        </w:rPr>
        <w:t>III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степени  в каждой возрастной категории.</w:t>
      </w:r>
    </w:p>
    <w:p w:rsidR="00517ECD" w:rsidRDefault="00517ECD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Руководители учреждения, клубного формирования, направляющие работы участников, награждаются благодарственными письмами.</w:t>
      </w:r>
    </w:p>
    <w:p w:rsidR="00517ECD" w:rsidRDefault="00517ECD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Л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учши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е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работ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ы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(победители конкурса) 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будут направлены для украшения Ёлки на новогоднем празднике «Ёлка Губернатора - 2021».</w:t>
      </w:r>
    </w:p>
    <w:p w:rsidR="00FB2A34" w:rsidRDefault="00517ECD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Работы, получившие специальный приз, 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укра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сят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Ёлк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у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на новогодн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ем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праздник</w:t>
      </w:r>
      <w:r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е</w:t>
      </w:r>
      <w:r w:rsidRPr="00517EC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«Ёлка Главы Белозерского района - 2021». </w:t>
      </w:r>
    </w:p>
    <w:p w:rsidR="00517ECD" w:rsidRDefault="00517ECD" w:rsidP="00517E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22272F"/>
          <w:sz w:val="28"/>
          <w:szCs w:val="28"/>
          <w:lang w:eastAsia="ru-RU"/>
        </w:rPr>
      </w:pPr>
    </w:p>
    <w:sectPr w:rsidR="00517E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C3" w:rsidRDefault="001420C3" w:rsidP="001D3380">
      <w:pPr>
        <w:spacing w:after="0" w:line="240" w:lineRule="auto"/>
      </w:pPr>
      <w:r>
        <w:separator/>
      </w:r>
    </w:p>
  </w:endnote>
  <w:endnote w:type="continuationSeparator" w:id="0">
    <w:p w:rsidR="001420C3" w:rsidRDefault="001420C3" w:rsidP="001D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C3" w:rsidRDefault="001420C3" w:rsidP="001D3380">
      <w:pPr>
        <w:spacing w:after="0" w:line="240" w:lineRule="auto"/>
      </w:pPr>
      <w:r>
        <w:separator/>
      </w:r>
    </w:p>
  </w:footnote>
  <w:footnote w:type="continuationSeparator" w:id="0">
    <w:p w:rsidR="001420C3" w:rsidRDefault="001420C3" w:rsidP="001D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80" w:rsidRDefault="001D3380">
    <w:pPr>
      <w:pStyle w:val="a6"/>
      <w:jc w:val="center"/>
    </w:pPr>
  </w:p>
  <w:p w:rsidR="001D3380" w:rsidRDefault="001D33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38"/>
    <w:rsid w:val="001420C3"/>
    <w:rsid w:val="00166C8F"/>
    <w:rsid w:val="00190BF3"/>
    <w:rsid w:val="001D3380"/>
    <w:rsid w:val="00223134"/>
    <w:rsid w:val="00230E6E"/>
    <w:rsid w:val="002766C9"/>
    <w:rsid w:val="00277D78"/>
    <w:rsid w:val="002D0020"/>
    <w:rsid w:val="003A6040"/>
    <w:rsid w:val="00444693"/>
    <w:rsid w:val="0047655C"/>
    <w:rsid w:val="00500710"/>
    <w:rsid w:val="00517ECD"/>
    <w:rsid w:val="00571BD5"/>
    <w:rsid w:val="00572AF5"/>
    <w:rsid w:val="005936EF"/>
    <w:rsid w:val="0060357C"/>
    <w:rsid w:val="00682190"/>
    <w:rsid w:val="00710125"/>
    <w:rsid w:val="00733FB3"/>
    <w:rsid w:val="00861B97"/>
    <w:rsid w:val="009E4EEB"/>
    <w:rsid w:val="00A35127"/>
    <w:rsid w:val="00B105C8"/>
    <w:rsid w:val="00B35B35"/>
    <w:rsid w:val="00BD0FDB"/>
    <w:rsid w:val="00C54B9E"/>
    <w:rsid w:val="00CD72F9"/>
    <w:rsid w:val="00CF0460"/>
    <w:rsid w:val="00DA0D32"/>
    <w:rsid w:val="00DD30A5"/>
    <w:rsid w:val="00E2313F"/>
    <w:rsid w:val="00E34AED"/>
    <w:rsid w:val="00EB3738"/>
    <w:rsid w:val="00EB6693"/>
    <w:rsid w:val="00F416C6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6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380"/>
  </w:style>
  <w:style w:type="paragraph" w:styleId="a8">
    <w:name w:val="footer"/>
    <w:basedOn w:val="a"/>
    <w:link w:val="a9"/>
    <w:uiPriority w:val="99"/>
    <w:unhideWhenUsed/>
    <w:rsid w:val="001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380"/>
  </w:style>
  <w:style w:type="table" w:styleId="aa">
    <w:name w:val="Table Grid"/>
    <w:basedOn w:val="a1"/>
    <w:uiPriority w:val="59"/>
    <w:rsid w:val="00B1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E231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23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6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D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380"/>
  </w:style>
  <w:style w:type="paragraph" w:styleId="a8">
    <w:name w:val="footer"/>
    <w:basedOn w:val="a"/>
    <w:link w:val="a9"/>
    <w:uiPriority w:val="99"/>
    <w:unhideWhenUsed/>
    <w:rsid w:val="001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380"/>
  </w:style>
  <w:style w:type="table" w:styleId="aa">
    <w:name w:val="Table Grid"/>
    <w:basedOn w:val="a1"/>
    <w:uiPriority w:val="59"/>
    <w:rsid w:val="00B1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E231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23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User-k</cp:lastModifiedBy>
  <cp:revision>2</cp:revision>
  <cp:lastPrinted>2019-11-26T03:59:00Z</cp:lastPrinted>
  <dcterms:created xsi:type="dcterms:W3CDTF">2020-10-16T04:37:00Z</dcterms:created>
  <dcterms:modified xsi:type="dcterms:W3CDTF">2020-10-16T04:37:00Z</dcterms:modified>
</cp:coreProperties>
</file>