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BB" w:rsidRDefault="00D152BB" w:rsidP="00F66AE7">
      <w:pPr>
        <w:shd w:val="clear" w:color="auto" w:fill="FFFFFF"/>
        <w:spacing w:line="274" w:lineRule="exact"/>
        <w:ind w:left="5529"/>
      </w:pPr>
      <w:bookmarkStart w:id="0" w:name="_GoBack"/>
      <w:bookmarkEnd w:id="0"/>
      <w:r>
        <w:rPr>
          <w:spacing w:val="-8"/>
          <w:sz w:val="24"/>
          <w:szCs w:val="24"/>
        </w:rPr>
        <w:t>Приложение  1</w:t>
      </w:r>
    </w:p>
    <w:p w:rsidR="00D152BB" w:rsidRDefault="00D152BB" w:rsidP="004B6EF1">
      <w:pPr>
        <w:shd w:val="clear" w:color="auto" w:fill="FFFFFF"/>
        <w:spacing w:line="274" w:lineRule="exact"/>
        <w:ind w:left="5558"/>
        <w:jc w:val="both"/>
      </w:pPr>
      <w:r>
        <w:rPr>
          <w:spacing w:val="-5"/>
          <w:sz w:val="24"/>
          <w:szCs w:val="24"/>
        </w:rPr>
        <w:t xml:space="preserve">к постановлению Администрации </w:t>
      </w:r>
      <w:r>
        <w:rPr>
          <w:spacing w:val="-7"/>
          <w:sz w:val="24"/>
          <w:szCs w:val="24"/>
        </w:rPr>
        <w:t xml:space="preserve">Белозерского района Курганской области </w:t>
      </w:r>
      <w:r>
        <w:rPr>
          <w:sz w:val="24"/>
          <w:szCs w:val="24"/>
        </w:rPr>
        <w:t xml:space="preserve">от </w:t>
      </w:r>
      <w:r w:rsidRPr="005D519B">
        <w:rPr>
          <w:iCs/>
          <w:sz w:val="24"/>
          <w:szCs w:val="24"/>
        </w:rPr>
        <w:t>«</w:t>
      </w:r>
      <w:r>
        <w:rPr>
          <w:iCs/>
          <w:sz w:val="24"/>
          <w:szCs w:val="24"/>
        </w:rPr>
        <w:t>___» _________</w:t>
      </w:r>
      <w:r w:rsidRPr="00067E8E">
        <w:rPr>
          <w:i/>
          <w:iCs/>
          <w:sz w:val="24"/>
          <w:szCs w:val="24"/>
        </w:rPr>
        <w:t xml:space="preserve"> </w:t>
      </w:r>
      <w:r>
        <w:rPr>
          <w:sz w:val="24"/>
          <w:szCs w:val="24"/>
        </w:rPr>
        <w:t xml:space="preserve">2014 года. № </w:t>
      </w:r>
      <w:r>
        <w:rPr>
          <w:sz w:val="24"/>
          <w:szCs w:val="24"/>
          <w:u w:val="single"/>
        </w:rPr>
        <w:t>_____</w:t>
      </w:r>
      <w:r>
        <w:rPr>
          <w:spacing w:val="-5"/>
          <w:sz w:val="24"/>
          <w:szCs w:val="24"/>
        </w:rPr>
        <w:t xml:space="preserve"> «Об организации транспортного обслу</w:t>
      </w:r>
      <w:r>
        <w:rPr>
          <w:spacing w:val="-5"/>
          <w:sz w:val="24"/>
          <w:szCs w:val="24"/>
        </w:rPr>
        <w:softHyphen/>
      </w:r>
      <w:r>
        <w:rPr>
          <w:spacing w:val="-4"/>
          <w:sz w:val="24"/>
          <w:szCs w:val="24"/>
        </w:rPr>
        <w:t xml:space="preserve">живания населения Белозерского района Курганской области автомобильным </w:t>
      </w:r>
      <w:r>
        <w:rPr>
          <w:spacing w:val="-3"/>
          <w:sz w:val="24"/>
          <w:szCs w:val="24"/>
        </w:rPr>
        <w:t>транспортом межмуниципального и внутримуниципального сообщения»</w:t>
      </w:r>
    </w:p>
    <w:p w:rsidR="00D152BB" w:rsidRPr="005D519B" w:rsidRDefault="00D152BB" w:rsidP="009C78C7">
      <w:pPr>
        <w:shd w:val="clear" w:color="auto" w:fill="FFFFFF"/>
        <w:spacing w:before="528" w:line="278" w:lineRule="exact"/>
        <w:jc w:val="center"/>
        <w:rPr>
          <w:b/>
          <w:sz w:val="28"/>
          <w:szCs w:val="28"/>
        </w:rPr>
      </w:pPr>
      <w:r w:rsidRPr="005D519B">
        <w:rPr>
          <w:b/>
          <w:iCs/>
          <w:sz w:val="28"/>
          <w:szCs w:val="28"/>
        </w:rPr>
        <w:t>ПОЛОЖЕНИЕ</w:t>
      </w:r>
    </w:p>
    <w:p w:rsidR="00D152BB" w:rsidRDefault="00D152BB" w:rsidP="005D519B">
      <w:pPr>
        <w:shd w:val="clear" w:color="auto" w:fill="FFFFFF"/>
        <w:spacing w:line="278" w:lineRule="exact"/>
        <w:ind w:left="192"/>
        <w:jc w:val="center"/>
        <w:rPr>
          <w:iCs/>
          <w:sz w:val="24"/>
          <w:szCs w:val="24"/>
        </w:rPr>
      </w:pPr>
      <w:r>
        <w:rPr>
          <w:iCs/>
          <w:sz w:val="24"/>
          <w:szCs w:val="24"/>
        </w:rPr>
        <w:t xml:space="preserve"> </w:t>
      </w:r>
    </w:p>
    <w:p w:rsidR="00D152BB" w:rsidRPr="005D519B" w:rsidRDefault="00D152BB" w:rsidP="00F66AE7">
      <w:pPr>
        <w:shd w:val="clear" w:color="auto" w:fill="FFFFFF"/>
        <w:spacing w:line="278" w:lineRule="exact"/>
        <w:ind w:left="192"/>
        <w:jc w:val="center"/>
        <w:rPr>
          <w:b/>
        </w:rPr>
      </w:pPr>
      <w:r>
        <w:rPr>
          <w:b/>
          <w:iCs/>
          <w:sz w:val="24"/>
          <w:szCs w:val="24"/>
        </w:rPr>
        <w:t>о</w:t>
      </w:r>
      <w:r w:rsidRPr="005D519B">
        <w:rPr>
          <w:b/>
          <w:iCs/>
          <w:sz w:val="24"/>
          <w:szCs w:val="24"/>
        </w:rPr>
        <w:t xml:space="preserve"> проведении </w:t>
      </w:r>
      <w:r>
        <w:rPr>
          <w:b/>
          <w:iCs/>
          <w:sz w:val="24"/>
          <w:szCs w:val="24"/>
        </w:rPr>
        <w:t xml:space="preserve">открытого </w:t>
      </w:r>
      <w:r w:rsidRPr="005D519B">
        <w:rPr>
          <w:b/>
          <w:iCs/>
          <w:sz w:val="24"/>
          <w:szCs w:val="24"/>
        </w:rPr>
        <w:t xml:space="preserve">конкурса на право заключения </w:t>
      </w:r>
      <w:r>
        <w:rPr>
          <w:b/>
          <w:iCs/>
          <w:sz w:val="24"/>
          <w:szCs w:val="24"/>
        </w:rPr>
        <w:t>договора</w:t>
      </w:r>
      <w:r w:rsidRPr="005D519B">
        <w:rPr>
          <w:b/>
          <w:iCs/>
          <w:sz w:val="24"/>
          <w:szCs w:val="24"/>
        </w:rPr>
        <w:t xml:space="preserve"> об организации регулярных</w:t>
      </w:r>
      <w:r>
        <w:rPr>
          <w:b/>
          <w:iCs/>
          <w:sz w:val="24"/>
          <w:szCs w:val="24"/>
        </w:rPr>
        <w:t xml:space="preserve"> </w:t>
      </w:r>
      <w:r w:rsidRPr="005D519B">
        <w:rPr>
          <w:b/>
          <w:iCs/>
          <w:sz w:val="24"/>
          <w:szCs w:val="24"/>
        </w:rPr>
        <w:t>перевозок межмуниципал</w:t>
      </w:r>
      <w:r>
        <w:rPr>
          <w:b/>
          <w:iCs/>
          <w:sz w:val="24"/>
          <w:szCs w:val="24"/>
        </w:rPr>
        <w:t>ь</w:t>
      </w:r>
      <w:r w:rsidRPr="005D519B">
        <w:rPr>
          <w:b/>
          <w:iCs/>
          <w:sz w:val="24"/>
          <w:szCs w:val="24"/>
        </w:rPr>
        <w:t>ным и внутримуниципальным автобусным маршрутам в Белозерском районе Курганской области</w:t>
      </w:r>
    </w:p>
    <w:p w:rsidR="00D152BB" w:rsidRPr="005D519B" w:rsidRDefault="00D152BB">
      <w:pPr>
        <w:shd w:val="clear" w:color="auto" w:fill="FFFFFF"/>
        <w:spacing w:before="264"/>
        <w:ind w:left="173"/>
        <w:jc w:val="center"/>
        <w:rPr>
          <w:b/>
        </w:rPr>
      </w:pPr>
      <w:r w:rsidRPr="005D519B">
        <w:rPr>
          <w:b/>
          <w:iCs/>
          <w:sz w:val="24"/>
          <w:szCs w:val="24"/>
        </w:rPr>
        <w:t xml:space="preserve">Раздел </w:t>
      </w:r>
      <w:r w:rsidRPr="005D519B">
        <w:rPr>
          <w:b/>
          <w:iCs/>
          <w:sz w:val="24"/>
          <w:szCs w:val="24"/>
          <w:lang w:val="en-US"/>
        </w:rPr>
        <w:t>I</w:t>
      </w:r>
      <w:r w:rsidRPr="005D519B">
        <w:rPr>
          <w:b/>
          <w:iCs/>
          <w:sz w:val="24"/>
          <w:szCs w:val="24"/>
        </w:rPr>
        <w:t>. Общие положения</w:t>
      </w:r>
    </w:p>
    <w:p w:rsidR="00D152BB" w:rsidRDefault="00D152BB" w:rsidP="00692343">
      <w:pPr>
        <w:shd w:val="clear" w:color="auto" w:fill="FFFFFF"/>
        <w:tabs>
          <w:tab w:val="left" w:pos="384"/>
        </w:tabs>
        <w:spacing w:before="269" w:line="274" w:lineRule="exact"/>
        <w:ind w:right="139"/>
        <w:jc w:val="both"/>
      </w:pPr>
      <w:r>
        <w:rPr>
          <w:spacing w:val="-32"/>
          <w:sz w:val="24"/>
          <w:szCs w:val="24"/>
        </w:rPr>
        <w:tab/>
        <w:t>1.</w:t>
      </w:r>
      <w:r>
        <w:rPr>
          <w:sz w:val="24"/>
          <w:szCs w:val="24"/>
        </w:rPr>
        <w:tab/>
        <w:t xml:space="preserve">Положение о проведении открытого конкурса на право заключения договора об организации регулярных перевозок по межмуниципальным и внутримуниципальным автобусным маршрутам в Белозерском районе Курганской области (далее - Положение) регулирует отношения, возникающие при организации и проведении открытых конкурсов на право </w:t>
      </w:r>
      <w:r>
        <w:rPr>
          <w:spacing w:val="-1"/>
          <w:sz w:val="24"/>
          <w:szCs w:val="24"/>
        </w:rPr>
        <w:t xml:space="preserve">заключения договора об организации регулярных перевозок по межмуниципальным и внутримуниципальным автобусным маршрутам в Белозерском районе Курганской области </w:t>
      </w:r>
      <w:r>
        <w:rPr>
          <w:sz w:val="24"/>
          <w:szCs w:val="24"/>
        </w:rPr>
        <w:t>(далее - конкурс).</w:t>
      </w:r>
    </w:p>
    <w:p w:rsidR="00D152BB" w:rsidRDefault="00D152BB" w:rsidP="00692343">
      <w:pPr>
        <w:shd w:val="clear" w:color="auto" w:fill="FFFFFF"/>
        <w:tabs>
          <w:tab w:val="left" w:pos="523"/>
        </w:tabs>
        <w:spacing w:line="274" w:lineRule="exact"/>
        <w:ind w:left="29" w:right="110"/>
        <w:jc w:val="both"/>
      </w:pPr>
      <w:r>
        <w:rPr>
          <w:spacing w:val="-13"/>
          <w:sz w:val="24"/>
          <w:szCs w:val="24"/>
        </w:rPr>
        <w:tab/>
        <w:t>2.</w:t>
      </w:r>
      <w:r>
        <w:rPr>
          <w:sz w:val="24"/>
          <w:szCs w:val="24"/>
        </w:rPr>
        <w:tab/>
        <w:t xml:space="preserve">Конкурсы проводятся с целью повышения безопасности перевозки пассажиров, укрепление транспортной дисциплины, повышения уровня культуры и качества обслуживания пассажиров, защиты пассажиров от недобросовестного обслуживания, содействия конкуренции на рынке транспортных услуг и определения победителя среди юридических лиц и индивидуальных предпринимателей, имеющих лицензию на право перевозки </w:t>
      </w:r>
      <w:r>
        <w:rPr>
          <w:spacing w:val="-1"/>
          <w:sz w:val="24"/>
          <w:szCs w:val="24"/>
        </w:rPr>
        <w:t xml:space="preserve">пассажиров автомобильным транспортом, осуществляющих или намеренных осуществлять </w:t>
      </w:r>
      <w:r>
        <w:rPr>
          <w:sz w:val="24"/>
          <w:szCs w:val="24"/>
        </w:rPr>
        <w:t>транспортное обслуживание населения по маршрутам регулярных перевозок (далее-перевозчики).</w:t>
      </w:r>
    </w:p>
    <w:p w:rsidR="00D152BB" w:rsidRDefault="00D152BB" w:rsidP="00692343">
      <w:pPr>
        <w:shd w:val="clear" w:color="auto" w:fill="FFFFFF"/>
        <w:tabs>
          <w:tab w:val="left" w:pos="605"/>
        </w:tabs>
        <w:spacing w:line="274" w:lineRule="exact"/>
        <w:ind w:left="34" w:right="77"/>
        <w:jc w:val="both"/>
      </w:pPr>
      <w:r>
        <w:rPr>
          <w:spacing w:val="-18"/>
          <w:sz w:val="24"/>
          <w:szCs w:val="24"/>
        </w:rPr>
        <w:tab/>
        <w:t>3.</w:t>
      </w:r>
      <w:r>
        <w:rPr>
          <w:sz w:val="24"/>
          <w:szCs w:val="24"/>
        </w:rPr>
        <w:tab/>
        <w:t xml:space="preserve">На конкурс выставляются, маршруты, вновь открываемые организатором транспортного обслуживания населения, а также действующие маршруты, не обеспечиваемые в полной мере транспортом общего пользования, и межмуниципальные </w:t>
      </w:r>
      <w:r>
        <w:rPr>
          <w:spacing w:val="-1"/>
          <w:sz w:val="24"/>
          <w:szCs w:val="24"/>
        </w:rPr>
        <w:t xml:space="preserve">автобусные маршруты, высвобождаемые в результате прекращения договорных отношений </w:t>
      </w:r>
      <w:r>
        <w:rPr>
          <w:sz w:val="24"/>
          <w:szCs w:val="24"/>
        </w:rPr>
        <w:t>между организатором перевозок и перевозчиком.</w:t>
      </w:r>
    </w:p>
    <w:p w:rsidR="00D152BB" w:rsidRDefault="00D152BB" w:rsidP="00500633">
      <w:pPr>
        <w:numPr>
          <w:ilvl w:val="0"/>
          <w:numId w:val="1"/>
        </w:numPr>
        <w:shd w:val="clear" w:color="auto" w:fill="FFFFFF"/>
        <w:tabs>
          <w:tab w:val="left" w:pos="0"/>
        </w:tabs>
        <w:spacing w:line="274" w:lineRule="exact"/>
        <w:ind w:left="312"/>
        <w:jc w:val="both"/>
        <w:rPr>
          <w:spacing w:val="-12"/>
          <w:sz w:val="24"/>
          <w:szCs w:val="24"/>
        </w:rPr>
      </w:pPr>
      <w:r>
        <w:rPr>
          <w:spacing w:val="-3"/>
          <w:sz w:val="24"/>
          <w:szCs w:val="24"/>
        </w:rPr>
        <w:t>Организатором конкурса является Администрация Белозерского района Курганской области</w:t>
      </w:r>
    </w:p>
    <w:p w:rsidR="00D152BB" w:rsidRDefault="00D152BB" w:rsidP="00500633">
      <w:pPr>
        <w:numPr>
          <w:ilvl w:val="0"/>
          <w:numId w:val="1"/>
        </w:numPr>
        <w:shd w:val="clear" w:color="auto" w:fill="FFFFFF"/>
        <w:tabs>
          <w:tab w:val="left" w:pos="0"/>
        </w:tabs>
        <w:spacing w:line="274" w:lineRule="exact"/>
        <w:ind w:right="53" w:firstLine="312"/>
        <w:jc w:val="both"/>
        <w:rPr>
          <w:spacing w:val="-16"/>
          <w:sz w:val="24"/>
          <w:szCs w:val="24"/>
        </w:rPr>
      </w:pPr>
      <w:r>
        <w:rPr>
          <w:sz w:val="24"/>
          <w:szCs w:val="24"/>
        </w:rPr>
        <w:t>Предметом конкурса является право заключения договора об организации регулярных перевозок по межмуниципальным и внутримуниципальным автобусным маршрутам в Белозерском районе Курганской области (далее - Договор) по одному или нескольким маршрутам, включенным в состав одного лота, с соблюдением требований, указанных в конкурсной документации.</w:t>
      </w:r>
    </w:p>
    <w:p w:rsidR="00D152BB" w:rsidRDefault="00D152BB" w:rsidP="00500633">
      <w:pPr>
        <w:numPr>
          <w:ilvl w:val="0"/>
          <w:numId w:val="1"/>
        </w:numPr>
        <w:shd w:val="clear" w:color="auto" w:fill="FFFFFF"/>
        <w:tabs>
          <w:tab w:val="left" w:pos="0"/>
        </w:tabs>
        <w:spacing w:line="274" w:lineRule="exact"/>
        <w:ind w:right="67" w:firstLine="312"/>
        <w:jc w:val="both"/>
        <w:rPr>
          <w:spacing w:val="-18"/>
          <w:sz w:val="24"/>
          <w:szCs w:val="24"/>
        </w:rPr>
      </w:pPr>
      <w:r>
        <w:rPr>
          <w:sz w:val="24"/>
          <w:szCs w:val="24"/>
        </w:rPr>
        <w:t>Организатор конкурса вправе устанавливать в конкурсной документации следующие требования к организации перевозок по отдельным маршрутам:</w:t>
      </w:r>
    </w:p>
    <w:p w:rsidR="00D152BB" w:rsidRDefault="00D152BB" w:rsidP="00692343">
      <w:pPr>
        <w:jc w:val="both"/>
        <w:rPr>
          <w:sz w:val="2"/>
          <w:szCs w:val="2"/>
        </w:rPr>
      </w:pPr>
    </w:p>
    <w:p w:rsidR="00D152BB" w:rsidRDefault="00D152BB" w:rsidP="00692343">
      <w:pPr>
        <w:numPr>
          <w:ilvl w:val="0"/>
          <w:numId w:val="2"/>
        </w:numPr>
        <w:shd w:val="clear" w:color="auto" w:fill="FFFFFF"/>
        <w:tabs>
          <w:tab w:val="left" w:pos="173"/>
        </w:tabs>
        <w:spacing w:before="5" w:line="274" w:lineRule="exact"/>
        <w:ind w:left="34"/>
        <w:jc w:val="both"/>
        <w:rPr>
          <w:sz w:val="24"/>
          <w:szCs w:val="24"/>
        </w:rPr>
      </w:pPr>
      <w:r>
        <w:rPr>
          <w:sz w:val="24"/>
          <w:szCs w:val="24"/>
        </w:rPr>
        <w:t xml:space="preserve">минимальную и (или) максимальную вместимость транспортных средств, интервалы </w:t>
      </w:r>
      <w:r>
        <w:rPr>
          <w:spacing w:val="-1"/>
          <w:sz w:val="24"/>
          <w:szCs w:val="24"/>
        </w:rPr>
        <w:t xml:space="preserve">отправления транспортных средств (в случае, если это обусловлено ограниченной пропускной </w:t>
      </w:r>
      <w:r>
        <w:rPr>
          <w:sz w:val="24"/>
          <w:szCs w:val="24"/>
        </w:rPr>
        <w:t>способностью объектов транспортной инфраструктуры);</w:t>
      </w:r>
    </w:p>
    <w:p w:rsidR="00D152BB" w:rsidRDefault="00D152BB" w:rsidP="00692343">
      <w:pPr>
        <w:numPr>
          <w:ilvl w:val="0"/>
          <w:numId w:val="2"/>
        </w:numPr>
        <w:shd w:val="clear" w:color="auto" w:fill="FFFFFF"/>
        <w:tabs>
          <w:tab w:val="left" w:pos="173"/>
        </w:tabs>
        <w:spacing w:before="5" w:line="274" w:lineRule="exact"/>
        <w:ind w:left="34" w:right="883"/>
        <w:jc w:val="both"/>
        <w:rPr>
          <w:sz w:val="24"/>
          <w:szCs w:val="24"/>
        </w:rPr>
      </w:pPr>
      <w:r>
        <w:rPr>
          <w:spacing w:val="-1"/>
          <w:sz w:val="24"/>
          <w:szCs w:val="24"/>
        </w:rPr>
        <w:t xml:space="preserve">минимальную потребность в транспортных средствах, обусловленную спросом на </w:t>
      </w:r>
      <w:r>
        <w:rPr>
          <w:sz w:val="24"/>
          <w:szCs w:val="24"/>
        </w:rPr>
        <w:t>регулярные перевозки;</w:t>
      </w:r>
    </w:p>
    <w:p w:rsidR="00D152BB" w:rsidRDefault="00D152BB" w:rsidP="00692343">
      <w:pPr>
        <w:numPr>
          <w:ilvl w:val="0"/>
          <w:numId w:val="2"/>
        </w:numPr>
        <w:shd w:val="clear" w:color="auto" w:fill="FFFFFF"/>
        <w:tabs>
          <w:tab w:val="left" w:pos="173"/>
        </w:tabs>
        <w:spacing w:before="5" w:line="274" w:lineRule="exact"/>
        <w:ind w:left="34" w:right="442"/>
        <w:jc w:val="both"/>
        <w:rPr>
          <w:i/>
          <w:iCs/>
          <w:sz w:val="24"/>
          <w:szCs w:val="24"/>
        </w:rPr>
      </w:pPr>
      <w:r>
        <w:rPr>
          <w:spacing w:val="-1"/>
          <w:sz w:val="24"/>
          <w:szCs w:val="24"/>
        </w:rPr>
        <w:t xml:space="preserve">оснащение транспортных средств оборудованием, предназначенным для обеспечения </w:t>
      </w:r>
      <w:r>
        <w:rPr>
          <w:sz w:val="24"/>
          <w:szCs w:val="24"/>
        </w:rPr>
        <w:t>контроля за выполнением условий Договора.</w:t>
      </w:r>
    </w:p>
    <w:p w:rsidR="00D152BB" w:rsidRDefault="00D152BB" w:rsidP="00692343">
      <w:pPr>
        <w:shd w:val="clear" w:color="auto" w:fill="FFFFFF"/>
        <w:tabs>
          <w:tab w:val="left" w:pos="312"/>
        </w:tabs>
        <w:spacing w:before="5" w:line="274" w:lineRule="exact"/>
        <w:ind w:left="29" w:right="10"/>
        <w:jc w:val="both"/>
      </w:pPr>
      <w:r>
        <w:rPr>
          <w:spacing w:val="-18"/>
          <w:sz w:val="24"/>
          <w:szCs w:val="24"/>
        </w:rPr>
        <w:tab/>
        <w:t>7.</w:t>
      </w:r>
      <w:r>
        <w:rPr>
          <w:sz w:val="24"/>
          <w:szCs w:val="24"/>
        </w:rPr>
        <w:tab/>
      </w:r>
      <w:r>
        <w:rPr>
          <w:spacing w:val="-1"/>
          <w:sz w:val="24"/>
          <w:szCs w:val="24"/>
        </w:rPr>
        <w:t>К участию в конкурсе допускаются юридические липа, индивидуальные предприниматели,</w:t>
      </w:r>
      <w:r>
        <w:rPr>
          <w:spacing w:val="-1"/>
          <w:sz w:val="24"/>
          <w:szCs w:val="24"/>
        </w:rPr>
        <w:br/>
      </w:r>
      <w:r>
        <w:rPr>
          <w:sz w:val="24"/>
          <w:szCs w:val="24"/>
        </w:rPr>
        <w:t>отвечающие следующим требованиям:</w:t>
      </w:r>
    </w:p>
    <w:p w:rsidR="00D152BB" w:rsidRDefault="00D152BB" w:rsidP="009C78C7">
      <w:pPr>
        <w:shd w:val="clear" w:color="auto" w:fill="FFFFFF"/>
        <w:tabs>
          <w:tab w:val="left" w:pos="173"/>
        </w:tabs>
        <w:spacing w:before="5" w:line="274" w:lineRule="exact"/>
        <w:ind w:left="34"/>
        <w:jc w:val="both"/>
      </w:pPr>
      <w:r>
        <w:rPr>
          <w:sz w:val="24"/>
          <w:szCs w:val="24"/>
        </w:rPr>
        <w:t>-</w:t>
      </w:r>
      <w:r>
        <w:rPr>
          <w:sz w:val="24"/>
          <w:szCs w:val="24"/>
        </w:rPr>
        <w:tab/>
        <w:t xml:space="preserve">имеющие лицензию на перевозки пассажиров, предусмотренную законодательством Российской </w:t>
      </w:r>
      <w:r>
        <w:rPr>
          <w:spacing w:val="-2"/>
          <w:sz w:val="24"/>
          <w:szCs w:val="24"/>
        </w:rPr>
        <w:t>Федерации:</w:t>
      </w:r>
    </w:p>
    <w:p w:rsidR="00D152BB" w:rsidRPr="00C771F4" w:rsidRDefault="00D152BB" w:rsidP="00692343">
      <w:pPr>
        <w:numPr>
          <w:ilvl w:val="0"/>
          <w:numId w:val="3"/>
        </w:numPr>
        <w:shd w:val="clear" w:color="auto" w:fill="FFFFFF"/>
        <w:tabs>
          <w:tab w:val="left" w:pos="149"/>
        </w:tabs>
        <w:spacing w:line="274" w:lineRule="exact"/>
        <w:jc w:val="both"/>
        <w:rPr>
          <w:sz w:val="24"/>
          <w:szCs w:val="24"/>
        </w:rPr>
      </w:pPr>
      <w:r w:rsidRPr="00C771F4">
        <w:rPr>
          <w:sz w:val="24"/>
          <w:szCs w:val="24"/>
        </w:rPr>
        <w:t xml:space="preserve">имеющие во владении на праве собственности или ином законном основании транспортные средства, удовлетворяющие требованиям конкурсной документации, а также использующие </w:t>
      </w:r>
      <w:r w:rsidRPr="00C771F4">
        <w:rPr>
          <w:spacing w:val="-1"/>
          <w:sz w:val="24"/>
          <w:szCs w:val="24"/>
        </w:rPr>
        <w:t xml:space="preserve">транспортные средства по договору простого товарищества, каждый из участников которого имеет </w:t>
      </w:r>
      <w:r w:rsidRPr="00C771F4">
        <w:rPr>
          <w:sz w:val="24"/>
          <w:szCs w:val="24"/>
        </w:rPr>
        <w:t>лицензию на перевозки пассажиров;</w:t>
      </w:r>
    </w:p>
    <w:p w:rsidR="00D152BB" w:rsidRDefault="00D152BB" w:rsidP="00692343">
      <w:pPr>
        <w:numPr>
          <w:ilvl w:val="0"/>
          <w:numId w:val="3"/>
        </w:numPr>
        <w:shd w:val="clear" w:color="auto" w:fill="FFFFFF"/>
        <w:tabs>
          <w:tab w:val="left" w:pos="149"/>
        </w:tabs>
        <w:spacing w:line="274" w:lineRule="exact"/>
        <w:jc w:val="both"/>
        <w:rPr>
          <w:sz w:val="24"/>
          <w:szCs w:val="24"/>
        </w:rPr>
      </w:pPr>
      <w:r>
        <w:rPr>
          <w:sz w:val="24"/>
          <w:szCs w:val="24"/>
        </w:rPr>
        <w:t>не находящиеся в процессе ликвидации (реорганизации);</w:t>
      </w:r>
    </w:p>
    <w:p w:rsidR="00D152BB" w:rsidRDefault="00D152BB" w:rsidP="00692343">
      <w:pPr>
        <w:numPr>
          <w:ilvl w:val="0"/>
          <w:numId w:val="3"/>
        </w:numPr>
        <w:shd w:val="clear" w:color="auto" w:fill="FFFFFF"/>
        <w:tabs>
          <w:tab w:val="left" w:pos="149"/>
        </w:tabs>
        <w:spacing w:line="274" w:lineRule="exact"/>
        <w:jc w:val="both"/>
        <w:rPr>
          <w:sz w:val="24"/>
          <w:szCs w:val="24"/>
        </w:rPr>
      </w:pPr>
      <w:r>
        <w:rPr>
          <w:sz w:val="24"/>
          <w:szCs w:val="24"/>
        </w:rPr>
        <w:t>не признанные в установленном законодательством порядке банкротами и в отношении их</w:t>
      </w:r>
    </w:p>
    <w:p w:rsidR="00D152BB" w:rsidRDefault="00D152BB" w:rsidP="00AD361F">
      <w:pPr>
        <w:shd w:val="clear" w:color="auto" w:fill="FFFFFF"/>
        <w:tabs>
          <w:tab w:val="left" w:pos="149"/>
        </w:tabs>
        <w:spacing w:line="274" w:lineRule="exact"/>
        <w:jc w:val="both"/>
        <w:rPr>
          <w:sz w:val="24"/>
          <w:szCs w:val="24"/>
        </w:rPr>
      </w:pPr>
      <w:r>
        <w:rPr>
          <w:sz w:val="24"/>
          <w:szCs w:val="24"/>
        </w:rPr>
        <w:t>не проводится процедура банкротства;</w:t>
      </w:r>
    </w:p>
    <w:p w:rsidR="00D152BB" w:rsidRDefault="00D152BB" w:rsidP="00692343">
      <w:pPr>
        <w:numPr>
          <w:ilvl w:val="0"/>
          <w:numId w:val="3"/>
        </w:numPr>
        <w:shd w:val="clear" w:color="auto" w:fill="FFFFFF"/>
        <w:tabs>
          <w:tab w:val="left" w:pos="149"/>
        </w:tabs>
        <w:spacing w:line="274" w:lineRule="exact"/>
        <w:ind w:right="106"/>
        <w:jc w:val="both"/>
        <w:rPr>
          <w:sz w:val="24"/>
          <w:szCs w:val="24"/>
        </w:rPr>
      </w:pPr>
      <w:r>
        <w:rPr>
          <w:sz w:val="24"/>
          <w:szCs w:val="24"/>
        </w:rPr>
        <w:t>не имеющие задолженности по обязательным платежам в бюджеты любого уровня или государственные внебюджетные фонды за календарный год, предшествующий дате проведения конкурса, размер которой превышает двадцать пять процентов балансовой стоимости активов по бухгалтерской отчетности за последний завершенный отчетный период.</w:t>
      </w:r>
    </w:p>
    <w:p w:rsidR="00D152BB" w:rsidRDefault="00D152BB" w:rsidP="00500633">
      <w:pPr>
        <w:shd w:val="clear" w:color="auto" w:fill="FFFFFF"/>
        <w:spacing w:line="274" w:lineRule="exact"/>
        <w:ind w:left="43" w:firstLine="677"/>
        <w:jc w:val="both"/>
      </w:pPr>
      <w:r>
        <w:rPr>
          <w:sz w:val="24"/>
          <w:szCs w:val="24"/>
        </w:rPr>
        <w:t>8. К участию в конкурсе не допускаются перевозчики, транспортные средства которых:</w:t>
      </w:r>
    </w:p>
    <w:p w:rsidR="00D152BB" w:rsidRDefault="00D152BB" w:rsidP="00692343">
      <w:pPr>
        <w:numPr>
          <w:ilvl w:val="0"/>
          <w:numId w:val="3"/>
        </w:numPr>
        <w:shd w:val="clear" w:color="auto" w:fill="FFFFFF"/>
        <w:tabs>
          <w:tab w:val="left" w:pos="149"/>
        </w:tabs>
        <w:spacing w:line="274" w:lineRule="exact"/>
        <w:jc w:val="both"/>
        <w:rPr>
          <w:sz w:val="24"/>
          <w:szCs w:val="24"/>
        </w:rPr>
      </w:pPr>
      <w:r>
        <w:rPr>
          <w:sz w:val="24"/>
          <w:szCs w:val="24"/>
        </w:rPr>
        <w:t>имеют двери для посадки и высадки пассажиров с левой стороны;</w:t>
      </w:r>
    </w:p>
    <w:p w:rsidR="00D152BB" w:rsidRDefault="00D152BB" w:rsidP="00692343">
      <w:pPr>
        <w:numPr>
          <w:ilvl w:val="0"/>
          <w:numId w:val="3"/>
        </w:numPr>
        <w:shd w:val="clear" w:color="auto" w:fill="FFFFFF"/>
        <w:tabs>
          <w:tab w:val="left" w:pos="149"/>
        </w:tabs>
        <w:spacing w:line="274" w:lineRule="exact"/>
        <w:ind w:right="86"/>
        <w:jc w:val="both"/>
        <w:rPr>
          <w:sz w:val="24"/>
          <w:szCs w:val="24"/>
        </w:rPr>
      </w:pPr>
      <w:r>
        <w:rPr>
          <w:sz w:val="24"/>
          <w:szCs w:val="24"/>
        </w:rPr>
        <w:t>не зарегистрированы в территориальном органе федерального органа исполнительной власти, осуществляющем функции по контролю и надзору в сфере безопасности дорожного движения.</w:t>
      </w:r>
    </w:p>
    <w:p w:rsidR="00D152BB" w:rsidRDefault="00D152BB" w:rsidP="00692343">
      <w:pPr>
        <w:shd w:val="clear" w:color="auto" w:fill="FFFFFF"/>
        <w:tabs>
          <w:tab w:val="left" w:pos="307"/>
        </w:tabs>
        <w:spacing w:line="274" w:lineRule="exact"/>
        <w:ind w:left="19" w:right="77"/>
        <w:jc w:val="both"/>
      </w:pPr>
      <w:r>
        <w:rPr>
          <w:sz w:val="24"/>
          <w:szCs w:val="24"/>
        </w:rPr>
        <w:t>-</w:t>
      </w:r>
      <w:r>
        <w:rPr>
          <w:sz w:val="24"/>
          <w:szCs w:val="24"/>
        </w:rPr>
        <w:tab/>
        <w:t>не соответствуют обязательным требованиям государственных стандартов и технических</w:t>
      </w:r>
      <w:r>
        <w:rPr>
          <w:sz w:val="24"/>
          <w:szCs w:val="24"/>
        </w:rPr>
        <w:br/>
        <w:t>регламентов;</w:t>
      </w:r>
    </w:p>
    <w:p w:rsidR="00D152BB" w:rsidRDefault="00D152BB" w:rsidP="00692343">
      <w:pPr>
        <w:numPr>
          <w:ilvl w:val="0"/>
          <w:numId w:val="4"/>
        </w:numPr>
        <w:shd w:val="clear" w:color="auto" w:fill="FFFFFF"/>
        <w:tabs>
          <w:tab w:val="left" w:pos="178"/>
        </w:tabs>
        <w:spacing w:line="274" w:lineRule="exact"/>
        <w:ind w:left="5" w:right="82"/>
        <w:jc w:val="both"/>
        <w:rPr>
          <w:sz w:val="24"/>
          <w:szCs w:val="24"/>
        </w:rPr>
      </w:pPr>
      <w:r>
        <w:rPr>
          <w:spacing w:val="-1"/>
          <w:sz w:val="24"/>
          <w:szCs w:val="24"/>
        </w:rPr>
        <w:t xml:space="preserve">не имеют документального подтверждения своевременного прохождения государственного </w:t>
      </w:r>
      <w:r>
        <w:rPr>
          <w:sz w:val="24"/>
          <w:szCs w:val="24"/>
        </w:rPr>
        <w:t>технического осмотра;</w:t>
      </w:r>
    </w:p>
    <w:p w:rsidR="00D152BB" w:rsidRPr="00C771F4" w:rsidRDefault="00D152BB" w:rsidP="00C771F4">
      <w:pPr>
        <w:numPr>
          <w:ilvl w:val="0"/>
          <w:numId w:val="4"/>
        </w:numPr>
        <w:shd w:val="clear" w:color="auto" w:fill="FFFFFF"/>
        <w:tabs>
          <w:tab w:val="left" w:pos="178"/>
        </w:tabs>
        <w:spacing w:line="274" w:lineRule="exact"/>
        <w:ind w:left="5"/>
        <w:jc w:val="both"/>
        <w:rPr>
          <w:b/>
        </w:rPr>
      </w:pPr>
      <w:r>
        <w:rPr>
          <w:sz w:val="24"/>
          <w:szCs w:val="24"/>
        </w:rPr>
        <w:t>не соответствуют виду перевозок по типу, категории и классу.</w:t>
      </w:r>
    </w:p>
    <w:p w:rsidR="00D152BB" w:rsidRDefault="00D152BB" w:rsidP="00C771F4">
      <w:pPr>
        <w:shd w:val="clear" w:color="auto" w:fill="FFFFFF"/>
        <w:tabs>
          <w:tab w:val="left" w:pos="178"/>
        </w:tabs>
        <w:spacing w:line="274" w:lineRule="exact"/>
        <w:ind w:left="5"/>
        <w:jc w:val="center"/>
        <w:rPr>
          <w:b/>
          <w:iCs/>
          <w:sz w:val="24"/>
          <w:szCs w:val="24"/>
        </w:rPr>
      </w:pPr>
    </w:p>
    <w:p w:rsidR="00D152BB" w:rsidRPr="005D519B" w:rsidRDefault="00D152BB" w:rsidP="00C771F4">
      <w:pPr>
        <w:shd w:val="clear" w:color="auto" w:fill="FFFFFF"/>
        <w:tabs>
          <w:tab w:val="left" w:pos="178"/>
        </w:tabs>
        <w:spacing w:line="274" w:lineRule="exact"/>
        <w:ind w:left="5"/>
        <w:jc w:val="center"/>
        <w:rPr>
          <w:b/>
        </w:rPr>
      </w:pPr>
      <w:r w:rsidRPr="005D519B">
        <w:rPr>
          <w:b/>
          <w:iCs/>
          <w:sz w:val="24"/>
          <w:szCs w:val="24"/>
        </w:rPr>
        <w:t>Раздел П. Обязанности и права организатора конкурса</w:t>
      </w:r>
    </w:p>
    <w:p w:rsidR="00D152BB" w:rsidRDefault="00D152BB" w:rsidP="00692343">
      <w:pPr>
        <w:shd w:val="clear" w:color="auto" w:fill="FFFFFF"/>
        <w:tabs>
          <w:tab w:val="left" w:pos="302"/>
        </w:tabs>
        <w:spacing w:before="278" w:line="274" w:lineRule="exact"/>
        <w:ind w:left="38"/>
        <w:jc w:val="both"/>
      </w:pPr>
      <w:r>
        <w:rPr>
          <w:spacing w:val="-14"/>
          <w:sz w:val="24"/>
          <w:szCs w:val="24"/>
        </w:rPr>
        <w:tab/>
        <w:t>9.</w:t>
      </w:r>
      <w:r>
        <w:rPr>
          <w:sz w:val="24"/>
          <w:szCs w:val="24"/>
        </w:rPr>
        <w:tab/>
      </w:r>
      <w:r>
        <w:rPr>
          <w:spacing w:val="-1"/>
          <w:sz w:val="24"/>
          <w:szCs w:val="24"/>
        </w:rPr>
        <w:t>Организатор конкурса обязан:</w:t>
      </w:r>
    </w:p>
    <w:p w:rsidR="00D152BB" w:rsidRDefault="00D152BB" w:rsidP="00692343">
      <w:pPr>
        <w:numPr>
          <w:ilvl w:val="0"/>
          <w:numId w:val="5"/>
        </w:numPr>
        <w:shd w:val="clear" w:color="auto" w:fill="FFFFFF"/>
        <w:tabs>
          <w:tab w:val="left" w:pos="173"/>
        </w:tabs>
        <w:spacing w:line="274" w:lineRule="exact"/>
        <w:ind w:left="19"/>
        <w:jc w:val="both"/>
        <w:rPr>
          <w:sz w:val="24"/>
          <w:szCs w:val="24"/>
        </w:rPr>
      </w:pPr>
      <w:r>
        <w:rPr>
          <w:sz w:val="24"/>
          <w:szCs w:val="24"/>
        </w:rPr>
        <w:t>принять решение о проведении конкурса;</w:t>
      </w:r>
    </w:p>
    <w:p w:rsidR="00D152BB" w:rsidRDefault="00D152BB" w:rsidP="00692343">
      <w:pPr>
        <w:numPr>
          <w:ilvl w:val="0"/>
          <w:numId w:val="5"/>
        </w:numPr>
        <w:shd w:val="clear" w:color="auto" w:fill="FFFFFF"/>
        <w:tabs>
          <w:tab w:val="left" w:pos="173"/>
        </w:tabs>
        <w:spacing w:line="274" w:lineRule="exact"/>
        <w:ind w:left="19"/>
        <w:jc w:val="both"/>
        <w:rPr>
          <w:sz w:val="24"/>
          <w:szCs w:val="24"/>
        </w:rPr>
      </w:pPr>
      <w:r>
        <w:rPr>
          <w:sz w:val="24"/>
          <w:szCs w:val="24"/>
        </w:rPr>
        <w:t>сформировать конкурсную комиссию;</w:t>
      </w:r>
    </w:p>
    <w:p w:rsidR="00D152BB" w:rsidRDefault="00D152BB" w:rsidP="00692343">
      <w:pPr>
        <w:shd w:val="clear" w:color="auto" w:fill="FFFFFF"/>
        <w:tabs>
          <w:tab w:val="left" w:pos="307"/>
        </w:tabs>
        <w:spacing w:line="274" w:lineRule="exact"/>
        <w:ind w:left="29" w:right="48"/>
        <w:jc w:val="both"/>
      </w:pPr>
      <w:r>
        <w:rPr>
          <w:sz w:val="24"/>
          <w:szCs w:val="24"/>
        </w:rPr>
        <w:t>-</w:t>
      </w:r>
      <w:r>
        <w:rPr>
          <w:sz w:val="24"/>
          <w:szCs w:val="24"/>
        </w:rPr>
        <w:tab/>
        <w:t>разработать конкурсную документацию и уведомить членов конкурсной комиссии не менее чем за семь дней до опубликования в средствах массовой информации извещения о проведении открытого конкурса;</w:t>
      </w:r>
    </w:p>
    <w:p w:rsidR="00D152BB" w:rsidRDefault="00D152BB" w:rsidP="00692343">
      <w:pPr>
        <w:shd w:val="clear" w:color="auto" w:fill="FFFFFF"/>
        <w:tabs>
          <w:tab w:val="left" w:pos="173"/>
        </w:tabs>
        <w:spacing w:line="274" w:lineRule="exact"/>
        <w:ind w:left="29"/>
        <w:jc w:val="both"/>
      </w:pPr>
      <w:r>
        <w:rPr>
          <w:sz w:val="24"/>
          <w:szCs w:val="24"/>
        </w:rPr>
        <w:t>-</w:t>
      </w:r>
      <w:r>
        <w:rPr>
          <w:sz w:val="24"/>
          <w:szCs w:val="24"/>
        </w:rPr>
        <w:tab/>
        <w:t>опубликовать извещение о проведении открытого конкурса в печатном издании «Боевое слово» не менее чем за тридцать дней до даты проведения конкурса;</w:t>
      </w:r>
    </w:p>
    <w:p w:rsidR="00D152BB" w:rsidRDefault="00D152BB" w:rsidP="00692343">
      <w:pPr>
        <w:numPr>
          <w:ilvl w:val="0"/>
          <w:numId w:val="6"/>
        </w:numPr>
        <w:shd w:val="clear" w:color="auto" w:fill="FFFFFF"/>
        <w:tabs>
          <w:tab w:val="left" w:pos="173"/>
        </w:tabs>
        <w:spacing w:line="274" w:lineRule="exact"/>
        <w:ind w:left="29" w:right="29"/>
        <w:jc w:val="both"/>
        <w:rPr>
          <w:sz w:val="24"/>
          <w:szCs w:val="24"/>
        </w:rPr>
      </w:pPr>
      <w:r>
        <w:rPr>
          <w:sz w:val="24"/>
          <w:szCs w:val="24"/>
        </w:rPr>
        <w:t>ответить на полученные до истечения срока подачи конкурсных заявок запросы претендентов о разъяснении положений конкурсной документации. Ответы направляются претендентам в сроки, позволяющие претендентам своевременно подать конкурсные заявки;</w:t>
      </w:r>
    </w:p>
    <w:p w:rsidR="00D152BB" w:rsidRDefault="00D152BB" w:rsidP="00692343">
      <w:pPr>
        <w:numPr>
          <w:ilvl w:val="0"/>
          <w:numId w:val="6"/>
        </w:numPr>
        <w:shd w:val="clear" w:color="auto" w:fill="FFFFFF"/>
        <w:tabs>
          <w:tab w:val="left" w:pos="173"/>
        </w:tabs>
        <w:spacing w:line="274" w:lineRule="exact"/>
        <w:ind w:left="29"/>
        <w:jc w:val="both"/>
        <w:rPr>
          <w:sz w:val="24"/>
          <w:szCs w:val="24"/>
        </w:rPr>
      </w:pPr>
      <w:r>
        <w:rPr>
          <w:sz w:val="24"/>
          <w:szCs w:val="24"/>
        </w:rPr>
        <w:t>принять квалификационную документацию и конкурсную заявку претендента;</w:t>
      </w:r>
    </w:p>
    <w:p w:rsidR="00D152BB" w:rsidRDefault="00D152BB" w:rsidP="00692343">
      <w:pPr>
        <w:numPr>
          <w:ilvl w:val="0"/>
          <w:numId w:val="6"/>
        </w:numPr>
        <w:shd w:val="clear" w:color="auto" w:fill="FFFFFF"/>
        <w:tabs>
          <w:tab w:val="left" w:pos="173"/>
        </w:tabs>
        <w:spacing w:line="274" w:lineRule="exact"/>
        <w:ind w:left="29" w:right="461"/>
        <w:jc w:val="both"/>
        <w:rPr>
          <w:sz w:val="24"/>
          <w:szCs w:val="24"/>
        </w:rPr>
      </w:pPr>
      <w:r>
        <w:rPr>
          <w:sz w:val="24"/>
          <w:szCs w:val="24"/>
        </w:rPr>
        <w:t>проверить    квалификационную   документацию   на   соответствие    требованиям конкурсной документации (полноту представленных документов);</w:t>
      </w:r>
    </w:p>
    <w:p w:rsidR="00D152BB" w:rsidRDefault="00D152BB" w:rsidP="00692343">
      <w:pPr>
        <w:jc w:val="both"/>
        <w:rPr>
          <w:sz w:val="2"/>
          <w:szCs w:val="2"/>
        </w:rPr>
      </w:pPr>
    </w:p>
    <w:p w:rsidR="00D152BB" w:rsidRDefault="00D152BB" w:rsidP="00692343">
      <w:pPr>
        <w:numPr>
          <w:ilvl w:val="0"/>
          <w:numId w:val="7"/>
        </w:numPr>
        <w:shd w:val="clear" w:color="auto" w:fill="FFFFFF"/>
        <w:tabs>
          <w:tab w:val="left" w:pos="298"/>
        </w:tabs>
        <w:spacing w:line="274" w:lineRule="exact"/>
        <w:ind w:left="38" w:right="5"/>
        <w:jc w:val="both"/>
        <w:rPr>
          <w:sz w:val="24"/>
          <w:szCs w:val="24"/>
        </w:rPr>
      </w:pPr>
      <w:r>
        <w:rPr>
          <w:sz w:val="24"/>
          <w:szCs w:val="24"/>
        </w:rPr>
        <w:t>проверить квалификацию претендентов на основе представленной документации на соответствие требованиям, указанным в конкурсной документации, и провести квалификационный отбор;</w:t>
      </w:r>
    </w:p>
    <w:p w:rsidR="00D152BB" w:rsidRDefault="00D152BB" w:rsidP="00692343">
      <w:pPr>
        <w:numPr>
          <w:ilvl w:val="0"/>
          <w:numId w:val="7"/>
        </w:numPr>
        <w:shd w:val="clear" w:color="auto" w:fill="FFFFFF"/>
        <w:tabs>
          <w:tab w:val="left" w:pos="298"/>
        </w:tabs>
        <w:spacing w:line="274" w:lineRule="exact"/>
        <w:ind w:left="38" w:right="10"/>
        <w:jc w:val="both"/>
        <w:rPr>
          <w:sz w:val="24"/>
          <w:szCs w:val="24"/>
        </w:rPr>
      </w:pPr>
      <w:r>
        <w:rPr>
          <w:sz w:val="24"/>
          <w:szCs w:val="24"/>
        </w:rPr>
        <w:t>информировать конкурсную комиссию и претендентов о результатах проведенного квалификационного отбора;</w:t>
      </w:r>
    </w:p>
    <w:p w:rsidR="00D152BB" w:rsidRDefault="00D152BB" w:rsidP="00692343">
      <w:pPr>
        <w:jc w:val="both"/>
        <w:rPr>
          <w:sz w:val="2"/>
          <w:szCs w:val="2"/>
        </w:rPr>
      </w:pPr>
    </w:p>
    <w:p w:rsidR="00D152BB" w:rsidRDefault="00D152BB" w:rsidP="00692343">
      <w:pPr>
        <w:numPr>
          <w:ilvl w:val="0"/>
          <w:numId w:val="3"/>
        </w:numPr>
        <w:shd w:val="clear" w:color="auto" w:fill="FFFFFF"/>
        <w:tabs>
          <w:tab w:val="left" w:pos="192"/>
        </w:tabs>
        <w:spacing w:before="19" w:line="274" w:lineRule="exact"/>
        <w:ind w:left="43"/>
        <w:jc w:val="both"/>
        <w:rPr>
          <w:sz w:val="24"/>
          <w:szCs w:val="24"/>
        </w:rPr>
      </w:pPr>
      <w:r>
        <w:rPr>
          <w:spacing w:val="-1"/>
          <w:sz w:val="24"/>
          <w:szCs w:val="24"/>
        </w:rPr>
        <w:t>оформить протокол проведенного конкурса;</w:t>
      </w:r>
    </w:p>
    <w:p w:rsidR="00D152BB" w:rsidRDefault="00D152BB" w:rsidP="00692343">
      <w:pPr>
        <w:numPr>
          <w:ilvl w:val="0"/>
          <w:numId w:val="3"/>
        </w:numPr>
        <w:shd w:val="clear" w:color="auto" w:fill="FFFFFF"/>
        <w:tabs>
          <w:tab w:val="left" w:pos="192"/>
        </w:tabs>
        <w:spacing w:line="274" w:lineRule="exact"/>
        <w:ind w:left="43" w:right="5"/>
        <w:jc w:val="both"/>
        <w:rPr>
          <w:sz w:val="24"/>
          <w:szCs w:val="24"/>
        </w:rPr>
      </w:pPr>
      <w:r>
        <w:rPr>
          <w:sz w:val="24"/>
          <w:szCs w:val="24"/>
        </w:rPr>
        <w:t>уведомить победителя конкурса в письменной форме о признании его победителем в трёхдневный срок с момента подписания протокола конкурсной комиссией;</w:t>
      </w:r>
    </w:p>
    <w:p w:rsidR="00D152BB" w:rsidRDefault="00D152BB" w:rsidP="00692343">
      <w:pPr>
        <w:shd w:val="clear" w:color="auto" w:fill="FFFFFF"/>
        <w:tabs>
          <w:tab w:val="left" w:pos="288"/>
        </w:tabs>
        <w:spacing w:line="274" w:lineRule="exact"/>
        <w:ind w:left="48"/>
        <w:jc w:val="both"/>
      </w:pPr>
      <w:r>
        <w:rPr>
          <w:sz w:val="24"/>
          <w:szCs w:val="24"/>
        </w:rPr>
        <w:t>-</w:t>
      </w:r>
      <w:r>
        <w:rPr>
          <w:sz w:val="24"/>
          <w:szCs w:val="24"/>
        </w:rPr>
        <w:tab/>
        <w:t>не позднее 20 рабочих дней после проведения конкурса заключить договор сроком на три года.</w:t>
      </w:r>
    </w:p>
    <w:p w:rsidR="00D152BB" w:rsidRDefault="00D152BB" w:rsidP="00692343">
      <w:pPr>
        <w:shd w:val="clear" w:color="auto" w:fill="FFFFFF"/>
        <w:tabs>
          <w:tab w:val="left" w:pos="538"/>
        </w:tabs>
        <w:spacing w:before="10" w:line="274" w:lineRule="exact"/>
        <w:ind w:left="29"/>
        <w:jc w:val="both"/>
      </w:pPr>
      <w:r>
        <w:rPr>
          <w:spacing w:val="-22"/>
          <w:sz w:val="24"/>
          <w:szCs w:val="24"/>
        </w:rPr>
        <w:tab/>
        <w:t xml:space="preserve">10.  </w:t>
      </w:r>
      <w:r>
        <w:rPr>
          <w:sz w:val="24"/>
          <w:szCs w:val="24"/>
        </w:rPr>
        <w:t xml:space="preserve">Организатор конкурса вправе отказать в участии в конкурсе юридическим лицам, </w:t>
      </w:r>
      <w:r>
        <w:rPr>
          <w:spacing w:val="-1"/>
          <w:sz w:val="24"/>
          <w:szCs w:val="24"/>
        </w:rPr>
        <w:t xml:space="preserve">индивидуальным предпринимателям, с которыми в течение одного года, предшествующего дате опубликования извещения о проведении указанного конкурса, был расторгнут договор </w:t>
      </w:r>
      <w:r>
        <w:rPr>
          <w:sz w:val="24"/>
          <w:szCs w:val="24"/>
        </w:rPr>
        <w:t>об организации регулярных перевозок по основаниям, предусмотренным пунктом 40 настоящего положения.</w:t>
      </w:r>
    </w:p>
    <w:p w:rsidR="00D152BB" w:rsidRDefault="00D152BB" w:rsidP="00C771F4">
      <w:pPr>
        <w:shd w:val="clear" w:color="auto" w:fill="FFFFFF"/>
        <w:spacing w:line="274" w:lineRule="exact"/>
        <w:ind w:left="5" w:firstLine="715"/>
        <w:jc w:val="both"/>
        <w:rPr>
          <w:sz w:val="24"/>
          <w:szCs w:val="24"/>
        </w:rPr>
      </w:pPr>
      <w:r>
        <w:rPr>
          <w:sz w:val="24"/>
          <w:szCs w:val="24"/>
        </w:rPr>
        <w:t xml:space="preserve">11. Организатор конкурса имеет право в течение первой половины срока, установленного для подачи конкурсных заявок и квалификационной документации, вносить изменения в </w:t>
      </w:r>
      <w:r>
        <w:rPr>
          <w:spacing w:val="-1"/>
          <w:sz w:val="24"/>
          <w:szCs w:val="24"/>
        </w:rPr>
        <w:t xml:space="preserve">конкурсную документацию путем издания изменений, которые своевременно в письменном </w:t>
      </w:r>
      <w:r>
        <w:rPr>
          <w:sz w:val="24"/>
          <w:szCs w:val="24"/>
        </w:rPr>
        <w:t>виде доводятся до сведения претендентов.</w:t>
      </w:r>
    </w:p>
    <w:p w:rsidR="00D152BB" w:rsidRDefault="00D152BB" w:rsidP="00C771F4">
      <w:pPr>
        <w:shd w:val="clear" w:color="auto" w:fill="FFFFFF"/>
        <w:spacing w:line="274" w:lineRule="exact"/>
        <w:ind w:left="5" w:firstLine="715"/>
        <w:jc w:val="center"/>
        <w:rPr>
          <w:sz w:val="24"/>
          <w:szCs w:val="24"/>
        </w:rPr>
      </w:pPr>
    </w:p>
    <w:p w:rsidR="00D152BB" w:rsidRPr="005D519B" w:rsidRDefault="00D152BB" w:rsidP="00C771F4">
      <w:pPr>
        <w:shd w:val="clear" w:color="auto" w:fill="FFFFFF"/>
        <w:spacing w:line="274" w:lineRule="exact"/>
        <w:ind w:left="5" w:firstLine="715"/>
        <w:jc w:val="center"/>
        <w:rPr>
          <w:b/>
        </w:rPr>
      </w:pPr>
      <w:r w:rsidRPr="005D519B">
        <w:rPr>
          <w:b/>
          <w:iCs/>
          <w:sz w:val="24"/>
          <w:szCs w:val="24"/>
        </w:rPr>
        <w:t xml:space="preserve">Раздел </w:t>
      </w:r>
      <w:r w:rsidRPr="005D519B">
        <w:rPr>
          <w:b/>
          <w:iCs/>
          <w:sz w:val="24"/>
          <w:szCs w:val="24"/>
          <w:lang w:val="en-US"/>
        </w:rPr>
        <w:t>III</w:t>
      </w:r>
      <w:r w:rsidRPr="005D519B">
        <w:rPr>
          <w:b/>
          <w:iCs/>
          <w:sz w:val="24"/>
          <w:szCs w:val="24"/>
        </w:rPr>
        <w:t>. Конкурсная комиссия.</w:t>
      </w:r>
    </w:p>
    <w:p w:rsidR="00D152BB" w:rsidRDefault="00D152BB" w:rsidP="00692343">
      <w:pPr>
        <w:shd w:val="clear" w:color="auto" w:fill="FFFFFF"/>
        <w:tabs>
          <w:tab w:val="left" w:pos="509"/>
        </w:tabs>
        <w:spacing w:before="269" w:line="274" w:lineRule="exact"/>
        <w:ind w:right="5"/>
        <w:jc w:val="both"/>
      </w:pPr>
      <w:r>
        <w:rPr>
          <w:spacing w:val="-14"/>
          <w:sz w:val="24"/>
          <w:szCs w:val="24"/>
        </w:rPr>
        <w:tab/>
        <w:t>12.</w:t>
      </w:r>
      <w:r>
        <w:rPr>
          <w:sz w:val="24"/>
          <w:szCs w:val="24"/>
        </w:rPr>
        <w:tab/>
        <w:t>Конкурсная комиссия (далее - Комиссия) создается для решения вопросов по обслуживанию межмуниципальных и внутримуниципальных маршрутов и определения победителя конкурса.</w:t>
      </w:r>
    </w:p>
    <w:p w:rsidR="00D152BB" w:rsidRDefault="00D152BB" w:rsidP="00692343">
      <w:pPr>
        <w:shd w:val="clear" w:color="auto" w:fill="FFFFFF"/>
        <w:tabs>
          <w:tab w:val="left" w:pos="379"/>
        </w:tabs>
        <w:spacing w:line="274" w:lineRule="exact"/>
        <w:ind w:left="53"/>
        <w:jc w:val="both"/>
      </w:pPr>
      <w:r>
        <w:rPr>
          <w:spacing w:val="-21"/>
          <w:sz w:val="24"/>
          <w:szCs w:val="24"/>
        </w:rPr>
        <w:tab/>
        <w:t>13.</w:t>
      </w:r>
      <w:r>
        <w:rPr>
          <w:sz w:val="24"/>
          <w:szCs w:val="24"/>
        </w:rPr>
        <w:tab/>
        <w:t>В состав Комиссии включаются представители:</w:t>
      </w:r>
    </w:p>
    <w:p w:rsidR="00D152BB" w:rsidRDefault="00D152BB" w:rsidP="00692343">
      <w:pPr>
        <w:numPr>
          <w:ilvl w:val="0"/>
          <w:numId w:val="8"/>
        </w:numPr>
        <w:shd w:val="clear" w:color="auto" w:fill="FFFFFF"/>
        <w:tabs>
          <w:tab w:val="left" w:pos="134"/>
        </w:tabs>
        <w:spacing w:line="274" w:lineRule="exact"/>
        <w:ind w:right="197"/>
        <w:jc w:val="both"/>
        <w:rPr>
          <w:sz w:val="24"/>
          <w:szCs w:val="24"/>
        </w:rPr>
      </w:pPr>
      <w:r>
        <w:rPr>
          <w:sz w:val="24"/>
          <w:szCs w:val="24"/>
        </w:rPr>
        <w:t>организатора конкурса (один из них является председателем Комиссии).</w:t>
      </w:r>
    </w:p>
    <w:p w:rsidR="00D152BB" w:rsidRDefault="00D152BB" w:rsidP="00692343">
      <w:pPr>
        <w:jc w:val="both"/>
        <w:rPr>
          <w:sz w:val="2"/>
          <w:szCs w:val="2"/>
        </w:rPr>
      </w:pPr>
    </w:p>
    <w:p w:rsidR="00D152BB" w:rsidRDefault="00D152BB" w:rsidP="00500633">
      <w:pPr>
        <w:numPr>
          <w:ilvl w:val="0"/>
          <w:numId w:val="9"/>
        </w:numPr>
        <w:shd w:val="clear" w:color="auto" w:fill="FFFFFF"/>
        <w:tabs>
          <w:tab w:val="left" w:pos="0"/>
        </w:tabs>
        <w:spacing w:before="19" w:line="278" w:lineRule="exact"/>
        <w:ind w:right="125" w:firstLine="442"/>
        <w:jc w:val="both"/>
        <w:rPr>
          <w:spacing w:val="-23"/>
          <w:sz w:val="24"/>
          <w:szCs w:val="24"/>
        </w:rPr>
      </w:pPr>
      <w:r>
        <w:rPr>
          <w:spacing w:val="-1"/>
          <w:sz w:val="24"/>
          <w:szCs w:val="24"/>
        </w:rPr>
        <w:t xml:space="preserve">Заседание Комиссии правомочно, если на нем присутствует не менее 50% от количества </w:t>
      </w:r>
      <w:r>
        <w:rPr>
          <w:sz w:val="24"/>
          <w:szCs w:val="24"/>
        </w:rPr>
        <w:t>членов. Решения Комиссии принимаются открытым голосованием простым большинством голосов присутствующих на заседании членов Комиссии. В случае равенства голосов голос председательствующего на заседании является решающим.</w:t>
      </w:r>
    </w:p>
    <w:p w:rsidR="00D152BB" w:rsidRDefault="00D152BB" w:rsidP="00500633">
      <w:pPr>
        <w:numPr>
          <w:ilvl w:val="0"/>
          <w:numId w:val="9"/>
        </w:numPr>
        <w:shd w:val="clear" w:color="auto" w:fill="FFFFFF"/>
        <w:tabs>
          <w:tab w:val="left" w:pos="0"/>
        </w:tabs>
        <w:spacing w:line="274" w:lineRule="exact"/>
        <w:ind w:right="125" w:firstLine="442"/>
        <w:jc w:val="both"/>
        <w:rPr>
          <w:spacing w:val="-23"/>
          <w:sz w:val="24"/>
          <w:szCs w:val="24"/>
        </w:rPr>
      </w:pPr>
      <w:r>
        <w:rPr>
          <w:sz w:val="24"/>
          <w:szCs w:val="24"/>
        </w:rPr>
        <w:t>В случае необходимости организатор конкурса или Комиссия принимает решение о привлечении в установленном порядке независимых экспертов.</w:t>
      </w:r>
    </w:p>
    <w:p w:rsidR="00D152BB" w:rsidRDefault="00D152BB" w:rsidP="00500633">
      <w:pPr>
        <w:numPr>
          <w:ilvl w:val="0"/>
          <w:numId w:val="9"/>
        </w:numPr>
        <w:shd w:val="clear" w:color="auto" w:fill="FFFFFF"/>
        <w:tabs>
          <w:tab w:val="left" w:pos="0"/>
        </w:tabs>
        <w:spacing w:line="278" w:lineRule="exact"/>
        <w:ind w:right="120" w:firstLine="442"/>
        <w:jc w:val="both"/>
        <w:rPr>
          <w:spacing w:val="-26"/>
          <w:sz w:val="24"/>
          <w:szCs w:val="24"/>
        </w:rPr>
      </w:pPr>
      <w:r>
        <w:rPr>
          <w:sz w:val="24"/>
          <w:szCs w:val="24"/>
        </w:rPr>
        <w:t>Эксперты не являются членами Комиссии, они могут давать устные разъяснения и письменные заключения по запросам Комиссии в пределах своей компетенции.</w:t>
      </w:r>
    </w:p>
    <w:p w:rsidR="00D152BB" w:rsidRDefault="00D152BB" w:rsidP="00500633">
      <w:pPr>
        <w:numPr>
          <w:ilvl w:val="0"/>
          <w:numId w:val="9"/>
        </w:numPr>
        <w:shd w:val="clear" w:color="auto" w:fill="FFFFFF"/>
        <w:tabs>
          <w:tab w:val="left" w:pos="0"/>
        </w:tabs>
        <w:spacing w:line="274" w:lineRule="exact"/>
        <w:ind w:right="110" w:firstLine="442"/>
        <w:jc w:val="both"/>
        <w:rPr>
          <w:spacing w:val="-15"/>
          <w:sz w:val="24"/>
          <w:szCs w:val="24"/>
        </w:rPr>
      </w:pPr>
      <w:r>
        <w:rPr>
          <w:sz w:val="24"/>
          <w:szCs w:val="24"/>
        </w:rPr>
        <w:t>Председатель Комиссии ведет заседание конкурсной комиссии и объявляет победителя конкурса.</w:t>
      </w:r>
    </w:p>
    <w:p w:rsidR="00D152BB" w:rsidRPr="005D519B" w:rsidRDefault="00D152BB" w:rsidP="00692343">
      <w:pPr>
        <w:shd w:val="clear" w:color="auto" w:fill="FFFFFF"/>
        <w:spacing w:before="264" w:line="283" w:lineRule="exact"/>
        <w:ind w:left="4037" w:right="2208" w:hanging="950"/>
        <w:jc w:val="both"/>
        <w:rPr>
          <w:b/>
        </w:rPr>
      </w:pPr>
      <w:r w:rsidRPr="005D519B">
        <w:rPr>
          <w:b/>
          <w:iCs/>
          <w:spacing w:val="-1"/>
          <w:sz w:val="24"/>
          <w:szCs w:val="24"/>
        </w:rPr>
        <w:t xml:space="preserve">Раздел </w:t>
      </w:r>
      <w:r>
        <w:rPr>
          <w:b/>
          <w:iCs/>
          <w:spacing w:val="-1"/>
          <w:sz w:val="24"/>
          <w:szCs w:val="24"/>
          <w:lang w:val="en-US"/>
        </w:rPr>
        <w:t>IV</w:t>
      </w:r>
      <w:r w:rsidRPr="005D519B">
        <w:rPr>
          <w:b/>
          <w:iCs/>
          <w:spacing w:val="-1"/>
          <w:sz w:val="24"/>
          <w:szCs w:val="24"/>
        </w:rPr>
        <w:t xml:space="preserve">. Права и обязанности членов </w:t>
      </w:r>
      <w:r w:rsidRPr="005D519B">
        <w:rPr>
          <w:b/>
          <w:iCs/>
          <w:sz w:val="24"/>
          <w:szCs w:val="24"/>
        </w:rPr>
        <w:t>конкурсной комиссии.</w:t>
      </w:r>
    </w:p>
    <w:p w:rsidR="00D152BB" w:rsidRDefault="00D152BB" w:rsidP="00692343">
      <w:pPr>
        <w:shd w:val="clear" w:color="auto" w:fill="FFFFFF"/>
        <w:spacing w:before="10" w:line="283" w:lineRule="exact"/>
        <w:ind w:left="34"/>
        <w:jc w:val="both"/>
      </w:pPr>
    </w:p>
    <w:p w:rsidR="00D152BB" w:rsidRDefault="00D152BB" w:rsidP="00692343">
      <w:pPr>
        <w:shd w:val="clear" w:color="auto" w:fill="FFFFFF"/>
        <w:tabs>
          <w:tab w:val="left" w:pos="360"/>
        </w:tabs>
        <w:spacing w:line="274" w:lineRule="exact"/>
        <w:ind w:left="29"/>
        <w:jc w:val="both"/>
      </w:pPr>
      <w:r>
        <w:rPr>
          <w:spacing w:val="-16"/>
          <w:sz w:val="24"/>
          <w:szCs w:val="24"/>
        </w:rPr>
        <w:tab/>
        <w:t>18.</w:t>
      </w:r>
      <w:r>
        <w:rPr>
          <w:sz w:val="24"/>
          <w:szCs w:val="24"/>
        </w:rPr>
        <w:tab/>
        <w:t>Члены Комиссии вправе:</w:t>
      </w:r>
    </w:p>
    <w:p w:rsidR="00D152BB" w:rsidRDefault="00D152BB" w:rsidP="00692343">
      <w:pPr>
        <w:shd w:val="clear" w:color="auto" w:fill="FFFFFF"/>
        <w:tabs>
          <w:tab w:val="left" w:pos="178"/>
        </w:tabs>
        <w:spacing w:line="274" w:lineRule="exact"/>
        <w:ind w:left="67" w:right="29"/>
        <w:jc w:val="both"/>
      </w:pPr>
      <w:r>
        <w:rPr>
          <w:sz w:val="24"/>
          <w:szCs w:val="24"/>
        </w:rPr>
        <w:t>-</w:t>
      </w:r>
      <w:r>
        <w:rPr>
          <w:sz w:val="24"/>
          <w:szCs w:val="24"/>
        </w:rPr>
        <w:tab/>
        <w:t>направлять     организатору     конкурса     замечания   и     предложения     по конкурсной документации;</w:t>
      </w:r>
    </w:p>
    <w:p w:rsidR="00D152BB" w:rsidRDefault="00D152BB" w:rsidP="00692343">
      <w:pPr>
        <w:shd w:val="clear" w:color="auto" w:fill="FFFFFF"/>
        <w:tabs>
          <w:tab w:val="left" w:pos="283"/>
        </w:tabs>
        <w:spacing w:before="5" w:line="274" w:lineRule="exact"/>
        <w:ind w:left="91"/>
        <w:jc w:val="both"/>
      </w:pPr>
      <w:r>
        <w:rPr>
          <w:sz w:val="24"/>
          <w:szCs w:val="24"/>
        </w:rPr>
        <w:t>-</w:t>
      </w:r>
      <w:r>
        <w:rPr>
          <w:sz w:val="24"/>
          <w:szCs w:val="24"/>
        </w:rPr>
        <w:tab/>
        <w:t>знакомиться с документами, представленными претендентами и участниками конкурса;</w:t>
      </w:r>
    </w:p>
    <w:p w:rsidR="00D152BB" w:rsidRDefault="00D152BB" w:rsidP="00692343">
      <w:pPr>
        <w:shd w:val="clear" w:color="auto" w:fill="FFFFFF"/>
        <w:tabs>
          <w:tab w:val="left" w:pos="360"/>
        </w:tabs>
        <w:spacing w:line="274" w:lineRule="exact"/>
        <w:ind w:left="86"/>
        <w:jc w:val="both"/>
      </w:pPr>
      <w:r>
        <w:rPr>
          <w:sz w:val="24"/>
          <w:szCs w:val="24"/>
        </w:rPr>
        <w:t>-</w:t>
      </w:r>
      <w:r>
        <w:rPr>
          <w:sz w:val="24"/>
          <w:szCs w:val="24"/>
        </w:rPr>
        <w:tab/>
        <w:t>оценивать квалификационную документацию претендентов и конкурсные заявки участников конкурса на основании критериев, предусмотренных в конкурсной документации;</w:t>
      </w:r>
    </w:p>
    <w:p w:rsidR="00D152BB" w:rsidRDefault="00D152BB" w:rsidP="00692343">
      <w:pPr>
        <w:numPr>
          <w:ilvl w:val="0"/>
          <w:numId w:val="10"/>
        </w:numPr>
        <w:shd w:val="clear" w:color="auto" w:fill="FFFFFF"/>
        <w:tabs>
          <w:tab w:val="left" w:pos="274"/>
        </w:tabs>
        <w:spacing w:before="5" w:line="274" w:lineRule="exact"/>
        <w:ind w:left="134"/>
        <w:jc w:val="both"/>
        <w:rPr>
          <w:sz w:val="24"/>
          <w:szCs w:val="24"/>
        </w:rPr>
      </w:pPr>
      <w:r>
        <w:rPr>
          <w:sz w:val="24"/>
          <w:szCs w:val="24"/>
        </w:rPr>
        <w:t>требовать от участников конкурса разъяснения положений конкурсной заявки;</w:t>
      </w:r>
    </w:p>
    <w:p w:rsidR="00D152BB" w:rsidRDefault="00D152BB" w:rsidP="00692343">
      <w:pPr>
        <w:numPr>
          <w:ilvl w:val="0"/>
          <w:numId w:val="10"/>
        </w:numPr>
        <w:shd w:val="clear" w:color="auto" w:fill="FFFFFF"/>
        <w:tabs>
          <w:tab w:val="left" w:pos="274"/>
        </w:tabs>
        <w:spacing w:line="274" w:lineRule="exact"/>
        <w:ind w:left="134"/>
        <w:jc w:val="both"/>
        <w:rPr>
          <w:sz w:val="24"/>
          <w:szCs w:val="24"/>
        </w:rPr>
      </w:pPr>
      <w:r>
        <w:rPr>
          <w:sz w:val="24"/>
          <w:szCs w:val="24"/>
        </w:rPr>
        <w:t>при подведении итогов конкурса высказывать и вносить в протокол особое мнение;</w:t>
      </w:r>
    </w:p>
    <w:p w:rsidR="00D152BB" w:rsidRDefault="00D152BB" w:rsidP="00692343">
      <w:pPr>
        <w:shd w:val="clear" w:color="auto" w:fill="FFFFFF"/>
        <w:tabs>
          <w:tab w:val="left" w:pos="365"/>
        </w:tabs>
        <w:spacing w:line="274" w:lineRule="exact"/>
        <w:ind w:left="154"/>
        <w:jc w:val="both"/>
      </w:pPr>
      <w:r>
        <w:rPr>
          <w:sz w:val="24"/>
          <w:szCs w:val="24"/>
        </w:rPr>
        <w:t>-</w:t>
      </w:r>
      <w:r>
        <w:rPr>
          <w:sz w:val="24"/>
          <w:szCs w:val="24"/>
        </w:rPr>
        <w:tab/>
        <w:t>отклонять все коммерческие предложения участников конкурса до подведения итогов</w:t>
      </w:r>
      <w:r>
        <w:rPr>
          <w:sz w:val="24"/>
          <w:szCs w:val="24"/>
        </w:rPr>
        <w:br/>
        <w:t>конкурса до подведения итогов конкурса, если они не отвечают требованиям, предъявляемым в конкурсной заявке.</w:t>
      </w:r>
    </w:p>
    <w:p w:rsidR="00D152BB" w:rsidRDefault="00D152BB" w:rsidP="00500633">
      <w:pPr>
        <w:shd w:val="clear" w:color="auto" w:fill="FFFFFF"/>
        <w:spacing w:line="274" w:lineRule="exact"/>
        <w:ind w:left="178" w:firstLine="542"/>
        <w:jc w:val="both"/>
      </w:pPr>
      <w:r>
        <w:rPr>
          <w:spacing w:val="-2"/>
          <w:sz w:val="24"/>
          <w:szCs w:val="24"/>
        </w:rPr>
        <w:t>19. Членам Комиссии запрещается:</w:t>
      </w:r>
    </w:p>
    <w:p w:rsidR="00D152BB" w:rsidRDefault="00D152BB" w:rsidP="00692343">
      <w:pPr>
        <w:shd w:val="clear" w:color="auto" w:fill="FFFFFF"/>
        <w:tabs>
          <w:tab w:val="left" w:pos="365"/>
        </w:tabs>
        <w:spacing w:before="5" w:line="274" w:lineRule="exact"/>
        <w:ind w:left="154" w:right="5"/>
        <w:jc w:val="both"/>
      </w:pPr>
      <w:r>
        <w:rPr>
          <w:sz w:val="24"/>
          <w:szCs w:val="24"/>
        </w:rPr>
        <w:t>-</w:t>
      </w:r>
      <w:r>
        <w:rPr>
          <w:sz w:val="24"/>
          <w:szCs w:val="24"/>
        </w:rPr>
        <w:tab/>
        <w:t>разглашать служебную и коммерческую тайну, ставшую им известной в процессе проведения конкурса;</w:t>
      </w:r>
    </w:p>
    <w:p w:rsidR="00D152BB" w:rsidRDefault="00D152BB" w:rsidP="00692343">
      <w:pPr>
        <w:numPr>
          <w:ilvl w:val="0"/>
          <w:numId w:val="8"/>
        </w:numPr>
        <w:shd w:val="clear" w:color="auto" w:fill="FFFFFF"/>
        <w:tabs>
          <w:tab w:val="left" w:pos="264"/>
        </w:tabs>
        <w:spacing w:line="274" w:lineRule="exact"/>
        <w:ind w:left="130"/>
        <w:jc w:val="both"/>
        <w:rPr>
          <w:sz w:val="24"/>
          <w:szCs w:val="24"/>
        </w:rPr>
      </w:pPr>
      <w:r>
        <w:rPr>
          <w:sz w:val="24"/>
          <w:szCs w:val="24"/>
        </w:rPr>
        <w:t>участвовать в конкурсе в качестве его участника;</w:t>
      </w:r>
    </w:p>
    <w:p w:rsidR="00D152BB" w:rsidRDefault="00D152BB" w:rsidP="00692343">
      <w:pPr>
        <w:numPr>
          <w:ilvl w:val="0"/>
          <w:numId w:val="8"/>
        </w:numPr>
        <w:shd w:val="clear" w:color="auto" w:fill="FFFFFF"/>
        <w:tabs>
          <w:tab w:val="left" w:pos="264"/>
        </w:tabs>
        <w:spacing w:line="274" w:lineRule="exact"/>
        <w:ind w:left="130"/>
        <w:jc w:val="both"/>
        <w:rPr>
          <w:sz w:val="24"/>
          <w:szCs w:val="24"/>
        </w:rPr>
      </w:pPr>
      <w:r>
        <w:rPr>
          <w:sz w:val="24"/>
          <w:szCs w:val="24"/>
        </w:rPr>
        <w:t>использовать любые формы дискриминации претендентов;</w:t>
      </w:r>
    </w:p>
    <w:p w:rsidR="00D152BB" w:rsidRDefault="00D152BB" w:rsidP="00692343">
      <w:pPr>
        <w:numPr>
          <w:ilvl w:val="0"/>
          <w:numId w:val="8"/>
        </w:numPr>
        <w:shd w:val="clear" w:color="auto" w:fill="FFFFFF"/>
        <w:tabs>
          <w:tab w:val="left" w:pos="264"/>
        </w:tabs>
        <w:spacing w:before="5" w:line="274" w:lineRule="exact"/>
        <w:ind w:left="130"/>
        <w:jc w:val="both"/>
        <w:rPr>
          <w:sz w:val="24"/>
          <w:szCs w:val="24"/>
        </w:rPr>
      </w:pPr>
      <w:r>
        <w:rPr>
          <w:sz w:val="24"/>
          <w:szCs w:val="24"/>
        </w:rPr>
        <w:t>создавать одному или нескольким претендентам преимущественные условия, в том числе путем обеспечения доступа к конфиденциальной информации и материальной базе.</w:t>
      </w:r>
    </w:p>
    <w:p w:rsidR="00D152BB" w:rsidRDefault="00D152BB" w:rsidP="00692343">
      <w:pPr>
        <w:shd w:val="clear" w:color="auto" w:fill="FFFFFF"/>
        <w:tabs>
          <w:tab w:val="left" w:pos="173"/>
        </w:tabs>
        <w:spacing w:before="5" w:line="274" w:lineRule="exact"/>
        <w:ind w:left="34"/>
        <w:jc w:val="both"/>
      </w:pPr>
    </w:p>
    <w:p w:rsidR="00D152BB" w:rsidRPr="005D519B" w:rsidRDefault="00D152BB" w:rsidP="00692343">
      <w:pPr>
        <w:shd w:val="clear" w:color="auto" w:fill="FFFFFF"/>
        <w:spacing w:line="274" w:lineRule="exact"/>
        <w:ind w:left="3144" w:right="1382" w:hanging="826"/>
        <w:jc w:val="both"/>
        <w:rPr>
          <w:b/>
        </w:rPr>
      </w:pPr>
      <w:r w:rsidRPr="005D519B">
        <w:rPr>
          <w:b/>
          <w:iCs/>
          <w:sz w:val="24"/>
          <w:szCs w:val="24"/>
        </w:rPr>
        <w:t xml:space="preserve">Раздел </w:t>
      </w:r>
      <w:r w:rsidRPr="005D519B">
        <w:rPr>
          <w:b/>
          <w:iCs/>
          <w:sz w:val="24"/>
          <w:szCs w:val="24"/>
          <w:lang w:val="en-US"/>
        </w:rPr>
        <w:t>V</w:t>
      </w:r>
      <w:r w:rsidRPr="005D519B">
        <w:rPr>
          <w:b/>
          <w:iCs/>
          <w:sz w:val="24"/>
          <w:szCs w:val="24"/>
        </w:rPr>
        <w:t xml:space="preserve">. Требования к конкурсной документации и </w:t>
      </w:r>
      <w:r w:rsidRPr="005D519B">
        <w:rPr>
          <w:b/>
          <w:bCs/>
          <w:iCs/>
          <w:sz w:val="24"/>
          <w:szCs w:val="24"/>
        </w:rPr>
        <w:t xml:space="preserve">порядок </w:t>
      </w:r>
      <w:r w:rsidRPr="005D519B">
        <w:rPr>
          <w:b/>
          <w:iCs/>
          <w:sz w:val="24"/>
          <w:szCs w:val="24"/>
        </w:rPr>
        <w:t>представления документов.</w:t>
      </w:r>
    </w:p>
    <w:p w:rsidR="00D152BB" w:rsidRPr="000B3203" w:rsidRDefault="00D152BB" w:rsidP="00692343">
      <w:pPr>
        <w:shd w:val="clear" w:color="auto" w:fill="FFFFFF"/>
        <w:tabs>
          <w:tab w:val="left" w:pos="466"/>
        </w:tabs>
        <w:spacing w:line="274" w:lineRule="exact"/>
        <w:ind w:left="101"/>
        <w:jc w:val="both"/>
        <w:rPr>
          <w:spacing w:val="-5"/>
          <w:sz w:val="24"/>
          <w:szCs w:val="24"/>
        </w:rPr>
      </w:pPr>
    </w:p>
    <w:p w:rsidR="00D152BB" w:rsidRDefault="00D152BB" w:rsidP="00692343">
      <w:pPr>
        <w:shd w:val="clear" w:color="auto" w:fill="FFFFFF"/>
        <w:tabs>
          <w:tab w:val="left" w:pos="466"/>
        </w:tabs>
        <w:spacing w:line="274" w:lineRule="exact"/>
        <w:ind w:left="101"/>
        <w:jc w:val="both"/>
      </w:pPr>
      <w:r>
        <w:rPr>
          <w:spacing w:val="-5"/>
          <w:sz w:val="24"/>
          <w:szCs w:val="24"/>
        </w:rPr>
        <w:tab/>
        <w:t>20.</w:t>
      </w:r>
      <w:r>
        <w:rPr>
          <w:sz w:val="24"/>
          <w:szCs w:val="24"/>
        </w:rPr>
        <w:tab/>
        <w:t>Конкурсная документация должна содержать:</w:t>
      </w:r>
    </w:p>
    <w:p w:rsidR="00D152BB" w:rsidRDefault="00D152BB" w:rsidP="00692343">
      <w:pPr>
        <w:numPr>
          <w:ilvl w:val="0"/>
          <w:numId w:val="3"/>
        </w:numPr>
        <w:shd w:val="clear" w:color="auto" w:fill="FFFFFF"/>
        <w:tabs>
          <w:tab w:val="left" w:pos="245"/>
        </w:tabs>
        <w:spacing w:line="274" w:lineRule="exact"/>
        <w:ind w:left="96"/>
        <w:jc w:val="both"/>
        <w:rPr>
          <w:sz w:val="24"/>
          <w:szCs w:val="24"/>
        </w:rPr>
      </w:pPr>
      <w:r>
        <w:rPr>
          <w:spacing w:val="-1"/>
          <w:sz w:val="24"/>
          <w:szCs w:val="24"/>
        </w:rPr>
        <w:t>порядок, место и срок подачи конкурсных заявок;</w:t>
      </w:r>
    </w:p>
    <w:p w:rsidR="00D152BB" w:rsidRDefault="00D152BB" w:rsidP="00692343">
      <w:pPr>
        <w:numPr>
          <w:ilvl w:val="0"/>
          <w:numId w:val="3"/>
        </w:numPr>
        <w:shd w:val="clear" w:color="auto" w:fill="FFFFFF"/>
        <w:tabs>
          <w:tab w:val="left" w:pos="245"/>
        </w:tabs>
        <w:spacing w:line="274" w:lineRule="exact"/>
        <w:ind w:left="96"/>
        <w:jc w:val="both"/>
        <w:rPr>
          <w:sz w:val="24"/>
          <w:szCs w:val="24"/>
        </w:rPr>
      </w:pPr>
      <w:r>
        <w:rPr>
          <w:sz w:val="24"/>
          <w:szCs w:val="24"/>
        </w:rPr>
        <w:t>дату, время, место и форму проведения конкурса;</w:t>
      </w:r>
    </w:p>
    <w:p w:rsidR="00D152BB" w:rsidRDefault="00D152BB" w:rsidP="00692343">
      <w:pPr>
        <w:numPr>
          <w:ilvl w:val="0"/>
          <w:numId w:val="3"/>
        </w:numPr>
        <w:shd w:val="clear" w:color="auto" w:fill="FFFFFF"/>
        <w:tabs>
          <w:tab w:val="left" w:pos="245"/>
        </w:tabs>
        <w:spacing w:before="5" w:line="274" w:lineRule="exact"/>
        <w:ind w:left="96"/>
        <w:jc w:val="both"/>
        <w:rPr>
          <w:sz w:val="24"/>
          <w:szCs w:val="24"/>
        </w:rPr>
      </w:pPr>
      <w:r>
        <w:rPr>
          <w:sz w:val="24"/>
          <w:szCs w:val="24"/>
        </w:rPr>
        <w:t>описание маршрута (сети маршрутов), выставляемого на конкурс;</w:t>
      </w:r>
    </w:p>
    <w:p w:rsidR="00D152BB" w:rsidRDefault="00D152BB" w:rsidP="00692343">
      <w:pPr>
        <w:numPr>
          <w:ilvl w:val="0"/>
          <w:numId w:val="3"/>
        </w:numPr>
        <w:shd w:val="clear" w:color="auto" w:fill="FFFFFF"/>
        <w:tabs>
          <w:tab w:val="left" w:pos="245"/>
        </w:tabs>
        <w:spacing w:line="274" w:lineRule="exact"/>
        <w:ind w:left="96"/>
        <w:jc w:val="both"/>
        <w:rPr>
          <w:sz w:val="24"/>
          <w:szCs w:val="24"/>
        </w:rPr>
      </w:pPr>
      <w:r>
        <w:rPr>
          <w:sz w:val="24"/>
          <w:szCs w:val="24"/>
        </w:rPr>
        <w:t>требования, предъявляемые к претендентам конкурса.</w:t>
      </w:r>
    </w:p>
    <w:p w:rsidR="00D152BB" w:rsidRDefault="00D152BB" w:rsidP="00692343">
      <w:pPr>
        <w:shd w:val="clear" w:color="auto" w:fill="FFFFFF"/>
        <w:tabs>
          <w:tab w:val="left" w:pos="466"/>
        </w:tabs>
        <w:spacing w:line="274" w:lineRule="exact"/>
        <w:ind w:left="101"/>
        <w:jc w:val="both"/>
      </w:pPr>
      <w:r>
        <w:rPr>
          <w:spacing w:val="-4"/>
          <w:sz w:val="24"/>
          <w:szCs w:val="24"/>
        </w:rPr>
        <w:tab/>
        <w:t>21.</w:t>
      </w:r>
      <w:r>
        <w:rPr>
          <w:sz w:val="24"/>
          <w:szCs w:val="24"/>
        </w:rPr>
        <w:tab/>
        <w:t>Претенденту предоставляется право знакомиться с условиями конкурса.</w:t>
      </w:r>
    </w:p>
    <w:p w:rsidR="00D152BB" w:rsidRDefault="00D152BB" w:rsidP="00692343">
      <w:pPr>
        <w:shd w:val="clear" w:color="auto" w:fill="FFFFFF"/>
        <w:tabs>
          <w:tab w:val="left" w:pos="754"/>
        </w:tabs>
        <w:spacing w:line="274" w:lineRule="exact"/>
        <w:ind w:left="130"/>
        <w:jc w:val="both"/>
      </w:pPr>
      <w:r>
        <w:rPr>
          <w:spacing w:val="-11"/>
          <w:sz w:val="24"/>
          <w:szCs w:val="24"/>
        </w:rPr>
        <w:t xml:space="preserve">       22.</w:t>
      </w:r>
      <w:r>
        <w:rPr>
          <w:sz w:val="24"/>
          <w:szCs w:val="24"/>
        </w:rPr>
        <w:tab/>
        <w:t xml:space="preserve">  Для участия в конкурсе претенденты предоставляют организатору конкурса</w:t>
      </w:r>
      <w:r>
        <w:rPr>
          <w:sz w:val="24"/>
          <w:szCs w:val="24"/>
        </w:rPr>
        <w:br/>
        <w:t>следующие документы:</w:t>
      </w:r>
    </w:p>
    <w:p w:rsidR="00D152BB" w:rsidRPr="00B362BD" w:rsidRDefault="00D152BB" w:rsidP="00B362BD">
      <w:pPr>
        <w:numPr>
          <w:ilvl w:val="0"/>
          <w:numId w:val="3"/>
        </w:numPr>
        <w:shd w:val="clear" w:color="auto" w:fill="FFFFFF"/>
        <w:tabs>
          <w:tab w:val="left" w:pos="245"/>
        </w:tabs>
        <w:spacing w:line="274" w:lineRule="exact"/>
        <w:ind w:left="96"/>
        <w:jc w:val="both"/>
        <w:rPr>
          <w:sz w:val="24"/>
          <w:szCs w:val="24"/>
        </w:rPr>
      </w:pPr>
      <w:r>
        <w:rPr>
          <w:spacing w:val="-1"/>
          <w:sz w:val="24"/>
          <w:szCs w:val="24"/>
        </w:rPr>
        <w:t xml:space="preserve">конкурсную заявку на участие в конкурсе (приложение 1 форма 1 к конкурсной документации); </w:t>
      </w:r>
    </w:p>
    <w:p w:rsidR="00D152BB" w:rsidRDefault="00D152BB" w:rsidP="00B362BD">
      <w:pPr>
        <w:numPr>
          <w:ilvl w:val="0"/>
          <w:numId w:val="3"/>
        </w:numPr>
        <w:shd w:val="clear" w:color="auto" w:fill="FFFFFF"/>
        <w:tabs>
          <w:tab w:val="left" w:pos="245"/>
        </w:tabs>
        <w:spacing w:line="274" w:lineRule="exact"/>
        <w:ind w:left="96"/>
        <w:jc w:val="both"/>
        <w:rPr>
          <w:sz w:val="24"/>
          <w:szCs w:val="24"/>
        </w:rPr>
      </w:pPr>
      <w:r>
        <w:rPr>
          <w:sz w:val="24"/>
          <w:szCs w:val="24"/>
        </w:rPr>
        <w:t>конкурсное   предложение   в   запечатанном   конверте   (</w:t>
      </w:r>
      <w:r>
        <w:rPr>
          <w:spacing w:val="-1"/>
          <w:sz w:val="24"/>
          <w:szCs w:val="24"/>
        </w:rPr>
        <w:t>приложение 1 форма 2 к конкурсной документации</w:t>
      </w:r>
      <w:r>
        <w:rPr>
          <w:sz w:val="24"/>
          <w:szCs w:val="24"/>
        </w:rPr>
        <w:t>).</w:t>
      </w:r>
    </w:p>
    <w:p w:rsidR="00D152BB" w:rsidRDefault="00D152BB" w:rsidP="00692343">
      <w:pPr>
        <w:numPr>
          <w:ilvl w:val="0"/>
          <w:numId w:val="3"/>
        </w:numPr>
        <w:shd w:val="clear" w:color="auto" w:fill="FFFFFF"/>
        <w:tabs>
          <w:tab w:val="left" w:pos="245"/>
        </w:tabs>
        <w:spacing w:line="274" w:lineRule="exact"/>
        <w:ind w:left="96"/>
        <w:jc w:val="both"/>
        <w:rPr>
          <w:sz w:val="24"/>
          <w:szCs w:val="24"/>
        </w:rPr>
      </w:pPr>
      <w:r>
        <w:rPr>
          <w:sz w:val="24"/>
          <w:szCs w:val="24"/>
        </w:rPr>
        <w:t>копию учредительных документов и копии свидетельства о государственной регистрации юридического лица либо копию свидетельства о регистрации физического лица в качестве индивидуального предпринимателя;</w:t>
      </w:r>
    </w:p>
    <w:p w:rsidR="00D152BB" w:rsidRDefault="00D152BB" w:rsidP="00692343">
      <w:pPr>
        <w:numPr>
          <w:ilvl w:val="0"/>
          <w:numId w:val="3"/>
        </w:numPr>
        <w:shd w:val="clear" w:color="auto" w:fill="FFFFFF"/>
        <w:tabs>
          <w:tab w:val="left" w:pos="245"/>
        </w:tabs>
        <w:spacing w:line="274" w:lineRule="exact"/>
        <w:ind w:left="96"/>
        <w:jc w:val="both"/>
        <w:rPr>
          <w:sz w:val="24"/>
          <w:szCs w:val="24"/>
        </w:rPr>
      </w:pPr>
      <w:r>
        <w:rPr>
          <w:sz w:val="24"/>
          <w:szCs w:val="24"/>
        </w:rPr>
        <w:t>копию свидетельства о постановке на учет в налоговом органе;</w:t>
      </w:r>
    </w:p>
    <w:p w:rsidR="00D152BB" w:rsidRDefault="00D152BB" w:rsidP="00692343">
      <w:pPr>
        <w:numPr>
          <w:ilvl w:val="0"/>
          <w:numId w:val="3"/>
        </w:numPr>
        <w:shd w:val="clear" w:color="auto" w:fill="FFFFFF"/>
        <w:tabs>
          <w:tab w:val="left" w:pos="245"/>
        </w:tabs>
        <w:spacing w:line="274" w:lineRule="exact"/>
        <w:ind w:left="96" w:right="5"/>
        <w:jc w:val="both"/>
        <w:rPr>
          <w:sz w:val="24"/>
          <w:szCs w:val="24"/>
        </w:rPr>
      </w:pPr>
      <w:r>
        <w:rPr>
          <w:sz w:val="24"/>
          <w:szCs w:val="24"/>
        </w:rPr>
        <w:t>копию лицензии на право выполнения перевозок пассажиров автомобильным транспортом;</w:t>
      </w:r>
    </w:p>
    <w:p w:rsidR="00D152BB" w:rsidRDefault="00D152BB" w:rsidP="00692343">
      <w:pPr>
        <w:shd w:val="clear" w:color="auto" w:fill="FFFFFF"/>
        <w:tabs>
          <w:tab w:val="left" w:pos="398"/>
        </w:tabs>
        <w:spacing w:line="274" w:lineRule="exact"/>
        <w:ind w:left="96" w:right="19"/>
        <w:jc w:val="both"/>
      </w:pPr>
      <w:r>
        <w:rPr>
          <w:sz w:val="24"/>
          <w:szCs w:val="24"/>
        </w:rPr>
        <w:t>-</w:t>
      </w:r>
      <w:r>
        <w:rPr>
          <w:sz w:val="24"/>
          <w:szCs w:val="24"/>
        </w:rPr>
        <w:tab/>
        <w:t>данные о численности, квалификации и стаже работы водительского состава и</w:t>
      </w:r>
      <w:r>
        <w:rPr>
          <w:sz w:val="24"/>
          <w:szCs w:val="24"/>
        </w:rPr>
        <w:br/>
        <w:t>специалистов по обеспечению безопасности движения для индивидуальных</w:t>
      </w:r>
      <w:r>
        <w:rPr>
          <w:sz w:val="24"/>
          <w:szCs w:val="24"/>
        </w:rPr>
        <w:br/>
        <w:t>предпринимателей;</w:t>
      </w:r>
    </w:p>
    <w:p w:rsidR="00D152BB" w:rsidRDefault="00D152BB" w:rsidP="00692343">
      <w:pPr>
        <w:numPr>
          <w:ilvl w:val="0"/>
          <w:numId w:val="11"/>
        </w:numPr>
        <w:shd w:val="clear" w:color="auto" w:fill="FFFFFF"/>
        <w:tabs>
          <w:tab w:val="left" w:pos="245"/>
        </w:tabs>
        <w:spacing w:before="29"/>
        <w:ind w:left="110"/>
        <w:jc w:val="both"/>
        <w:rPr>
          <w:sz w:val="24"/>
          <w:szCs w:val="24"/>
        </w:rPr>
      </w:pPr>
      <w:r>
        <w:rPr>
          <w:sz w:val="24"/>
          <w:szCs w:val="24"/>
        </w:rPr>
        <w:t>документы о государственном техническом осмотре транспортных средств;</w:t>
      </w:r>
    </w:p>
    <w:p w:rsidR="00D152BB" w:rsidRDefault="00D152BB" w:rsidP="00692343">
      <w:pPr>
        <w:numPr>
          <w:ilvl w:val="0"/>
          <w:numId w:val="11"/>
        </w:numPr>
        <w:shd w:val="clear" w:color="auto" w:fill="FFFFFF"/>
        <w:tabs>
          <w:tab w:val="left" w:pos="245"/>
        </w:tabs>
        <w:ind w:left="110"/>
        <w:jc w:val="both"/>
        <w:rPr>
          <w:sz w:val="24"/>
          <w:szCs w:val="24"/>
        </w:rPr>
      </w:pPr>
      <w:r>
        <w:rPr>
          <w:sz w:val="24"/>
          <w:szCs w:val="24"/>
        </w:rPr>
        <w:t>паспорт транспортного средства (ПТС).</w:t>
      </w:r>
    </w:p>
    <w:p w:rsidR="00D152BB" w:rsidRDefault="00D152BB" w:rsidP="00692343">
      <w:pPr>
        <w:jc w:val="both"/>
        <w:rPr>
          <w:sz w:val="2"/>
          <w:szCs w:val="2"/>
        </w:rPr>
      </w:pPr>
    </w:p>
    <w:p w:rsidR="00D152BB" w:rsidRDefault="00D152BB" w:rsidP="00500633">
      <w:pPr>
        <w:numPr>
          <w:ilvl w:val="0"/>
          <w:numId w:val="12"/>
        </w:numPr>
        <w:shd w:val="clear" w:color="auto" w:fill="FFFFFF"/>
        <w:tabs>
          <w:tab w:val="left" w:pos="142"/>
        </w:tabs>
        <w:spacing w:before="19" w:line="274" w:lineRule="exact"/>
        <w:ind w:left="142" w:right="5" w:firstLine="535"/>
        <w:jc w:val="both"/>
        <w:rPr>
          <w:spacing w:val="-8"/>
          <w:sz w:val="24"/>
          <w:szCs w:val="24"/>
        </w:rPr>
      </w:pPr>
      <w:r>
        <w:rPr>
          <w:sz w:val="24"/>
          <w:szCs w:val="24"/>
        </w:rPr>
        <w:t>Претендент, использующий автобусы по договору простого, товарищества, представляет копии документов на каждого участника простого товарищества и договор простого товарищества.</w:t>
      </w:r>
    </w:p>
    <w:p w:rsidR="00D152BB" w:rsidRDefault="00D152BB" w:rsidP="00500633">
      <w:pPr>
        <w:numPr>
          <w:ilvl w:val="0"/>
          <w:numId w:val="12"/>
        </w:numPr>
        <w:shd w:val="clear" w:color="auto" w:fill="FFFFFF"/>
        <w:tabs>
          <w:tab w:val="left" w:pos="142"/>
        </w:tabs>
        <w:spacing w:line="274" w:lineRule="exact"/>
        <w:ind w:left="142" w:right="67" w:firstLine="535"/>
        <w:jc w:val="both"/>
        <w:rPr>
          <w:spacing w:val="-7"/>
          <w:sz w:val="24"/>
          <w:szCs w:val="24"/>
        </w:rPr>
      </w:pPr>
      <w:r>
        <w:rPr>
          <w:sz w:val="24"/>
          <w:szCs w:val="24"/>
        </w:rPr>
        <w:t>Претенденты на участие в конкурсе несут ответственность за достоверность представленной информации. Если в процессе организации и проведения конкурса установлено, что претендент представил недостоверную информацию, он отстраняется от участия в конкурсе.</w:t>
      </w:r>
    </w:p>
    <w:p w:rsidR="00D152BB" w:rsidRDefault="00D152BB" w:rsidP="00500633">
      <w:pPr>
        <w:numPr>
          <w:ilvl w:val="0"/>
          <w:numId w:val="12"/>
        </w:numPr>
        <w:shd w:val="clear" w:color="auto" w:fill="FFFFFF"/>
        <w:tabs>
          <w:tab w:val="left" w:pos="142"/>
        </w:tabs>
        <w:spacing w:line="274" w:lineRule="exact"/>
        <w:ind w:left="142" w:right="125" w:firstLine="535"/>
        <w:jc w:val="both"/>
        <w:rPr>
          <w:spacing w:val="-7"/>
          <w:sz w:val="24"/>
          <w:szCs w:val="24"/>
        </w:rPr>
      </w:pPr>
      <w:r>
        <w:rPr>
          <w:sz w:val="24"/>
          <w:szCs w:val="24"/>
        </w:rPr>
        <w:t>Документы от имени индивидуальных предпринимателей и юридических лиц подаются организатору конкурса участниками или уполномоченными лицами.</w:t>
      </w:r>
    </w:p>
    <w:p w:rsidR="00D152BB" w:rsidRDefault="00D152BB" w:rsidP="00692343">
      <w:pPr>
        <w:jc w:val="both"/>
        <w:rPr>
          <w:sz w:val="2"/>
          <w:szCs w:val="2"/>
        </w:rPr>
      </w:pPr>
    </w:p>
    <w:p w:rsidR="00D152BB" w:rsidRDefault="00D152BB" w:rsidP="00500633">
      <w:pPr>
        <w:numPr>
          <w:ilvl w:val="0"/>
          <w:numId w:val="13"/>
        </w:numPr>
        <w:shd w:val="clear" w:color="auto" w:fill="FFFFFF"/>
        <w:tabs>
          <w:tab w:val="left" w:pos="142"/>
          <w:tab w:val="left" w:pos="4838"/>
        </w:tabs>
        <w:spacing w:before="19" w:line="274" w:lineRule="exact"/>
        <w:ind w:left="142" w:right="120" w:firstLine="367"/>
        <w:jc w:val="both"/>
        <w:rPr>
          <w:spacing w:val="-7"/>
          <w:sz w:val="24"/>
          <w:szCs w:val="24"/>
        </w:rPr>
      </w:pPr>
      <w:r>
        <w:rPr>
          <w:sz w:val="24"/>
          <w:szCs w:val="24"/>
        </w:rPr>
        <w:t>Заявки, поступившие по истечении срока, указанного в конкурсной документации, или представленные без необходимых документов, организатором конкурса не рассматриваются.</w:t>
      </w:r>
    </w:p>
    <w:p w:rsidR="00D152BB" w:rsidRDefault="00D152BB" w:rsidP="00500633">
      <w:pPr>
        <w:numPr>
          <w:ilvl w:val="0"/>
          <w:numId w:val="13"/>
        </w:numPr>
        <w:shd w:val="clear" w:color="auto" w:fill="FFFFFF"/>
        <w:tabs>
          <w:tab w:val="left" w:pos="142"/>
        </w:tabs>
        <w:spacing w:before="5" w:line="274" w:lineRule="exact"/>
        <w:ind w:left="142" w:right="134" w:firstLine="367"/>
        <w:jc w:val="both"/>
        <w:rPr>
          <w:spacing w:val="-9"/>
          <w:sz w:val="24"/>
          <w:szCs w:val="24"/>
        </w:rPr>
      </w:pPr>
      <w:r>
        <w:rPr>
          <w:sz w:val="24"/>
          <w:szCs w:val="24"/>
        </w:rPr>
        <w:t>Претендент может отозвать зарегистрированную заявку путем письменного уведомления организатора до окончания срока подачи заявок. Прием заявок заканчивается за 3 дня до даты проведения конкурса.</w:t>
      </w:r>
    </w:p>
    <w:p w:rsidR="00D152BB" w:rsidRPr="005D519B" w:rsidRDefault="00D152BB" w:rsidP="00692343">
      <w:pPr>
        <w:shd w:val="clear" w:color="auto" w:fill="FFFFFF"/>
        <w:spacing w:before="274" w:line="274" w:lineRule="exact"/>
        <w:ind w:left="1747"/>
        <w:jc w:val="both"/>
      </w:pPr>
      <w:r w:rsidRPr="005D519B">
        <w:rPr>
          <w:b/>
          <w:bCs/>
          <w:iCs/>
          <w:sz w:val="24"/>
          <w:szCs w:val="24"/>
        </w:rPr>
        <w:t xml:space="preserve">Раздел </w:t>
      </w:r>
      <w:r w:rsidRPr="005D519B">
        <w:rPr>
          <w:b/>
          <w:bCs/>
          <w:iCs/>
          <w:sz w:val="24"/>
          <w:szCs w:val="24"/>
          <w:lang w:val="en-US"/>
        </w:rPr>
        <w:t>VI</w:t>
      </w:r>
      <w:r w:rsidRPr="005D519B">
        <w:rPr>
          <w:b/>
          <w:bCs/>
          <w:iCs/>
          <w:sz w:val="24"/>
          <w:szCs w:val="24"/>
        </w:rPr>
        <w:t>. Порядок проведения конкурса и определения победителя</w:t>
      </w:r>
    </w:p>
    <w:p w:rsidR="00D152BB" w:rsidRPr="000B3203" w:rsidRDefault="00D152BB" w:rsidP="00692343">
      <w:pPr>
        <w:shd w:val="clear" w:color="auto" w:fill="FFFFFF"/>
        <w:tabs>
          <w:tab w:val="left" w:pos="509"/>
        </w:tabs>
        <w:spacing w:line="274" w:lineRule="exact"/>
        <w:ind w:left="110" w:right="158"/>
        <w:jc w:val="both"/>
        <w:rPr>
          <w:spacing w:val="-7"/>
          <w:sz w:val="24"/>
          <w:szCs w:val="24"/>
        </w:rPr>
      </w:pPr>
    </w:p>
    <w:p w:rsidR="00D152BB" w:rsidRDefault="00D152BB" w:rsidP="00692343">
      <w:pPr>
        <w:shd w:val="clear" w:color="auto" w:fill="FFFFFF"/>
        <w:tabs>
          <w:tab w:val="left" w:pos="509"/>
        </w:tabs>
        <w:spacing w:line="274" w:lineRule="exact"/>
        <w:ind w:left="110" w:right="158"/>
        <w:jc w:val="both"/>
      </w:pPr>
      <w:r>
        <w:rPr>
          <w:spacing w:val="-7"/>
          <w:sz w:val="24"/>
          <w:szCs w:val="24"/>
        </w:rPr>
        <w:tab/>
        <w:t>28.</w:t>
      </w:r>
      <w:r>
        <w:rPr>
          <w:sz w:val="24"/>
          <w:szCs w:val="24"/>
        </w:rPr>
        <w:tab/>
        <w:t>Публично в день, во время и в месте, указанные в извещении о проведении открытого конкурса, Комиссией оглашаются заявки и вскрываются конверты с конкурсными предложениями.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w:t>
      </w:r>
    </w:p>
    <w:p w:rsidR="00D152BB" w:rsidRDefault="00D152BB" w:rsidP="00692343">
      <w:pPr>
        <w:shd w:val="clear" w:color="auto" w:fill="FFFFFF"/>
        <w:tabs>
          <w:tab w:val="left" w:pos="461"/>
        </w:tabs>
        <w:spacing w:line="274" w:lineRule="exact"/>
        <w:ind w:left="142" w:right="461"/>
        <w:jc w:val="both"/>
      </w:pPr>
      <w:r>
        <w:rPr>
          <w:spacing w:val="-8"/>
          <w:sz w:val="24"/>
          <w:szCs w:val="24"/>
        </w:rPr>
        <w:tab/>
        <w:t>29.</w:t>
      </w:r>
      <w:r>
        <w:rPr>
          <w:sz w:val="24"/>
          <w:szCs w:val="24"/>
        </w:rPr>
        <w:tab/>
        <w:t>Конкурсная комиссия рассматривает заявки на участие в конкурсе на соответствие требованиям, установленным  конкурсной документацией,  и соответствие претендента  требованиям, установленным в соответствии с пунктом 7 настоящего положения.</w:t>
      </w:r>
    </w:p>
    <w:p w:rsidR="00D152BB" w:rsidRDefault="00D152BB" w:rsidP="00692343">
      <w:pPr>
        <w:shd w:val="clear" w:color="auto" w:fill="FFFFFF"/>
        <w:tabs>
          <w:tab w:val="left" w:pos="590"/>
        </w:tabs>
        <w:spacing w:line="274" w:lineRule="exact"/>
        <w:ind w:left="130" w:right="221"/>
        <w:jc w:val="both"/>
      </w:pPr>
      <w:r>
        <w:rPr>
          <w:spacing w:val="-8"/>
          <w:sz w:val="24"/>
          <w:szCs w:val="24"/>
        </w:rPr>
        <w:tab/>
        <w:t>30.</w:t>
      </w:r>
      <w:r>
        <w:rPr>
          <w:sz w:val="24"/>
          <w:szCs w:val="24"/>
        </w:rPr>
        <w:tab/>
        <w:t>На основании результатов рассмотрения заявок на участие в конкурсе конкурсной комиссией в течение 20 дней со дня вскрытия заявок принимается решение о допуске к участию в конкурсе претендента или об отказе в допуске,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w:t>
      </w:r>
    </w:p>
    <w:p w:rsidR="00D152BB" w:rsidRDefault="00D152BB" w:rsidP="00692343">
      <w:pPr>
        <w:shd w:val="clear" w:color="auto" w:fill="FFFFFF"/>
        <w:tabs>
          <w:tab w:val="left" w:pos="667"/>
        </w:tabs>
        <w:spacing w:before="5" w:line="274" w:lineRule="exact"/>
        <w:ind w:left="144" w:right="245"/>
        <w:jc w:val="both"/>
      </w:pPr>
      <w:r>
        <w:rPr>
          <w:spacing w:val="-13"/>
          <w:sz w:val="24"/>
          <w:szCs w:val="24"/>
        </w:rPr>
        <w:tab/>
        <w:t>31.</w:t>
      </w:r>
      <w:r>
        <w:rPr>
          <w:sz w:val="24"/>
          <w:szCs w:val="24"/>
        </w:rPr>
        <w:tab/>
      </w:r>
      <w:r>
        <w:rPr>
          <w:spacing w:val="-1"/>
          <w:sz w:val="24"/>
          <w:szCs w:val="24"/>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w:t>
      </w:r>
      <w:r>
        <w:rPr>
          <w:sz w:val="24"/>
          <w:szCs w:val="24"/>
        </w:rPr>
        <w:t>заявки  на участие в  конкурсе,  или  о допуске к участию в конкурсе  и  признании</w:t>
      </w:r>
      <w:r w:rsidRPr="005D519B">
        <w:rPr>
          <w:sz w:val="24"/>
          <w:szCs w:val="24"/>
        </w:rPr>
        <w:t xml:space="preserve"> </w:t>
      </w:r>
      <w:r>
        <w:rPr>
          <w:sz w:val="24"/>
          <w:szCs w:val="24"/>
        </w:rPr>
        <w:t>участником конкурса только одного участника, подавшего заявку на участие в конкурсе,</w:t>
      </w:r>
      <w:r>
        <w:rPr>
          <w:sz w:val="24"/>
          <w:szCs w:val="24"/>
        </w:rPr>
        <w:br/>
      </w:r>
      <w:r>
        <w:rPr>
          <w:spacing w:val="-4"/>
          <w:sz w:val="24"/>
          <w:szCs w:val="24"/>
        </w:rPr>
        <w:t>конкурс</w:t>
      </w:r>
      <w:r>
        <w:rPr>
          <w:rFonts w:ascii="Arial" w:hAnsi="Arial" w:cs="Arial"/>
          <w:sz w:val="24"/>
          <w:szCs w:val="24"/>
        </w:rPr>
        <w:tab/>
      </w:r>
      <w:r>
        <w:rPr>
          <w:spacing w:val="-3"/>
          <w:sz w:val="24"/>
          <w:szCs w:val="24"/>
        </w:rPr>
        <w:t>признается</w:t>
      </w:r>
      <w:r>
        <w:rPr>
          <w:rFonts w:ascii="Arial" w:hAnsi="Arial" w:cs="Arial"/>
          <w:sz w:val="24"/>
          <w:szCs w:val="24"/>
        </w:rPr>
        <w:tab/>
      </w:r>
      <w:r>
        <w:rPr>
          <w:spacing w:val="-3"/>
          <w:sz w:val="24"/>
          <w:szCs w:val="24"/>
        </w:rPr>
        <w:t>несостоявшимся.</w:t>
      </w:r>
      <w:r>
        <w:rPr>
          <w:rFonts w:ascii="Arial" w:cs="Arial"/>
          <w:sz w:val="24"/>
          <w:szCs w:val="24"/>
        </w:rPr>
        <w:tab/>
      </w:r>
    </w:p>
    <w:p w:rsidR="00D152BB" w:rsidRDefault="00D152BB" w:rsidP="00692343">
      <w:pPr>
        <w:shd w:val="clear" w:color="auto" w:fill="FFFFFF"/>
        <w:tabs>
          <w:tab w:val="left" w:pos="557"/>
        </w:tabs>
        <w:spacing w:line="274" w:lineRule="exact"/>
        <w:ind w:left="115" w:right="461"/>
        <w:jc w:val="both"/>
      </w:pPr>
      <w:r>
        <w:rPr>
          <w:spacing w:val="-11"/>
          <w:sz w:val="24"/>
          <w:szCs w:val="24"/>
        </w:rPr>
        <w:tab/>
        <w:t>32.</w:t>
      </w:r>
      <w:r>
        <w:rPr>
          <w:sz w:val="24"/>
          <w:szCs w:val="24"/>
        </w:rPr>
        <w:tab/>
      </w:r>
      <w:r>
        <w:rPr>
          <w:spacing w:val="-1"/>
          <w:sz w:val="24"/>
          <w:szCs w:val="24"/>
        </w:rPr>
        <w:t xml:space="preserve">Претендент приобретает статус участника конкурса с момента подписания членами </w:t>
      </w:r>
      <w:r>
        <w:rPr>
          <w:sz w:val="24"/>
          <w:szCs w:val="24"/>
        </w:rPr>
        <w:t>Комиссии протокола об определении участника конкурса.</w:t>
      </w:r>
    </w:p>
    <w:p w:rsidR="00D152BB" w:rsidRDefault="00D152BB" w:rsidP="00692343">
      <w:pPr>
        <w:shd w:val="clear" w:color="auto" w:fill="FFFFFF"/>
        <w:tabs>
          <w:tab w:val="left" w:pos="456"/>
        </w:tabs>
        <w:spacing w:line="274" w:lineRule="exact"/>
        <w:ind w:left="101" w:right="48"/>
        <w:jc w:val="both"/>
      </w:pPr>
      <w:r>
        <w:rPr>
          <w:spacing w:val="-10"/>
          <w:sz w:val="24"/>
          <w:szCs w:val="24"/>
        </w:rPr>
        <w:tab/>
        <w:t>33.</w:t>
      </w:r>
      <w:r>
        <w:rPr>
          <w:sz w:val="24"/>
          <w:szCs w:val="24"/>
        </w:rPr>
        <w:tab/>
      </w:r>
      <w:r>
        <w:rPr>
          <w:spacing w:val="-1"/>
          <w:sz w:val="24"/>
          <w:szCs w:val="24"/>
        </w:rPr>
        <w:t>В ходе изучения документов Комиссия вправе вызывать участников для дачи пояснений,</w:t>
      </w:r>
      <w:r>
        <w:rPr>
          <w:spacing w:val="-1"/>
          <w:sz w:val="24"/>
          <w:szCs w:val="24"/>
        </w:rPr>
        <w:br/>
      </w:r>
      <w:r>
        <w:rPr>
          <w:sz w:val="24"/>
          <w:szCs w:val="24"/>
        </w:rPr>
        <w:t>запрашивать у них дополнительные сведения и подтверждения.</w:t>
      </w:r>
    </w:p>
    <w:p w:rsidR="00D152BB" w:rsidRDefault="00D152BB" w:rsidP="00692343">
      <w:pPr>
        <w:shd w:val="clear" w:color="auto" w:fill="FFFFFF"/>
        <w:tabs>
          <w:tab w:val="left" w:pos="528"/>
        </w:tabs>
        <w:spacing w:line="274" w:lineRule="exact"/>
        <w:ind w:left="106" w:right="58"/>
        <w:jc w:val="both"/>
      </w:pPr>
      <w:r>
        <w:rPr>
          <w:spacing w:val="-8"/>
          <w:sz w:val="24"/>
          <w:szCs w:val="24"/>
        </w:rPr>
        <w:tab/>
        <w:t>34.</w:t>
      </w:r>
      <w:r>
        <w:rPr>
          <w:sz w:val="24"/>
          <w:szCs w:val="24"/>
        </w:rPr>
        <w:tab/>
      </w:r>
      <w:r>
        <w:rPr>
          <w:spacing w:val="-1"/>
          <w:sz w:val="24"/>
          <w:szCs w:val="24"/>
        </w:rPr>
        <w:t xml:space="preserve">Комиссия производит оценку представленных документов по балльной системе с учетом </w:t>
      </w:r>
      <w:r>
        <w:rPr>
          <w:sz w:val="24"/>
          <w:szCs w:val="24"/>
        </w:rPr>
        <w:t>показателей, указанных, в приложении 3 к конкурсной документации.</w:t>
      </w:r>
    </w:p>
    <w:p w:rsidR="00D152BB" w:rsidRDefault="00D152BB" w:rsidP="009C78C7">
      <w:pPr>
        <w:shd w:val="clear" w:color="auto" w:fill="FFFFFF"/>
        <w:spacing w:line="274" w:lineRule="exact"/>
        <w:ind w:left="115" w:right="461"/>
        <w:jc w:val="both"/>
      </w:pPr>
      <w:r>
        <w:rPr>
          <w:spacing w:val="-1"/>
          <w:sz w:val="24"/>
          <w:szCs w:val="24"/>
        </w:rPr>
        <w:t xml:space="preserve">После оценки Комиссией документов, представленных участниками конкурса, </w:t>
      </w:r>
      <w:r>
        <w:rPr>
          <w:sz w:val="24"/>
          <w:szCs w:val="24"/>
        </w:rPr>
        <w:t>производится суммирование баллов.</w:t>
      </w:r>
    </w:p>
    <w:p w:rsidR="00D152BB" w:rsidRDefault="00D152BB" w:rsidP="00692343">
      <w:pPr>
        <w:shd w:val="clear" w:color="auto" w:fill="FFFFFF"/>
        <w:tabs>
          <w:tab w:val="left" w:pos="394"/>
        </w:tabs>
        <w:spacing w:line="274" w:lineRule="exact"/>
        <w:ind w:right="24"/>
        <w:jc w:val="both"/>
      </w:pPr>
      <w:r>
        <w:rPr>
          <w:spacing w:val="-11"/>
          <w:sz w:val="24"/>
          <w:szCs w:val="24"/>
        </w:rPr>
        <w:tab/>
        <w:t>35.</w:t>
      </w:r>
      <w:r>
        <w:rPr>
          <w:sz w:val="24"/>
          <w:szCs w:val="24"/>
        </w:rPr>
        <w:tab/>
      </w:r>
      <w:r>
        <w:rPr>
          <w:spacing w:val="-2"/>
          <w:sz w:val="24"/>
          <w:szCs w:val="24"/>
        </w:rPr>
        <w:t>Победителем конкурса признается участник, получивший наибольшее количество баллов.</w:t>
      </w:r>
      <w:r>
        <w:rPr>
          <w:spacing w:val="-2"/>
          <w:sz w:val="24"/>
          <w:szCs w:val="24"/>
        </w:rPr>
        <w:br/>
      </w:r>
      <w:r>
        <w:rPr>
          <w:spacing w:val="-1"/>
          <w:sz w:val="24"/>
          <w:szCs w:val="24"/>
        </w:rPr>
        <w:t>При равенстве набранных участниками баллов победителем признается участник, первым</w:t>
      </w:r>
      <w:r>
        <w:rPr>
          <w:spacing w:val="-1"/>
          <w:sz w:val="24"/>
          <w:szCs w:val="24"/>
        </w:rPr>
        <w:br/>
      </w:r>
      <w:r>
        <w:rPr>
          <w:sz w:val="24"/>
          <w:szCs w:val="24"/>
        </w:rPr>
        <w:t>подавший заявку.</w:t>
      </w:r>
    </w:p>
    <w:p w:rsidR="00D152BB" w:rsidRDefault="00D152BB" w:rsidP="00692343">
      <w:pPr>
        <w:shd w:val="clear" w:color="auto" w:fill="FFFFFF"/>
        <w:spacing w:line="274" w:lineRule="exact"/>
        <w:ind w:left="10" w:right="19"/>
        <w:jc w:val="both"/>
      </w:pPr>
      <w:r>
        <w:rPr>
          <w:sz w:val="24"/>
          <w:szCs w:val="24"/>
        </w:rPr>
        <w:t>Протокол об итогах конкурса подписывается всеми членами Комиссии не позднее 10 дней после оформления протокола об определении участников конкурса.</w:t>
      </w:r>
    </w:p>
    <w:p w:rsidR="00D152BB" w:rsidRDefault="00D152BB" w:rsidP="00692343">
      <w:pPr>
        <w:shd w:val="clear" w:color="auto" w:fill="FFFFFF"/>
        <w:tabs>
          <w:tab w:val="left" w:pos="394"/>
        </w:tabs>
        <w:spacing w:line="274" w:lineRule="exact"/>
        <w:ind w:right="53"/>
        <w:jc w:val="both"/>
      </w:pPr>
      <w:r>
        <w:rPr>
          <w:spacing w:val="-13"/>
          <w:sz w:val="24"/>
          <w:szCs w:val="24"/>
        </w:rPr>
        <w:tab/>
        <w:t>36.</w:t>
      </w:r>
      <w:r>
        <w:rPr>
          <w:sz w:val="24"/>
          <w:szCs w:val="24"/>
        </w:rPr>
        <w:tab/>
        <w:t>Участники конкурса, не получившие право на осуществление перевозок пассажиров по</w:t>
      </w:r>
      <w:r>
        <w:rPr>
          <w:sz w:val="24"/>
          <w:szCs w:val="24"/>
        </w:rPr>
        <w:br/>
        <w:t>заявленному  маршруту (проигравшие конкурс), имеют право претендовать на свободные</w:t>
      </w:r>
      <w:r>
        <w:rPr>
          <w:sz w:val="24"/>
          <w:szCs w:val="24"/>
        </w:rPr>
        <w:br/>
        <w:t xml:space="preserve">маршруты (проигравшие конкурс), </w:t>
      </w:r>
      <w:r>
        <w:rPr>
          <w:spacing w:val="-1"/>
          <w:sz w:val="24"/>
          <w:szCs w:val="24"/>
        </w:rPr>
        <w:t xml:space="preserve">объявленные в конкурсе. Повторные заявки рассматриваются в течение 10 дней на заседании </w:t>
      </w:r>
      <w:r>
        <w:rPr>
          <w:sz w:val="24"/>
          <w:szCs w:val="24"/>
        </w:rPr>
        <w:t>комиссии.</w:t>
      </w:r>
    </w:p>
    <w:p w:rsidR="00D152BB" w:rsidRDefault="00D152BB" w:rsidP="00692343">
      <w:pPr>
        <w:shd w:val="clear" w:color="auto" w:fill="FFFFFF"/>
        <w:tabs>
          <w:tab w:val="left" w:pos="470"/>
        </w:tabs>
        <w:spacing w:line="274" w:lineRule="exact"/>
        <w:ind w:left="10" w:right="24"/>
        <w:jc w:val="both"/>
      </w:pPr>
      <w:r>
        <w:rPr>
          <w:spacing w:val="-15"/>
          <w:sz w:val="24"/>
          <w:szCs w:val="24"/>
        </w:rPr>
        <w:tab/>
        <w:t>37.</w:t>
      </w:r>
      <w:r>
        <w:rPr>
          <w:sz w:val="24"/>
          <w:szCs w:val="24"/>
        </w:rPr>
        <w:tab/>
        <w:t>С победителем конкурса заключается договор сроком на три года. По предложению победителя конкурса договор может быть заключен на меньший срок, который в этом случае</w:t>
      </w:r>
      <w:r>
        <w:rPr>
          <w:sz w:val="24"/>
          <w:szCs w:val="24"/>
        </w:rPr>
        <w:br/>
        <w:t>не может составить менее одного года.</w:t>
      </w:r>
    </w:p>
    <w:p w:rsidR="00D152BB" w:rsidRDefault="00D152BB" w:rsidP="00692343">
      <w:pPr>
        <w:shd w:val="clear" w:color="auto" w:fill="FFFFFF"/>
        <w:tabs>
          <w:tab w:val="left" w:pos="370"/>
        </w:tabs>
        <w:spacing w:line="274" w:lineRule="exact"/>
        <w:ind w:left="19"/>
        <w:jc w:val="both"/>
      </w:pPr>
      <w:r>
        <w:rPr>
          <w:spacing w:val="-15"/>
          <w:sz w:val="24"/>
          <w:szCs w:val="24"/>
        </w:rPr>
        <w:tab/>
        <w:t>38.</w:t>
      </w:r>
      <w:r>
        <w:rPr>
          <w:sz w:val="24"/>
          <w:szCs w:val="24"/>
        </w:rPr>
        <w:tab/>
        <w:t>В договоре определяются следующие существенные условия:</w:t>
      </w:r>
    </w:p>
    <w:p w:rsidR="00D152BB" w:rsidRDefault="00D152BB" w:rsidP="00692343">
      <w:pPr>
        <w:numPr>
          <w:ilvl w:val="0"/>
          <w:numId w:val="14"/>
        </w:numPr>
        <w:shd w:val="clear" w:color="auto" w:fill="FFFFFF"/>
        <w:tabs>
          <w:tab w:val="left" w:pos="259"/>
        </w:tabs>
        <w:spacing w:line="274" w:lineRule="exact"/>
        <w:ind w:left="5"/>
        <w:jc w:val="both"/>
        <w:rPr>
          <w:spacing w:val="-26"/>
          <w:sz w:val="24"/>
          <w:szCs w:val="24"/>
        </w:rPr>
      </w:pPr>
      <w:r>
        <w:rPr>
          <w:sz w:val="24"/>
          <w:szCs w:val="24"/>
        </w:rPr>
        <w:t>маршруты, по которым осуществляются регулярные перевозки;</w:t>
      </w:r>
    </w:p>
    <w:p w:rsidR="00D152BB" w:rsidRDefault="00D152BB" w:rsidP="00692343">
      <w:pPr>
        <w:numPr>
          <w:ilvl w:val="0"/>
          <w:numId w:val="14"/>
        </w:numPr>
        <w:shd w:val="clear" w:color="auto" w:fill="FFFFFF"/>
        <w:tabs>
          <w:tab w:val="left" w:pos="259"/>
        </w:tabs>
        <w:spacing w:line="274" w:lineRule="exact"/>
        <w:ind w:left="5"/>
        <w:jc w:val="both"/>
        <w:rPr>
          <w:spacing w:val="-10"/>
          <w:sz w:val="24"/>
          <w:szCs w:val="24"/>
        </w:rPr>
      </w:pPr>
      <w:r>
        <w:rPr>
          <w:sz w:val="24"/>
          <w:szCs w:val="24"/>
        </w:rPr>
        <w:t>условия осуществления регулярных перевозок;</w:t>
      </w:r>
    </w:p>
    <w:p w:rsidR="00D152BB" w:rsidRDefault="00D152BB" w:rsidP="00692343">
      <w:pPr>
        <w:numPr>
          <w:ilvl w:val="0"/>
          <w:numId w:val="14"/>
        </w:numPr>
        <w:shd w:val="clear" w:color="auto" w:fill="FFFFFF"/>
        <w:tabs>
          <w:tab w:val="left" w:pos="259"/>
        </w:tabs>
        <w:spacing w:line="274" w:lineRule="exact"/>
        <w:ind w:left="5"/>
        <w:jc w:val="both"/>
        <w:rPr>
          <w:spacing w:val="-18"/>
          <w:sz w:val="24"/>
          <w:szCs w:val="24"/>
        </w:rPr>
      </w:pPr>
      <w:r>
        <w:rPr>
          <w:sz w:val="24"/>
          <w:szCs w:val="24"/>
        </w:rPr>
        <w:t>расписание и порядок его корректировки;</w:t>
      </w:r>
    </w:p>
    <w:p w:rsidR="00D152BB" w:rsidRDefault="00D152BB" w:rsidP="00692343">
      <w:pPr>
        <w:numPr>
          <w:ilvl w:val="0"/>
          <w:numId w:val="14"/>
        </w:numPr>
        <w:shd w:val="clear" w:color="auto" w:fill="FFFFFF"/>
        <w:tabs>
          <w:tab w:val="left" w:pos="259"/>
        </w:tabs>
        <w:spacing w:before="19" w:line="274" w:lineRule="exact"/>
        <w:ind w:left="5" w:right="34"/>
        <w:jc w:val="both"/>
        <w:rPr>
          <w:spacing w:val="-12"/>
          <w:sz w:val="24"/>
          <w:szCs w:val="24"/>
        </w:rPr>
      </w:pPr>
      <w:r>
        <w:rPr>
          <w:sz w:val="24"/>
          <w:szCs w:val="24"/>
        </w:rPr>
        <w:t>обязательства перевозчика по срокам приобретения транспортных средств на праве собственности или ином законном основании в количестве и по типам, необходимым для выполнения условий договора (в случае, если на момент заключения договора перевозчик не располагает указанными транспортными средствами);</w:t>
      </w:r>
    </w:p>
    <w:p w:rsidR="00D152BB" w:rsidRDefault="00D152BB" w:rsidP="00692343">
      <w:pPr>
        <w:numPr>
          <w:ilvl w:val="0"/>
          <w:numId w:val="14"/>
        </w:numPr>
        <w:shd w:val="clear" w:color="auto" w:fill="FFFFFF"/>
        <w:tabs>
          <w:tab w:val="left" w:pos="259"/>
        </w:tabs>
        <w:spacing w:line="274" w:lineRule="exact"/>
        <w:ind w:left="5" w:right="34"/>
        <w:jc w:val="both"/>
        <w:rPr>
          <w:spacing w:val="-18"/>
          <w:sz w:val="24"/>
          <w:szCs w:val="24"/>
        </w:rPr>
      </w:pPr>
      <w:r>
        <w:rPr>
          <w:spacing w:val="-2"/>
          <w:sz w:val="24"/>
          <w:szCs w:val="24"/>
        </w:rPr>
        <w:t xml:space="preserve">права и обязанности сторон, связанные с необходимостью обеспечения транспортного </w:t>
      </w:r>
      <w:r>
        <w:rPr>
          <w:spacing w:val="-1"/>
          <w:sz w:val="24"/>
          <w:szCs w:val="24"/>
        </w:rPr>
        <w:t>обслуживания населения в случае возникновения чрезвычайных ситуаций.</w:t>
      </w:r>
    </w:p>
    <w:p w:rsidR="00D152BB" w:rsidRDefault="00D152BB" w:rsidP="00692343">
      <w:pPr>
        <w:shd w:val="clear" w:color="auto" w:fill="FFFFFF"/>
        <w:tabs>
          <w:tab w:val="left" w:pos="514"/>
        </w:tabs>
        <w:spacing w:line="274" w:lineRule="exact"/>
        <w:ind w:left="14" w:right="58"/>
        <w:jc w:val="both"/>
      </w:pPr>
      <w:r>
        <w:rPr>
          <w:spacing w:val="-16"/>
          <w:sz w:val="24"/>
          <w:szCs w:val="24"/>
        </w:rPr>
        <w:tab/>
        <w:t>39.</w:t>
      </w:r>
      <w:r>
        <w:rPr>
          <w:sz w:val="24"/>
          <w:szCs w:val="24"/>
        </w:rPr>
        <w:tab/>
        <w:t>Договор может быть расторгнут по соглашению сторон, решению Организатора или</w:t>
      </w:r>
      <w:r>
        <w:rPr>
          <w:sz w:val="24"/>
          <w:szCs w:val="24"/>
        </w:rPr>
        <w:br/>
        <w:t>решению суда.</w:t>
      </w:r>
    </w:p>
    <w:p w:rsidR="00D152BB" w:rsidRDefault="00D152BB" w:rsidP="00692343">
      <w:pPr>
        <w:shd w:val="clear" w:color="auto" w:fill="FFFFFF"/>
        <w:tabs>
          <w:tab w:val="left" w:pos="422"/>
        </w:tabs>
        <w:spacing w:line="274" w:lineRule="exact"/>
        <w:ind w:left="14"/>
        <w:jc w:val="both"/>
      </w:pPr>
      <w:r>
        <w:rPr>
          <w:spacing w:val="-13"/>
          <w:sz w:val="24"/>
          <w:szCs w:val="24"/>
        </w:rPr>
        <w:tab/>
        <w:t>40.</w:t>
      </w:r>
      <w:r>
        <w:rPr>
          <w:sz w:val="24"/>
          <w:szCs w:val="24"/>
        </w:rPr>
        <w:tab/>
        <w:t>Основаниями    для    расторжения    Договора  по решению    Организатора являются:</w:t>
      </w:r>
    </w:p>
    <w:p w:rsidR="00D152BB" w:rsidRDefault="00D152BB" w:rsidP="00692343">
      <w:pPr>
        <w:numPr>
          <w:ilvl w:val="0"/>
          <w:numId w:val="15"/>
        </w:numPr>
        <w:shd w:val="clear" w:color="auto" w:fill="FFFFFF"/>
        <w:tabs>
          <w:tab w:val="left" w:pos="278"/>
        </w:tabs>
        <w:spacing w:line="274" w:lineRule="exact"/>
        <w:ind w:left="19" w:right="29"/>
        <w:jc w:val="both"/>
        <w:rPr>
          <w:spacing w:val="-28"/>
          <w:sz w:val="24"/>
          <w:szCs w:val="24"/>
        </w:rPr>
      </w:pPr>
      <w:r>
        <w:rPr>
          <w:spacing w:val="-1"/>
          <w:sz w:val="24"/>
          <w:szCs w:val="24"/>
        </w:rPr>
        <w:t xml:space="preserve">аннулирование, завершение срока действия лицензии на перевозку пассажиров, а в случае, </w:t>
      </w:r>
      <w:r>
        <w:rPr>
          <w:sz w:val="24"/>
          <w:szCs w:val="24"/>
        </w:rPr>
        <w:t xml:space="preserve">если указанный договор заключен от имени участника простого товарищества </w:t>
      </w:r>
      <w:r>
        <w:rPr>
          <w:spacing w:val="-2"/>
          <w:sz w:val="24"/>
          <w:szCs w:val="24"/>
        </w:rPr>
        <w:t xml:space="preserve">аннулирование, завершение срока действия лицензии на перевозку пассажиров хотя бы одного </w:t>
      </w:r>
      <w:r>
        <w:rPr>
          <w:spacing w:val="-1"/>
          <w:sz w:val="24"/>
          <w:szCs w:val="24"/>
        </w:rPr>
        <w:t>из участников товарищества или прекращение действия договора простого товарищества;</w:t>
      </w:r>
    </w:p>
    <w:p w:rsidR="00D152BB" w:rsidRDefault="00D152BB" w:rsidP="00692343">
      <w:pPr>
        <w:numPr>
          <w:ilvl w:val="0"/>
          <w:numId w:val="15"/>
        </w:numPr>
        <w:shd w:val="clear" w:color="auto" w:fill="FFFFFF"/>
        <w:tabs>
          <w:tab w:val="left" w:pos="278"/>
        </w:tabs>
        <w:spacing w:line="274" w:lineRule="exact"/>
        <w:ind w:left="19"/>
        <w:jc w:val="both"/>
        <w:rPr>
          <w:spacing w:val="-11"/>
          <w:sz w:val="24"/>
          <w:szCs w:val="24"/>
        </w:rPr>
      </w:pPr>
      <w:r>
        <w:rPr>
          <w:sz w:val="24"/>
          <w:szCs w:val="24"/>
        </w:rPr>
        <w:t>невыполнение перевозчиком обязательств, предусмотренных договором.</w:t>
      </w:r>
    </w:p>
    <w:p w:rsidR="00D152BB" w:rsidRPr="005D519B" w:rsidRDefault="00D152BB" w:rsidP="00692343">
      <w:pPr>
        <w:shd w:val="clear" w:color="auto" w:fill="FFFFFF"/>
        <w:spacing w:before="259"/>
        <w:ind w:left="2846"/>
        <w:jc w:val="both"/>
        <w:rPr>
          <w:b/>
        </w:rPr>
      </w:pPr>
      <w:r w:rsidRPr="005D519B">
        <w:rPr>
          <w:b/>
          <w:iCs/>
          <w:sz w:val="24"/>
          <w:szCs w:val="24"/>
        </w:rPr>
        <w:t xml:space="preserve">Раздел </w:t>
      </w:r>
      <w:r w:rsidRPr="005D519B">
        <w:rPr>
          <w:b/>
          <w:iCs/>
          <w:sz w:val="24"/>
          <w:szCs w:val="24"/>
          <w:lang w:val="en-US"/>
        </w:rPr>
        <w:t>VII</w:t>
      </w:r>
      <w:r w:rsidRPr="005D519B">
        <w:rPr>
          <w:b/>
          <w:iCs/>
          <w:sz w:val="24"/>
          <w:szCs w:val="24"/>
        </w:rPr>
        <w:t>. Расходы на проведение конкурса</w:t>
      </w:r>
    </w:p>
    <w:p w:rsidR="00D152BB" w:rsidRDefault="00D152BB" w:rsidP="00EF40A9">
      <w:pPr>
        <w:shd w:val="clear" w:color="auto" w:fill="FFFFFF"/>
        <w:tabs>
          <w:tab w:val="left" w:pos="422"/>
        </w:tabs>
        <w:spacing w:before="269" w:line="278" w:lineRule="exact"/>
        <w:ind w:left="14"/>
        <w:jc w:val="both"/>
        <w:rPr>
          <w:sz w:val="24"/>
          <w:szCs w:val="24"/>
        </w:rPr>
      </w:pPr>
      <w:r>
        <w:rPr>
          <w:spacing w:val="-10"/>
          <w:sz w:val="24"/>
          <w:szCs w:val="24"/>
        </w:rPr>
        <w:tab/>
        <w:t>41.</w:t>
      </w:r>
      <w:r>
        <w:rPr>
          <w:sz w:val="24"/>
          <w:szCs w:val="24"/>
        </w:rPr>
        <w:tab/>
        <w:t>Организатор конкурса предоставляет конкурсную документацию претендентам, изъявившим желание принять участие в конкурсе и оплатившим конкурсную документацию,</w:t>
      </w:r>
      <w:r>
        <w:rPr>
          <w:sz w:val="24"/>
          <w:szCs w:val="24"/>
        </w:rPr>
        <w:br/>
        <w:t>если такая плата установлена. Плата за конкурсную документацию не должна превышать расходов организатора конкурса на ее изготовление.</w:t>
      </w:r>
    </w:p>
    <w:p w:rsidR="00D152BB" w:rsidRDefault="00D152BB" w:rsidP="00692343">
      <w:pPr>
        <w:shd w:val="clear" w:color="auto" w:fill="FFFFFF"/>
        <w:tabs>
          <w:tab w:val="left" w:pos="422"/>
        </w:tabs>
        <w:spacing w:before="269" w:line="278" w:lineRule="exact"/>
        <w:ind w:left="14"/>
        <w:jc w:val="both"/>
      </w:pPr>
    </w:p>
    <w:p w:rsidR="00D152BB" w:rsidRDefault="00D152BB" w:rsidP="00692343">
      <w:pPr>
        <w:shd w:val="clear" w:color="auto" w:fill="FFFFFF"/>
        <w:tabs>
          <w:tab w:val="left" w:pos="422"/>
        </w:tabs>
        <w:spacing w:before="269" w:line="278" w:lineRule="exact"/>
        <w:ind w:left="14"/>
        <w:jc w:val="both"/>
      </w:pPr>
    </w:p>
    <w:p w:rsidR="00D152BB" w:rsidRPr="00C771F4" w:rsidRDefault="00D152BB" w:rsidP="00C771F4">
      <w:pPr>
        <w:rPr>
          <w:sz w:val="24"/>
          <w:szCs w:val="24"/>
        </w:rPr>
      </w:pPr>
      <w:r w:rsidRPr="00C771F4">
        <w:rPr>
          <w:sz w:val="24"/>
          <w:szCs w:val="24"/>
        </w:rPr>
        <w:t>Заместитель Главы Белозерского района,</w:t>
      </w:r>
    </w:p>
    <w:p w:rsidR="00D152BB" w:rsidRPr="00C771F4" w:rsidRDefault="00D152BB" w:rsidP="00C771F4">
      <w:pPr>
        <w:rPr>
          <w:sz w:val="24"/>
          <w:szCs w:val="24"/>
        </w:rPr>
      </w:pPr>
      <w:r w:rsidRPr="00C771F4">
        <w:rPr>
          <w:sz w:val="24"/>
          <w:szCs w:val="24"/>
        </w:rPr>
        <w:t>управляющий делами</w:t>
      </w:r>
      <w:r>
        <w:rPr>
          <w:sz w:val="24"/>
          <w:szCs w:val="24"/>
        </w:rPr>
        <w:t xml:space="preserve">                                                                                               Н.П. Лифинцев</w:t>
      </w:r>
    </w:p>
    <w:p w:rsidR="00D152BB" w:rsidRDefault="00D152BB" w:rsidP="00692343">
      <w:pPr>
        <w:shd w:val="clear" w:color="auto" w:fill="FFFFFF"/>
        <w:tabs>
          <w:tab w:val="left" w:pos="422"/>
        </w:tabs>
        <w:spacing w:before="269" w:line="278" w:lineRule="exact"/>
        <w:ind w:left="14"/>
        <w:jc w:val="both"/>
      </w:pPr>
    </w:p>
    <w:p w:rsidR="00D152BB" w:rsidRDefault="00D152BB" w:rsidP="00692343">
      <w:pPr>
        <w:shd w:val="clear" w:color="auto" w:fill="FFFFFF"/>
        <w:tabs>
          <w:tab w:val="left" w:pos="422"/>
        </w:tabs>
        <w:spacing w:before="269" w:line="278" w:lineRule="exact"/>
        <w:ind w:left="14"/>
        <w:jc w:val="both"/>
      </w:pPr>
    </w:p>
    <w:sectPr w:rsidR="00D152BB" w:rsidSect="009C78C7">
      <w:type w:val="continuous"/>
      <w:pgSz w:w="11909" w:h="16834"/>
      <w:pgMar w:top="1134" w:right="1134" w:bottom="1134"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4446D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18447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003A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3E25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968C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2412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A82E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769D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CAF4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EDDA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79C1656"/>
    <w:lvl w:ilvl="0">
      <w:numFmt w:val="bullet"/>
      <w:lvlText w:val="*"/>
      <w:lvlJc w:val="left"/>
    </w:lvl>
  </w:abstractNum>
  <w:abstractNum w:abstractNumId="11">
    <w:nsid w:val="00D80FE6"/>
    <w:multiLevelType w:val="singleLevel"/>
    <w:tmpl w:val="599642AE"/>
    <w:lvl w:ilvl="0">
      <w:start w:val="14"/>
      <w:numFmt w:val="decimal"/>
      <w:lvlText w:val="%1."/>
      <w:legacy w:legacy="1" w:legacySpace="0" w:legacyIndent="418"/>
      <w:lvlJc w:val="left"/>
      <w:rPr>
        <w:rFonts w:ascii="Times New Roman" w:hAnsi="Times New Roman" w:cs="Times New Roman" w:hint="default"/>
      </w:rPr>
    </w:lvl>
  </w:abstractNum>
  <w:abstractNum w:abstractNumId="12">
    <w:nsid w:val="1EE61847"/>
    <w:multiLevelType w:val="singleLevel"/>
    <w:tmpl w:val="0122CC76"/>
    <w:lvl w:ilvl="0">
      <w:start w:val="1"/>
      <w:numFmt w:val="decimal"/>
      <w:lvlText w:val="%1)"/>
      <w:legacy w:legacy="1" w:legacySpace="0" w:legacyIndent="254"/>
      <w:lvlJc w:val="left"/>
      <w:rPr>
        <w:rFonts w:ascii="Times New Roman" w:hAnsi="Times New Roman" w:cs="Times New Roman" w:hint="default"/>
      </w:rPr>
    </w:lvl>
  </w:abstractNum>
  <w:abstractNum w:abstractNumId="13">
    <w:nsid w:val="3E8B16BF"/>
    <w:multiLevelType w:val="singleLevel"/>
    <w:tmpl w:val="AC6E7DC2"/>
    <w:lvl w:ilvl="0">
      <w:start w:val="1"/>
      <w:numFmt w:val="decimal"/>
      <w:lvlText w:val="%1)"/>
      <w:legacy w:legacy="1" w:legacySpace="0" w:legacyIndent="259"/>
      <w:lvlJc w:val="left"/>
      <w:rPr>
        <w:rFonts w:ascii="Times New Roman" w:hAnsi="Times New Roman" w:cs="Times New Roman" w:hint="default"/>
      </w:rPr>
    </w:lvl>
  </w:abstractNum>
  <w:abstractNum w:abstractNumId="14">
    <w:nsid w:val="50E05968"/>
    <w:multiLevelType w:val="singleLevel"/>
    <w:tmpl w:val="1C787CA4"/>
    <w:lvl w:ilvl="0">
      <w:start w:val="4"/>
      <w:numFmt w:val="decimal"/>
      <w:lvlText w:val="%1."/>
      <w:legacy w:legacy="1" w:legacySpace="0" w:legacyIndent="283"/>
      <w:lvlJc w:val="left"/>
      <w:rPr>
        <w:rFonts w:ascii="Times New Roman" w:hAnsi="Times New Roman" w:cs="Times New Roman" w:hint="default"/>
      </w:rPr>
    </w:lvl>
  </w:abstractNum>
  <w:abstractNum w:abstractNumId="15">
    <w:nsid w:val="6A1913AF"/>
    <w:multiLevelType w:val="singleLevel"/>
    <w:tmpl w:val="89B45008"/>
    <w:lvl w:ilvl="0">
      <w:start w:val="23"/>
      <w:numFmt w:val="decimal"/>
      <w:lvlText w:val="%1."/>
      <w:legacy w:legacy="1" w:legacySpace="0" w:legacyIndent="576"/>
      <w:lvlJc w:val="left"/>
      <w:rPr>
        <w:rFonts w:ascii="Times New Roman" w:hAnsi="Times New Roman" w:cs="Times New Roman" w:hint="default"/>
      </w:rPr>
    </w:lvl>
  </w:abstractNum>
  <w:abstractNum w:abstractNumId="16">
    <w:nsid w:val="6C8D220B"/>
    <w:multiLevelType w:val="singleLevel"/>
    <w:tmpl w:val="954E697C"/>
    <w:lvl w:ilvl="0">
      <w:start w:val="26"/>
      <w:numFmt w:val="decimal"/>
      <w:lvlText w:val="%1."/>
      <w:legacy w:legacy="1" w:legacySpace="0" w:legacyIndent="399"/>
      <w:lvlJc w:val="left"/>
      <w:rPr>
        <w:rFonts w:ascii="Times New Roman" w:hAnsi="Times New Roman" w:cs="Times New Roman" w:hint="default"/>
      </w:rPr>
    </w:lvl>
  </w:abstractNum>
  <w:num w:numId="1">
    <w:abstractNumId w:val="14"/>
  </w:num>
  <w:num w:numId="2">
    <w:abstractNumId w:val="10"/>
    <w:lvlOverride w:ilvl="0">
      <w:lvl w:ilvl="0">
        <w:numFmt w:val="bullet"/>
        <w:lvlText w:val="-"/>
        <w:legacy w:legacy="1" w:legacySpace="0" w:legacyIndent="139"/>
        <w:lvlJc w:val="left"/>
        <w:rPr>
          <w:rFonts w:ascii="Times New Roman" w:hAnsi="Times New Roman" w:hint="default"/>
        </w:rPr>
      </w:lvl>
    </w:lvlOverride>
  </w:num>
  <w:num w:numId="3">
    <w:abstractNumId w:val="10"/>
    <w:lvlOverride w:ilvl="0">
      <w:lvl w:ilvl="0">
        <w:numFmt w:val="bullet"/>
        <w:lvlText w:val="-"/>
        <w:legacy w:legacy="1" w:legacySpace="0" w:legacyIndent="149"/>
        <w:lvlJc w:val="left"/>
        <w:rPr>
          <w:rFonts w:ascii="Times New Roman" w:hAnsi="Times New Roman" w:hint="default"/>
        </w:rPr>
      </w:lvl>
    </w:lvlOverride>
  </w:num>
  <w:num w:numId="4">
    <w:abstractNumId w:val="10"/>
    <w:lvlOverride w:ilvl="0">
      <w:lvl w:ilvl="0">
        <w:numFmt w:val="bullet"/>
        <w:lvlText w:val="-"/>
        <w:legacy w:legacy="1" w:legacySpace="0" w:legacyIndent="173"/>
        <w:lvlJc w:val="left"/>
        <w:rPr>
          <w:rFonts w:ascii="Times New Roman" w:hAnsi="Times New Roman" w:hint="default"/>
        </w:rPr>
      </w:lvl>
    </w:lvlOverride>
  </w:num>
  <w:num w:numId="5">
    <w:abstractNumId w:val="10"/>
    <w:lvlOverride w:ilvl="0">
      <w:lvl w:ilvl="0">
        <w:numFmt w:val="bullet"/>
        <w:lvlText w:val="-"/>
        <w:legacy w:legacy="1" w:legacySpace="0" w:legacyIndent="154"/>
        <w:lvlJc w:val="left"/>
        <w:rPr>
          <w:rFonts w:ascii="Times New Roman" w:hAnsi="Times New Roman" w:hint="default"/>
        </w:rPr>
      </w:lvl>
    </w:lvlOverride>
  </w:num>
  <w:num w:numId="6">
    <w:abstractNumId w:val="10"/>
    <w:lvlOverride w:ilvl="0">
      <w:lvl w:ilvl="0">
        <w:numFmt w:val="bullet"/>
        <w:lvlText w:val="-"/>
        <w:legacy w:legacy="1" w:legacySpace="0" w:legacyIndent="144"/>
        <w:lvlJc w:val="left"/>
        <w:rPr>
          <w:rFonts w:ascii="Times New Roman" w:hAnsi="Times New Roman" w:hint="default"/>
        </w:rPr>
      </w:lvl>
    </w:lvlOverride>
  </w:num>
  <w:num w:numId="7">
    <w:abstractNumId w:val="10"/>
    <w:lvlOverride w:ilvl="0">
      <w:lvl w:ilvl="0">
        <w:numFmt w:val="bullet"/>
        <w:lvlText w:val="-"/>
        <w:legacy w:legacy="1" w:legacySpace="0" w:legacyIndent="260"/>
        <w:lvlJc w:val="left"/>
        <w:rPr>
          <w:rFonts w:ascii="Times New Roman" w:hAnsi="Times New Roman" w:hint="default"/>
        </w:rPr>
      </w:lvl>
    </w:lvlOverride>
  </w:num>
  <w:num w:numId="8">
    <w:abstractNumId w:val="10"/>
    <w:lvlOverride w:ilvl="0">
      <w:lvl w:ilvl="0">
        <w:numFmt w:val="bullet"/>
        <w:lvlText w:val="-"/>
        <w:legacy w:legacy="1" w:legacySpace="0" w:legacyIndent="134"/>
        <w:lvlJc w:val="left"/>
        <w:rPr>
          <w:rFonts w:ascii="Times New Roman" w:hAnsi="Times New Roman" w:hint="default"/>
        </w:rPr>
      </w:lvl>
    </w:lvlOverride>
  </w:num>
  <w:num w:numId="9">
    <w:abstractNumId w:val="11"/>
  </w:num>
  <w:num w:numId="10">
    <w:abstractNumId w:val="10"/>
    <w:lvlOverride w:ilvl="0">
      <w:lvl w:ilvl="0">
        <w:numFmt w:val="bullet"/>
        <w:lvlText w:val="-"/>
        <w:legacy w:legacy="1" w:legacySpace="0" w:legacyIndent="140"/>
        <w:lvlJc w:val="left"/>
        <w:rPr>
          <w:rFonts w:ascii="Times New Roman" w:hAnsi="Times New Roman" w:hint="default"/>
        </w:rPr>
      </w:lvl>
    </w:lvlOverride>
  </w:num>
  <w:num w:numId="11">
    <w:abstractNumId w:val="10"/>
    <w:lvlOverride w:ilvl="0">
      <w:lvl w:ilvl="0">
        <w:numFmt w:val="bullet"/>
        <w:lvlText w:val="-"/>
        <w:legacy w:legacy="1" w:legacySpace="0" w:legacyIndent="135"/>
        <w:lvlJc w:val="left"/>
        <w:rPr>
          <w:rFonts w:ascii="Times New Roman" w:hAnsi="Times New Roman" w:hint="default"/>
        </w:rPr>
      </w:lvl>
    </w:lvlOverride>
  </w:num>
  <w:num w:numId="12">
    <w:abstractNumId w:val="15"/>
  </w:num>
  <w:num w:numId="13">
    <w:abstractNumId w:val="16"/>
  </w:num>
  <w:num w:numId="14">
    <w:abstractNumId w:val="12"/>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E8E"/>
    <w:rsid w:val="00035569"/>
    <w:rsid w:val="00067E8E"/>
    <w:rsid w:val="000B3203"/>
    <w:rsid w:val="000F37C1"/>
    <w:rsid w:val="00160196"/>
    <w:rsid w:val="001629FD"/>
    <w:rsid w:val="00181479"/>
    <w:rsid w:val="003A292E"/>
    <w:rsid w:val="003E7F6E"/>
    <w:rsid w:val="00442C86"/>
    <w:rsid w:val="00446153"/>
    <w:rsid w:val="004B6EF1"/>
    <w:rsid w:val="00500633"/>
    <w:rsid w:val="005D519B"/>
    <w:rsid w:val="005F0085"/>
    <w:rsid w:val="005F5945"/>
    <w:rsid w:val="006036F0"/>
    <w:rsid w:val="00692343"/>
    <w:rsid w:val="00824FC8"/>
    <w:rsid w:val="009169AE"/>
    <w:rsid w:val="00973C94"/>
    <w:rsid w:val="009C78C7"/>
    <w:rsid w:val="009F04F0"/>
    <w:rsid w:val="00A03ED2"/>
    <w:rsid w:val="00A667C8"/>
    <w:rsid w:val="00AD361F"/>
    <w:rsid w:val="00AF219C"/>
    <w:rsid w:val="00B362BD"/>
    <w:rsid w:val="00C771F4"/>
    <w:rsid w:val="00C964E5"/>
    <w:rsid w:val="00CB6F60"/>
    <w:rsid w:val="00CE3176"/>
    <w:rsid w:val="00D152BB"/>
    <w:rsid w:val="00D94B57"/>
    <w:rsid w:val="00DB7675"/>
    <w:rsid w:val="00DF1649"/>
    <w:rsid w:val="00E04932"/>
    <w:rsid w:val="00EC038F"/>
    <w:rsid w:val="00EF40A9"/>
    <w:rsid w:val="00F3519A"/>
    <w:rsid w:val="00F66AE7"/>
    <w:rsid w:val="00FC48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53"/>
    <w:pPr>
      <w:widowControl w:val="0"/>
      <w:autoSpaceDE w:val="0"/>
      <w:autoSpaceDN w:val="0"/>
      <w:adjustRightIn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6</Pages>
  <Words>2347</Words>
  <Characters>13379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Пользователь</dc:creator>
  <cp:keywords/>
  <dc:description/>
  <cp:lastModifiedBy>USER</cp:lastModifiedBy>
  <cp:revision>13</cp:revision>
  <dcterms:created xsi:type="dcterms:W3CDTF">2014-10-29T06:24:00Z</dcterms:created>
  <dcterms:modified xsi:type="dcterms:W3CDTF">2014-11-05T04:29:00Z</dcterms:modified>
</cp:coreProperties>
</file>