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A6" w:rsidRDefault="00DF7BA6" w:rsidP="00DF7BA6">
      <w:pPr>
        <w:ind w:left="567" w:right="337" w:hanging="283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П</w:t>
      </w:r>
      <w:proofErr w:type="gramEnd"/>
      <w:r>
        <w:rPr>
          <w:b/>
          <w:sz w:val="22"/>
          <w:szCs w:val="22"/>
        </w:rPr>
        <w:t xml:space="preserve"> Р О Т О К О Л  № 5</w:t>
      </w:r>
    </w:p>
    <w:p w:rsidR="00DF7BA6" w:rsidRDefault="00DF7BA6" w:rsidP="00DF7BA6">
      <w:pPr>
        <w:ind w:left="567" w:right="337" w:hanging="283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заседания </w:t>
      </w:r>
      <w:r>
        <w:rPr>
          <w:b/>
        </w:rPr>
        <w:t>экспертной группы по общественной оценке внедрения стандарта деятельности по созданию благоприятных условий для ведения бизнеса в Белозерском районе</w:t>
      </w:r>
    </w:p>
    <w:p w:rsidR="00DF7BA6" w:rsidRDefault="00DF7BA6" w:rsidP="00DF7BA6">
      <w:pPr>
        <w:ind w:left="567" w:right="337" w:hanging="283"/>
        <w:jc w:val="both"/>
        <w:rPr>
          <w:sz w:val="22"/>
          <w:szCs w:val="22"/>
        </w:rPr>
      </w:pPr>
      <w:r>
        <w:rPr>
          <w:sz w:val="22"/>
          <w:szCs w:val="22"/>
        </w:rPr>
        <w:t>Дата проведения:  22 ноября  2017 года</w:t>
      </w:r>
    </w:p>
    <w:p w:rsidR="00DF7BA6" w:rsidRDefault="00DF7BA6" w:rsidP="00DF7BA6">
      <w:pPr>
        <w:ind w:left="567" w:right="337" w:hanging="283"/>
        <w:jc w:val="both"/>
        <w:rPr>
          <w:sz w:val="22"/>
          <w:szCs w:val="22"/>
        </w:rPr>
      </w:pPr>
      <w:r>
        <w:rPr>
          <w:sz w:val="22"/>
          <w:szCs w:val="22"/>
        </w:rPr>
        <w:t>Место проведения: Администрация Белозерского района</w:t>
      </w:r>
    </w:p>
    <w:p w:rsidR="00DF7BA6" w:rsidRDefault="00DF7BA6" w:rsidP="00DF7BA6">
      <w:pPr>
        <w:ind w:left="567" w:right="337" w:hanging="283"/>
        <w:jc w:val="both"/>
        <w:rPr>
          <w:sz w:val="22"/>
          <w:szCs w:val="22"/>
        </w:rPr>
      </w:pPr>
      <w:r>
        <w:rPr>
          <w:sz w:val="22"/>
          <w:szCs w:val="22"/>
        </w:rPr>
        <w:t>Время начала заседания: 14.00 час.</w:t>
      </w:r>
    </w:p>
    <w:p w:rsidR="00DF7BA6" w:rsidRDefault="00DF7BA6" w:rsidP="00DF7BA6">
      <w:pPr>
        <w:ind w:left="567" w:right="337" w:hanging="283"/>
        <w:jc w:val="both"/>
        <w:rPr>
          <w:sz w:val="22"/>
          <w:szCs w:val="22"/>
        </w:rPr>
      </w:pPr>
    </w:p>
    <w:p w:rsidR="00DF7BA6" w:rsidRDefault="00DF7BA6" w:rsidP="00DF7BA6">
      <w:pPr>
        <w:ind w:left="567" w:right="337" w:hanging="283"/>
        <w:jc w:val="both"/>
      </w:pPr>
      <w:r>
        <w:rPr>
          <w:b/>
          <w:sz w:val="22"/>
          <w:szCs w:val="22"/>
        </w:rPr>
        <w:t>Присутствовали:</w:t>
      </w:r>
      <w:r>
        <w:t xml:space="preserve"> </w:t>
      </w:r>
    </w:p>
    <w:p w:rsidR="00DF7BA6" w:rsidRDefault="00DF7BA6" w:rsidP="00DF7BA6">
      <w:pPr>
        <w:pStyle w:val="a3"/>
        <w:tabs>
          <w:tab w:val="left" w:pos="3465"/>
        </w:tabs>
        <w:ind w:left="720" w:right="337"/>
        <w:jc w:val="both"/>
      </w:pPr>
      <w:r>
        <w:t>- Александров Владимир Рудольфович, индивидуальный предприниматель;</w:t>
      </w:r>
    </w:p>
    <w:p w:rsidR="00DF7BA6" w:rsidRDefault="00DF7BA6" w:rsidP="00DF7BA6">
      <w:pPr>
        <w:pStyle w:val="a3"/>
        <w:tabs>
          <w:tab w:val="left" w:pos="3465"/>
        </w:tabs>
        <w:ind w:left="720" w:right="337"/>
        <w:jc w:val="both"/>
      </w:pPr>
      <w:r>
        <w:t>- Федотова Людмила Владимировна, индивидуальный предприниматель;</w:t>
      </w:r>
    </w:p>
    <w:p w:rsidR="00DF7BA6" w:rsidRDefault="00DF7BA6" w:rsidP="00DF7BA6">
      <w:pPr>
        <w:pStyle w:val="a3"/>
        <w:tabs>
          <w:tab w:val="left" w:pos="3465"/>
        </w:tabs>
        <w:ind w:left="720" w:right="337"/>
        <w:jc w:val="both"/>
      </w:pPr>
      <w:r>
        <w:t>- Орлова Зоя Геннадьевна, руководитель ООО «Золотая рыбка»;</w:t>
      </w:r>
    </w:p>
    <w:p w:rsidR="00DF7BA6" w:rsidRDefault="00DF7BA6" w:rsidP="00DF7BA6">
      <w:pPr>
        <w:pStyle w:val="a3"/>
        <w:tabs>
          <w:tab w:val="left" w:pos="3465"/>
        </w:tabs>
        <w:ind w:left="720" w:right="337"/>
        <w:jc w:val="both"/>
      </w:pPr>
      <w:r>
        <w:t>- Шутов Юрий Анатольевич, директор ООО «Нива»;</w:t>
      </w:r>
    </w:p>
    <w:p w:rsidR="00DF7BA6" w:rsidRDefault="00DF7BA6" w:rsidP="00DF7BA6">
      <w:pPr>
        <w:pStyle w:val="a3"/>
        <w:tabs>
          <w:tab w:val="left" w:pos="3465"/>
        </w:tabs>
        <w:ind w:left="720" w:right="337"/>
        <w:jc w:val="both"/>
      </w:pPr>
      <w:r>
        <w:t>- Кузнецова Татьяна Юрьевна, генеральный директор ООО «Виола».</w:t>
      </w:r>
    </w:p>
    <w:p w:rsidR="00DF7BA6" w:rsidRDefault="00DF7BA6" w:rsidP="00DF7BA6">
      <w:pPr>
        <w:pStyle w:val="a3"/>
        <w:tabs>
          <w:tab w:val="left" w:pos="3465"/>
        </w:tabs>
        <w:ind w:left="720" w:right="337"/>
        <w:jc w:val="both"/>
      </w:pPr>
      <w:r>
        <w:t>Приглашены:</w:t>
      </w:r>
    </w:p>
    <w:p w:rsidR="00DF7BA6" w:rsidRDefault="00DF7BA6" w:rsidP="00DF7BA6">
      <w:pPr>
        <w:pStyle w:val="a3"/>
        <w:tabs>
          <w:tab w:val="left" w:pos="3465"/>
        </w:tabs>
        <w:ind w:left="284" w:right="337"/>
        <w:jc w:val="both"/>
      </w:pPr>
      <w:proofErr w:type="spellStart"/>
      <w:r>
        <w:t>Махидиева</w:t>
      </w:r>
      <w:proofErr w:type="spellEnd"/>
      <w:r>
        <w:t xml:space="preserve"> Нина Павловна – председатель Белозерского районного комитета    экономики и управления муниципальным имуществом</w:t>
      </w:r>
    </w:p>
    <w:p w:rsidR="00DF7BA6" w:rsidRDefault="00DF7BA6" w:rsidP="00DF7BA6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Повестка заседания:</w:t>
      </w:r>
    </w:p>
    <w:p w:rsidR="00DF7BA6" w:rsidRDefault="00DF7BA6" w:rsidP="00DF7BA6">
      <w:pPr>
        <w:pStyle w:val="a3"/>
        <w:numPr>
          <w:ilvl w:val="0"/>
          <w:numId w:val="1"/>
        </w:numPr>
        <w:tabs>
          <w:tab w:val="left" w:pos="3465"/>
        </w:tabs>
        <w:ind w:right="337"/>
        <w:jc w:val="both"/>
      </w:pPr>
      <w:r>
        <w:t>Оценка внедрения стандарта деятельности по созданию благоприятных условий для ведения бизнеса в Белозерском районе пункта 8 «</w:t>
      </w:r>
      <w:r>
        <w:rPr>
          <w:rFonts w:eastAsia="Arial"/>
          <w:bCs/>
          <w:lang w:bidi="hi-IN"/>
        </w:rPr>
        <w:t xml:space="preserve">Организация сопровождения инвестиционных проектов по принципу «одного окна» </w:t>
      </w:r>
      <w:r>
        <w:t>считать исполненным и соответствующим требованиям положений Стандарта деятельности по созданию благоприятных условий для ведения бизнеса в Белозерском районе».</w:t>
      </w:r>
    </w:p>
    <w:p w:rsidR="00DF7BA6" w:rsidRDefault="00DF7BA6" w:rsidP="00DF7BA6">
      <w:pPr>
        <w:tabs>
          <w:tab w:val="left" w:pos="3465"/>
        </w:tabs>
        <w:ind w:left="644" w:right="337"/>
        <w:jc w:val="both"/>
      </w:pPr>
      <w:r>
        <w:t>Слушали:</w:t>
      </w:r>
    </w:p>
    <w:p w:rsidR="00DF7BA6" w:rsidRDefault="00DF7BA6" w:rsidP="00DF7BA6">
      <w:pPr>
        <w:tabs>
          <w:tab w:val="left" w:pos="3465"/>
        </w:tabs>
        <w:ind w:left="284" w:right="337"/>
        <w:jc w:val="both"/>
      </w:pPr>
      <w:proofErr w:type="spellStart"/>
      <w:r>
        <w:t>Махидиева</w:t>
      </w:r>
      <w:proofErr w:type="spellEnd"/>
      <w:r>
        <w:t xml:space="preserve"> Н.П.:</w:t>
      </w:r>
    </w:p>
    <w:p w:rsidR="00DF7BA6" w:rsidRDefault="00DF7BA6" w:rsidP="00DF7BA6">
      <w:pPr>
        <w:tabs>
          <w:tab w:val="left" w:pos="3465"/>
        </w:tabs>
        <w:ind w:left="284" w:right="337"/>
        <w:jc w:val="both"/>
        <w:rPr>
          <w:b/>
        </w:rPr>
      </w:pPr>
      <w:r>
        <w:t xml:space="preserve">           Белозерским районным комитетом экономики и управления муниципальным имуществом разработан Регламент сопровождения инвестиционных проектов в Администрации Белозерского района по принципу «одного окна» и утвержден постановлением Администрации Белозерского района от 20 ноября 2017 года №881.</w:t>
      </w:r>
    </w:p>
    <w:p w:rsidR="00DF7BA6" w:rsidRDefault="00DF7BA6" w:rsidP="00DF7BA6">
      <w:pPr>
        <w:pStyle w:val="a3"/>
        <w:ind w:left="644" w:right="337"/>
        <w:rPr>
          <w:b/>
        </w:rPr>
      </w:pPr>
      <w:r>
        <w:t xml:space="preserve">    Мероприятие «</w:t>
      </w:r>
      <w:r>
        <w:rPr>
          <w:rFonts w:eastAsia="Arial"/>
          <w:bCs/>
          <w:lang w:bidi="hi-IN"/>
        </w:rPr>
        <w:t xml:space="preserve">Организация сопровождения инвестиционных проектов по принципу «одного окна» </w:t>
      </w:r>
      <w:r>
        <w:t>считать исполненным и соответствующим требованиям положений Стандарта деятельности по созданию благоприятных условий для ведения бизнеса в Белозерском районе.</w:t>
      </w:r>
    </w:p>
    <w:p w:rsidR="00DF7BA6" w:rsidRDefault="00DF7BA6" w:rsidP="00DF7BA6">
      <w:pPr>
        <w:pStyle w:val="a3"/>
        <w:tabs>
          <w:tab w:val="left" w:pos="3465"/>
        </w:tabs>
        <w:ind w:left="284" w:right="337"/>
        <w:jc w:val="both"/>
      </w:pPr>
    </w:p>
    <w:p w:rsidR="00DF7BA6" w:rsidRDefault="00DF7BA6" w:rsidP="00DF7BA6">
      <w:pPr>
        <w:tabs>
          <w:tab w:val="left" w:pos="3465"/>
        </w:tabs>
        <w:ind w:right="337"/>
        <w:jc w:val="both"/>
      </w:pPr>
      <w:r>
        <w:t xml:space="preserve">           Председатель экспертной группы           ___________________  Л.В. Федотова</w:t>
      </w:r>
    </w:p>
    <w:p w:rsidR="00DF7BA6" w:rsidRDefault="00DF7BA6" w:rsidP="00DF7BA6">
      <w:pPr>
        <w:tabs>
          <w:tab w:val="left" w:pos="3465"/>
        </w:tabs>
        <w:ind w:right="337"/>
        <w:jc w:val="both"/>
      </w:pPr>
    </w:p>
    <w:p w:rsidR="00DF7BA6" w:rsidRDefault="00DF7BA6" w:rsidP="00DF7BA6">
      <w:pPr>
        <w:tabs>
          <w:tab w:val="left" w:pos="3465"/>
        </w:tabs>
        <w:ind w:right="337"/>
        <w:jc w:val="both"/>
      </w:pPr>
      <w:r>
        <w:t xml:space="preserve">          Секретарь экспертной группы                 ___________________ З.Г. Орлова                </w:t>
      </w:r>
    </w:p>
    <w:p w:rsidR="00DF7BA6" w:rsidRDefault="00DF7BA6" w:rsidP="00DF7BA6">
      <w:pPr>
        <w:pStyle w:val="a3"/>
        <w:tabs>
          <w:tab w:val="left" w:pos="3465"/>
        </w:tabs>
        <w:ind w:left="284" w:right="337"/>
        <w:jc w:val="both"/>
      </w:pPr>
    </w:p>
    <w:p w:rsidR="007410C9" w:rsidRDefault="007410C9">
      <w:bookmarkStart w:id="0" w:name="_GoBack"/>
      <w:bookmarkEnd w:id="0"/>
    </w:p>
    <w:sectPr w:rsidR="0074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F26"/>
    <w:multiLevelType w:val="hybridMultilevel"/>
    <w:tmpl w:val="EA8A513A"/>
    <w:lvl w:ilvl="0" w:tplc="B82036E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A1"/>
    <w:rsid w:val="004D60A1"/>
    <w:rsid w:val="007410C9"/>
    <w:rsid w:val="00D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BA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BA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>Home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3</cp:revision>
  <dcterms:created xsi:type="dcterms:W3CDTF">2017-12-04T03:41:00Z</dcterms:created>
  <dcterms:modified xsi:type="dcterms:W3CDTF">2017-12-04T03:42:00Z</dcterms:modified>
</cp:coreProperties>
</file>