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Белозерская </w:t>
      </w:r>
      <w:r w:rsidRPr="004922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районная Дума</w:t>
      </w: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22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Курганской области</w:t>
      </w: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9227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РЕШЕНИЕ</w:t>
      </w: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6A0B53" w:rsidRDefault="002A1A4F" w:rsidP="002A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proofErr w:type="gramStart"/>
      <w:r w:rsidR="002E038B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>»  февраля</w:t>
      </w:r>
      <w:proofErr w:type="gramEnd"/>
      <w:r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</w:t>
      </w:r>
      <w:r w:rsidR="006A0B53"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 </w:t>
      </w:r>
      <w:r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E80811"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</w:t>
      </w:r>
      <w:r w:rsidRPr="006A0B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 </w:t>
      </w:r>
      <w:r w:rsidR="002E038B">
        <w:rPr>
          <w:rFonts w:ascii="Times New Roman" w:eastAsia="Times New Roman" w:hAnsi="Times New Roman" w:cs="Times New Roman"/>
          <w:sz w:val="24"/>
          <w:szCs w:val="28"/>
          <w:lang w:eastAsia="ru-RU"/>
        </w:rPr>
        <w:t>217</w:t>
      </w:r>
    </w:p>
    <w:p w:rsidR="002A1A4F" w:rsidRPr="00492277" w:rsidRDefault="006A0B53" w:rsidP="002A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2A1A4F" w:rsidRPr="004922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с. Белозерское</w:t>
      </w:r>
    </w:p>
    <w:p w:rsidR="002A1A4F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присвоении почетного звания Белозерского района</w:t>
      </w: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«Почетный гражданин Белозерского района»</w:t>
      </w: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492277" w:rsidRDefault="002A1A4F" w:rsidP="002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300F77" w:rsidRDefault="002A1A4F" w:rsidP="006A0B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F77">
        <w:rPr>
          <w:rFonts w:ascii="Times New Roman" w:hAnsi="Times New Roman" w:cs="Times New Roman"/>
          <w:sz w:val="28"/>
          <w:szCs w:val="28"/>
          <w:lang w:eastAsia="ru-RU"/>
        </w:rPr>
        <w:t>Руководствуясь Положением о почетном звании Белозерского района «Почетный гражданин Белозерского района» и рассмотрев представленные материалы</w:t>
      </w:r>
      <w:r w:rsidR="00300F77" w:rsidRPr="00300F77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присвоени</w:t>
      </w:r>
      <w:r w:rsidR="00300F7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00F77" w:rsidRPr="00300F77">
        <w:rPr>
          <w:rFonts w:ascii="Times New Roman" w:hAnsi="Times New Roman" w:cs="Times New Roman"/>
          <w:sz w:val="28"/>
          <w:szCs w:val="28"/>
          <w:lang w:eastAsia="ru-RU"/>
        </w:rPr>
        <w:t xml:space="preserve"> почетного звания Белозерского района</w:t>
      </w:r>
      <w:r w:rsidR="006A0B53" w:rsidRPr="00300F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F77" w:rsidRPr="00300F77">
        <w:rPr>
          <w:rFonts w:ascii="Times New Roman" w:hAnsi="Times New Roman" w:cs="Times New Roman"/>
          <w:sz w:val="28"/>
          <w:szCs w:val="28"/>
          <w:lang w:eastAsia="ru-RU"/>
        </w:rPr>
        <w:t>«Почетный гражданин Белозерского района»</w:t>
      </w:r>
      <w:r w:rsidRPr="00300F77">
        <w:rPr>
          <w:rFonts w:ascii="Times New Roman" w:hAnsi="Times New Roman" w:cs="Times New Roman"/>
          <w:sz w:val="28"/>
          <w:szCs w:val="28"/>
          <w:lang w:eastAsia="ru-RU"/>
        </w:rPr>
        <w:t>, Белозерская районная Дума</w:t>
      </w: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4F" w:rsidRPr="006F0ED4" w:rsidRDefault="002A1A4F" w:rsidP="006A0B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27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A0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2277">
        <w:rPr>
          <w:rFonts w:ascii="Times New Roman" w:hAnsi="Times New Roman" w:cs="Times New Roman"/>
          <w:sz w:val="28"/>
          <w:szCs w:val="28"/>
          <w:lang w:eastAsia="ru-RU"/>
        </w:rPr>
        <w:t>Присвоить почетное звание Белозерского района «Почетный гражданин Белозерского района»</w:t>
      </w:r>
      <w:r w:rsidR="006A0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0ED4">
        <w:rPr>
          <w:rFonts w:ascii="Times New Roman" w:hAnsi="Times New Roman" w:cs="Times New Roman"/>
          <w:sz w:val="28"/>
          <w:szCs w:val="28"/>
          <w:lang w:eastAsia="ru-RU"/>
        </w:rPr>
        <w:t>Копыловой Надежде Алексеевне.</w:t>
      </w:r>
    </w:p>
    <w:p w:rsidR="002A1A4F" w:rsidRPr="006A0B53" w:rsidRDefault="002A1A4F" w:rsidP="006A0B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5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33619">
        <w:rPr>
          <w:rFonts w:ascii="Times New Roman" w:eastAsia="Times New Roman" w:hAnsi="Times New Roman"/>
          <w:sz w:val="28"/>
          <w:szCs w:val="28"/>
          <w:lang w:eastAsia="ru-RU"/>
        </w:rPr>
        <w:t>Установить денежное вознаграждение удостоенному почётного звания «Почетный гражданин Белозерского района» в размере пять тысяч рублей.</w:t>
      </w:r>
    </w:p>
    <w:p w:rsidR="002A1A4F" w:rsidRPr="006A0B53" w:rsidRDefault="002A1A4F" w:rsidP="006A0B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53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опубликовать в районной общественно-политической</w:t>
      </w:r>
      <w:r w:rsidR="006A0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B53">
        <w:rPr>
          <w:rFonts w:ascii="Times New Roman" w:hAnsi="Times New Roman" w:cs="Times New Roman"/>
          <w:sz w:val="28"/>
          <w:szCs w:val="28"/>
          <w:lang w:eastAsia="ru-RU"/>
        </w:rPr>
        <w:t>газете «Боевое слово».</w:t>
      </w:r>
    </w:p>
    <w:p w:rsidR="002A1A4F" w:rsidRPr="00492277" w:rsidRDefault="002A1A4F" w:rsidP="006A0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0B53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Белозерской</w:t>
      </w:r>
      <w:r w:rsidR="006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Думы                                              </w:t>
      </w:r>
      <w:r w:rsidR="0030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0B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Еланцева</w:t>
      </w: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Pr="00492277" w:rsidRDefault="002A1A4F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A4F" w:rsidRDefault="006A0B53" w:rsidP="006A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Белозерского </w:t>
      </w:r>
      <w:r w:rsidR="002A1A4F"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1A4F"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A1A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1A4F" w:rsidRPr="00492277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A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</w:t>
      </w:r>
    </w:p>
    <w:sectPr w:rsidR="002A1A4F" w:rsidSect="006F73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6"/>
    <w:rsid w:val="001C54FE"/>
    <w:rsid w:val="002A1A4F"/>
    <w:rsid w:val="002E038B"/>
    <w:rsid w:val="00300F77"/>
    <w:rsid w:val="003447DD"/>
    <w:rsid w:val="00364519"/>
    <w:rsid w:val="00377D52"/>
    <w:rsid w:val="006A0B53"/>
    <w:rsid w:val="006F0ED4"/>
    <w:rsid w:val="007D6996"/>
    <w:rsid w:val="00933619"/>
    <w:rsid w:val="00A543D2"/>
    <w:rsid w:val="00A9031F"/>
    <w:rsid w:val="00B916D8"/>
    <w:rsid w:val="00BB1A72"/>
    <w:rsid w:val="00BD62D6"/>
    <w:rsid w:val="00E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3B617-5E81-4C57-9934-59F7EB1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177F-1F35-419D-BA95-5F45D0F8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1</cp:lastModifiedBy>
  <cp:revision>21</cp:revision>
  <cp:lastPrinted>2016-02-26T09:48:00Z</cp:lastPrinted>
  <dcterms:created xsi:type="dcterms:W3CDTF">2016-01-15T04:22:00Z</dcterms:created>
  <dcterms:modified xsi:type="dcterms:W3CDTF">2019-02-17T06:47:00Z</dcterms:modified>
</cp:coreProperties>
</file>