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5" w:rsidRDefault="00133EA5" w:rsidP="00133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Белозерская районная Дума </w:t>
      </w:r>
    </w:p>
    <w:p w:rsidR="00133EA5" w:rsidRDefault="00133EA5" w:rsidP="00133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2"/>
          <w:szCs w:val="22"/>
        </w:rPr>
      </w:pPr>
      <w:r>
        <w:rPr>
          <w:sz w:val="28"/>
          <w:szCs w:val="28"/>
        </w:rPr>
        <w:t xml:space="preserve">от « </w:t>
      </w:r>
      <w:r w:rsidR="00A55E73">
        <w:rPr>
          <w:sz w:val="28"/>
          <w:szCs w:val="28"/>
        </w:rPr>
        <w:t>16</w:t>
      </w:r>
      <w:r>
        <w:rPr>
          <w:sz w:val="28"/>
          <w:szCs w:val="28"/>
        </w:rPr>
        <w:t xml:space="preserve">  » </w:t>
      </w:r>
      <w:r w:rsidR="00A55E73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 w:rsidR="00A55E73">
        <w:rPr>
          <w:sz w:val="28"/>
          <w:szCs w:val="28"/>
        </w:rPr>
        <w:t>вр</w:t>
      </w:r>
      <w:r>
        <w:rPr>
          <w:sz w:val="28"/>
          <w:szCs w:val="28"/>
        </w:rPr>
        <w:t>а</w:t>
      </w:r>
      <w:r w:rsidR="00A55E73">
        <w:rPr>
          <w:sz w:val="28"/>
          <w:szCs w:val="28"/>
        </w:rPr>
        <w:t>ля</w:t>
      </w:r>
      <w:r>
        <w:rPr>
          <w:sz w:val="28"/>
          <w:szCs w:val="28"/>
        </w:rPr>
        <w:t xml:space="preserve"> 201</w:t>
      </w:r>
      <w:r w:rsidR="00A55E7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№</w:t>
      </w:r>
      <w:r w:rsidR="00CD6BD7">
        <w:rPr>
          <w:sz w:val="28"/>
          <w:szCs w:val="28"/>
        </w:rPr>
        <w:t>11</w:t>
      </w:r>
      <w:r>
        <w:rPr>
          <w:sz w:val="22"/>
          <w:szCs w:val="22"/>
        </w:rPr>
        <w:t xml:space="preserve">          </w:t>
      </w:r>
    </w:p>
    <w:p w:rsidR="00133EA5" w:rsidRDefault="00133EA5" w:rsidP="00133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с. Белозерское</w:t>
      </w:r>
    </w:p>
    <w:p w:rsidR="00133EA5" w:rsidRDefault="00133EA5" w:rsidP="00133EA5"/>
    <w:p w:rsidR="00133EA5" w:rsidRDefault="00133EA5" w:rsidP="00133EA5"/>
    <w:p w:rsidR="00133EA5" w:rsidRDefault="00133EA5" w:rsidP="00133EA5"/>
    <w:p w:rsidR="00133EA5" w:rsidRDefault="00133EA5" w:rsidP="00133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Белозерской районной Думы на  2018 год</w:t>
      </w: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jc w:val="center"/>
        <w:rPr>
          <w:b/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       Рассмотрев план работы Белозерской районной Думы на  2018 год, Белозерская районная Дума</w:t>
      </w: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       1.План работы Белозерской районной Думы утвердить (прилагается).   </w:t>
      </w: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</w:p>
    <w:p w:rsidR="00133EA5" w:rsidRDefault="00133EA5" w:rsidP="00133E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33EA5" w:rsidRDefault="00133EA5" w:rsidP="00133EA5">
      <w:r>
        <w:rPr>
          <w:sz w:val="28"/>
          <w:szCs w:val="28"/>
        </w:rPr>
        <w:t xml:space="preserve">Белозерской  районной Думы                                                 </w:t>
      </w:r>
      <w:proofErr w:type="spellStart"/>
      <w:r>
        <w:rPr>
          <w:sz w:val="28"/>
          <w:szCs w:val="28"/>
        </w:rPr>
        <w:t>Ю.В.Гилёв</w:t>
      </w:r>
      <w:proofErr w:type="spellEnd"/>
      <w:r>
        <w:rPr>
          <w:sz w:val="28"/>
          <w:szCs w:val="28"/>
        </w:rPr>
        <w:t xml:space="preserve">     </w:t>
      </w: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</w:p>
    <w:p w:rsidR="00034C45" w:rsidRDefault="00034C45" w:rsidP="00133EA5">
      <w:pPr>
        <w:jc w:val="center"/>
        <w:rPr>
          <w:sz w:val="20"/>
          <w:szCs w:val="20"/>
        </w:rPr>
      </w:pPr>
    </w:p>
    <w:p w:rsidR="00133EA5" w:rsidRDefault="00133EA5" w:rsidP="00133EA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Приложение</w:t>
      </w:r>
    </w:p>
    <w:p w:rsidR="00133EA5" w:rsidRDefault="00133EA5" w:rsidP="00133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Белозерской районной</w:t>
      </w:r>
    </w:p>
    <w:p w:rsidR="00133EA5" w:rsidRDefault="00133EA5" w:rsidP="00133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Думы</w:t>
      </w:r>
      <w:r>
        <w:rPr>
          <w:b/>
          <w:sz w:val="20"/>
          <w:szCs w:val="20"/>
        </w:rPr>
        <w:t xml:space="preserve"> </w:t>
      </w:r>
      <w:r w:rsidR="00A55E73">
        <w:rPr>
          <w:sz w:val="20"/>
          <w:szCs w:val="20"/>
        </w:rPr>
        <w:t>от «16</w:t>
      </w:r>
      <w:r w:rsidR="003E0C3B">
        <w:rPr>
          <w:sz w:val="20"/>
          <w:szCs w:val="20"/>
        </w:rPr>
        <w:t>» ф</w:t>
      </w:r>
      <w:r>
        <w:rPr>
          <w:sz w:val="20"/>
          <w:szCs w:val="20"/>
        </w:rPr>
        <w:t>е</w:t>
      </w:r>
      <w:r w:rsidR="003E0C3B">
        <w:rPr>
          <w:sz w:val="20"/>
          <w:szCs w:val="20"/>
        </w:rPr>
        <w:t>вр</w:t>
      </w:r>
      <w:r>
        <w:rPr>
          <w:sz w:val="20"/>
          <w:szCs w:val="20"/>
        </w:rPr>
        <w:t>а</w:t>
      </w:r>
      <w:r w:rsidR="003E0C3B">
        <w:rPr>
          <w:sz w:val="20"/>
          <w:szCs w:val="20"/>
        </w:rPr>
        <w:t>ля</w:t>
      </w:r>
      <w:bookmarkStart w:id="0" w:name="_GoBack"/>
      <w:bookmarkEnd w:id="0"/>
      <w:r>
        <w:rPr>
          <w:sz w:val="20"/>
          <w:szCs w:val="20"/>
        </w:rPr>
        <w:t xml:space="preserve">  201</w:t>
      </w:r>
      <w:r w:rsidR="00A55E73">
        <w:rPr>
          <w:sz w:val="20"/>
          <w:szCs w:val="20"/>
        </w:rPr>
        <w:t>8</w:t>
      </w:r>
      <w:r>
        <w:rPr>
          <w:sz w:val="20"/>
          <w:szCs w:val="20"/>
        </w:rPr>
        <w:t xml:space="preserve"> года №  </w:t>
      </w:r>
      <w:r w:rsidR="00A55E73">
        <w:rPr>
          <w:sz w:val="20"/>
          <w:szCs w:val="20"/>
        </w:rPr>
        <w:t>11</w:t>
      </w:r>
      <w:r>
        <w:rPr>
          <w:sz w:val="20"/>
          <w:szCs w:val="20"/>
        </w:rPr>
        <w:t xml:space="preserve">           </w:t>
      </w:r>
    </w:p>
    <w:p w:rsidR="00133EA5" w:rsidRDefault="00133EA5" w:rsidP="00133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«О плане работы Белозерской </w:t>
      </w:r>
    </w:p>
    <w:p w:rsidR="00133EA5" w:rsidRDefault="00133EA5" w:rsidP="00133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районной Думы на  201</w:t>
      </w:r>
      <w:r w:rsidR="00A55E73">
        <w:rPr>
          <w:sz w:val="20"/>
          <w:szCs w:val="20"/>
        </w:rPr>
        <w:t>8</w:t>
      </w:r>
      <w:r>
        <w:rPr>
          <w:sz w:val="20"/>
          <w:szCs w:val="20"/>
        </w:rPr>
        <w:t xml:space="preserve"> год»      </w:t>
      </w:r>
    </w:p>
    <w:p w:rsidR="00133EA5" w:rsidRDefault="00133EA5" w:rsidP="00133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33EA5" w:rsidRDefault="00133EA5" w:rsidP="00133EA5">
      <w:pPr>
        <w:rPr>
          <w:sz w:val="20"/>
          <w:szCs w:val="20"/>
        </w:rPr>
      </w:pPr>
    </w:p>
    <w:p w:rsidR="00133EA5" w:rsidRDefault="00133EA5" w:rsidP="00133EA5">
      <w:pPr>
        <w:jc w:val="center"/>
        <w:rPr>
          <w:b/>
        </w:rPr>
      </w:pPr>
      <w:r>
        <w:rPr>
          <w:b/>
        </w:rPr>
        <w:t>План</w:t>
      </w:r>
    </w:p>
    <w:p w:rsidR="00133EA5" w:rsidRDefault="00133EA5" w:rsidP="00133EA5">
      <w:pPr>
        <w:jc w:val="center"/>
        <w:rPr>
          <w:b/>
        </w:rPr>
      </w:pPr>
      <w:r>
        <w:rPr>
          <w:b/>
        </w:rPr>
        <w:t>работы Белозерской районной Думы на 2018 год</w:t>
      </w:r>
    </w:p>
    <w:p w:rsidR="00A55E73" w:rsidRDefault="00A55E73" w:rsidP="00A55E73">
      <w:pPr>
        <w:tabs>
          <w:tab w:val="left" w:pos="1620"/>
        </w:tabs>
        <w:rPr>
          <w:sz w:val="20"/>
          <w:szCs w:val="20"/>
        </w:rPr>
      </w:pPr>
    </w:p>
    <w:p w:rsidR="00A55E73" w:rsidRDefault="00A55E73" w:rsidP="00A55E73">
      <w:pPr>
        <w:tabs>
          <w:tab w:val="left" w:pos="1620"/>
        </w:tabs>
        <w:rPr>
          <w:sz w:val="20"/>
          <w:szCs w:val="20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2126"/>
        <w:gridCol w:w="1929"/>
      </w:tblGrid>
      <w:tr w:rsidR="00A55E73" w:rsidTr="00133337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Наименование  раздела    </w:t>
            </w:r>
          </w:p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 подготовку </w:t>
            </w:r>
          </w:p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вопроса (ФИО депутата, члена комиссии)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рассмотрения вопроса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.Вопросы для рассмотрения на заседании постоянной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</w:p>
        </w:tc>
      </w:tr>
      <w:tr w:rsidR="00A55E73" w:rsidTr="00133337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работе постоянной комиссии  за 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034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034C45" w:rsidTr="00133337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5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5" w:rsidRDefault="00034C45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отчете Председателя районной Думы  о работе за 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5" w:rsidRDefault="00034C45" w:rsidP="00034C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районной Думы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5" w:rsidRDefault="00034C45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034C45" w:rsidRPr="00034C45" w:rsidRDefault="00034C45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A55E73" w:rsidTr="00133337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CD6BD7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Об отчете Главы Белозерского района  о результатах его  деятельности, деятельности Администрации района  за 201</w:t>
            </w:r>
            <w:r w:rsidR="00CD6BD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Председатели комиссий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A55E73" w:rsidTr="00133337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133337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детских дошкольных учреждений на территории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034C45" w:rsidRDefault="00034C45" w:rsidP="00A5624A">
            <w:pPr>
              <w:spacing w:line="276" w:lineRule="auto"/>
              <w:rPr>
                <w:rFonts w:eastAsia="Calibri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A55E73" w:rsidRP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34C45">
              <w:rPr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034C45" w:rsidRDefault="00034C45" w:rsidP="00A5624A">
            <w:pPr>
              <w:spacing w:line="276" w:lineRule="auto"/>
              <w:rPr>
                <w:rFonts w:eastAsia="Calibri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34C45">
              <w:rPr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 бюджета района за 2017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34C45">
              <w:rPr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отдела соцзащиты на территории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A55E73" w:rsidRP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34C45">
              <w:rPr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 сметы расходов  районной </w:t>
            </w:r>
            <w:r>
              <w:rPr>
                <w:lang w:eastAsia="en-US"/>
              </w:rPr>
              <w:lastRenderedPageBreak/>
              <w:t>Думы за 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lastRenderedPageBreak/>
              <w:t xml:space="preserve">Комиссия по </w:t>
            </w:r>
            <w:r w:rsidRPr="00034C45">
              <w:rPr>
                <w:rFonts w:eastAsia="Calibri"/>
                <w:lang w:eastAsia="en-US"/>
              </w:rPr>
              <w:lastRenderedPageBreak/>
              <w:t>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034C45">
              <w:rPr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B5256" w:rsidRDefault="00A55E73" w:rsidP="00A5624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работы по патриотическому воспитанию подрастающего поколения на территории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A55E73" w:rsidRP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034C45">
              <w:rPr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сметы расходов  районной Думы за 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34C45">
              <w:rPr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 бюджета района за 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6B5256" w:rsidRDefault="00A55E73" w:rsidP="00A5624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34C45">
              <w:rPr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ранее принятые решения по бюджету района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34C45">
              <w:rPr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 смете расходов  районной Думы на 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034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34C45">
              <w:rPr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бюджете Белозерского района на 2019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бюдж</w:t>
            </w:r>
            <w:r>
              <w:rPr>
                <w:rFonts w:eastAsia="Calibri"/>
                <w:lang w:eastAsia="en-US"/>
              </w:rPr>
              <w:t>е</w:t>
            </w:r>
            <w:r w:rsidRPr="00034C45">
              <w:rPr>
                <w:rFonts w:eastAsia="Calibri"/>
                <w:lang w:eastAsia="en-US"/>
              </w:rPr>
              <w:t>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A55E73" w:rsidRDefault="00A55E73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A55E73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133337" w:rsidP="00133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доступности и качестве медицинского обслуживания на территории Белозерского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034C45" w:rsidP="00A5624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C45">
              <w:rPr>
                <w:rFonts w:eastAsia="Calibri"/>
                <w:lang w:eastAsia="en-US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A55E73" w:rsidRPr="00A55E73" w:rsidRDefault="00A55E73" w:rsidP="00A55E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162172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F65088" w:rsidRDefault="00162172" w:rsidP="00162172">
            <w:pPr>
              <w:rPr>
                <w:sz w:val="22"/>
                <w:szCs w:val="22"/>
              </w:rPr>
            </w:pPr>
            <w:r w:rsidRPr="00B35442">
              <w:t>О деятельности полиции на территории Белозерского района по противодействию преступности и охране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F65088" w:rsidRDefault="00162172" w:rsidP="00162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социальной политике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162172" w:rsidRDefault="00162172" w:rsidP="00162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полгода</w:t>
            </w:r>
          </w:p>
        </w:tc>
      </w:tr>
      <w:tr w:rsidR="00162172" w:rsidTr="00133337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964321" w:rsidRDefault="00162172" w:rsidP="00162172">
            <w:r>
              <w:t>О работе водопровода в с.</w:t>
            </w:r>
            <w:r w:rsidR="00CD6BD7">
              <w:t xml:space="preserve"> </w:t>
            </w:r>
            <w:proofErr w:type="gramStart"/>
            <w:r>
              <w:t>Белозерское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F65088" w:rsidRDefault="00162172" w:rsidP="00162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 и нормотворческой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Pr="00A321EB" w:rsidRDefault="00162172" w:rsidP="00162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полгода </w:t>
            </w:r>
          </w:p>
        </w:tc>
      </w:tr>
      <w:tr w:rsidR="00162172" w:rsidTr="0013333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Контрольная деятельность  постоянной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</w:tr>
      <w:tr w:rsidR="00162172" w:rsidTr="00133337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решений постоянной комиссии и районной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Председатели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со сроками</w:t>
            </w:r>
          </w:p>
        </w:tc>
      </w:tr>
      <w:tr w:rsidR="00162172" w:rsidTr="0013333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. Организационная деятельность постоянной комиссии, 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</w:p>
        </w:tc>
      </w:tr>
      <w:tr w:rsidR="00162172" w:rsidTr="0013333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 и проведение заседаний комиссии.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Pr="00687352" w:rsidRDefault="00162172" w:rsidP="0016217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687352">
              <w:rPr>
                <w:rFonts w:eastAsia="Calibri"/>
                <w:lang w:eastAsia="en-US"/>
              </w:rPr>
              <w:t>е реже 1 раза в 2 месяца</w:t>
            </w:r>
          </w:p>
        </w:tc>
      </w:tr>
      <w:tr w:rsidR="00162172" w:rsidTr="00133337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 и проведение  публичных слушаний.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</w:tr>
      <w:tr w:rsidR="00162172" w:rsidTr="00133337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Pr="00162172" w:rsidRDefault="00162172" w:rsidP="00162172">
            <w:pPr>
              <w:spacing w:line="276" w:lineRule="auto"/>
              <w:rPr>
                <w:lang w:eastAsia="en-US"/>
              </w:rPr>
            </w:pPr>
            <w:r w:rsidRPr="00162172">
              <w:rPr>
                <w:lang w:eastAsia="en-US"/>
              </w:rPr>
              <w:t>Организовать проведение отчетов о проделанной работе за 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Pr="00162172" w:rsidRDefault="00162172" w:rsidP="00162172">
            <w:pPr>
              <w:spacing w:line="276" w:lineRule="auto"/>
              <w:rPr>
                <w:rFonts w:eastAsia="Calibri"/>
                <w:lang w:eastAsia="en-US"/>
              </w:rPr>
            </w:pPr>
            <w:r w:rsidRPr="00162172">
              <w:rPr>
                <w:rFonts w:eastAsia="Calibri"/>
                <w:lang w:val="en-US" w:eastAsia="en-US"/>
              </w:rPr>
              <w:t xml:space="preserve">I </w:t>
            </w:r>
            <w:r w:rsidRPr="00162172">
              <w:rPr>
                <w:rFonts w:eastAsia="Calibri"/>
                <w:lang w:eastAsia="en-US"/>
              </w:rPr>
              <w:t>квартал</w:t>
            </w:r>
          </w:p>
        </w:tc>
      </w:tr>
      <w:tr w:rsidR="00162172" w:rsidTr="00133337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«круглых  столах», Днях депутатов и Администрации Белозерского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комиссии, 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Pr="00687352" w:rsidRDefault="00162172" w:rsidP="0016217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687352">
              <w:rPr>
                <w:rFonts w:eastAsia="Calibri"/>
                <w:lang w:eastAsia="en-US"/>
              </w:rPr>
              <w:t>о особым планам</w:t>
            </w:r>
          </w:p>
        </w:tc>
      </w:tr>
      <w:tr w:rsidR="00162172" w:rsidTr="00133337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в избирательных округах.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комиссии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162172" w:rsidTr="00133337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приёма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согласно </w:t>
            </w:r>
          </w:p>
          <w:p w:rsidR="00162172" w:rsidRDefault="00162172" w:rsidP="001621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графику приёма</w:t>
            </w:r>
          </w:p>
        </w:tc>
      </w:tr>
      <w:tr w:rsidR="00162172" w:rsidTr="0013333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IY</w:t>
            </w:r>
            <w:r>
              <w:rPr>
                <w:b/>
                <w:lang w:eastAsia="en-US"/>
              </w:rPr>
              <w:t>. Информационное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2" w:rsidRDefault="00162172" w:rsidP="00162172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162172" w:rsidTr="0013333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Сотрудничество со СМИ (предоставление информации о работе членов комиссии)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tabs>
                <w:tab w:val="left" w:pos="16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72" w:rsidRDefault="00162172" w:rsidP="001621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</w:tr>
    </w:tbl>
    <w:p w:rsidR="00A55E73" w:rsidRDefault="00A55E73" w:rsidP="00A55E73"/>
    <w:p w:rsidR="00A55E73" w:rsidRDefault="00A55E73" w:rsidP="00A55E73"/>
    <w:p w:rsidR="00A55E73" w:rsidRDefault="00A55E73" w:rsidP="00A55E73"/>
    <w:p w:rsidR="00A55E73" w:rsidRDefault="00A55E73" w:rsidP="00A55E73"/>
    <w:p w:rsidR="00F8083F" w:rsidRDefault="00F8083F"/>
    <w:sectPr w:rsidR="00F8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34C45"/>
    <w:rsid w:val="00133337"/>
    <w:rsid w:val="00133EA5"/>
    <w:rsid w:val="00162172"/>
    <w:rsid w:val="001E6CF6"/>
    <w:rsid w:val="003E0C3B"/>
    <w:rsid w:val="00837424"/>
    <w:rsid w:val="00A55E73"/>
    <w:rsid w:val="00CD6BD7"/>
    <w:rsid w:val="00CE0CCD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6</cp:revision>
  <dcterms:created xsi:type="dcterms:W3CDTF">2018-02-15T23:27:00Z</dcterms:created>
  <dcterms:modified xsi:type="dcterms:W3CDTF">2018-02-20T09:50:00Z</dcterms:modified>
</cp:coreProperties>
</file>