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354583">
      <w:pPr>
        <w:pStyle w:val="a3"/>
        <w:widowControl w:val="0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bookmarkStart w:id="0" w:name="_GoBack"/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354583">
      <w:pPr>
        <w:pStyle w:val="a3"/>
        <w:widowControl w:val="0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354583">
      <w:pPr>
        <w:pStyle w:val="a3"/>
        <w:widowControl w:val="0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354583">
      <w:pPr>
        <w:pStyle w:val="a3"/>
        <w:widowControl w:val="0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354583">
      <w:pPr>
        <w:pStyle w:val="a3"/>
        <w:widowControl w:val="0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354583">
      <w:pPr>
        <w:pStyle w:val="a3"/>
        <w:widowControl w:val="0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354583">
      <w:pPr>
        <w:pStyle w:val="a3"/>
        <w:widowControl w:val="0"/>
        <w:ind w:right="283"/>
        <w:jc w:val="center"/>
        <w:rPr>
          <w:rFonts w:ascii="PT Astra Sans" w:hAnsi="PT Astra Sans"/>
        </w:rPr>
      </w:pPr>
    </w:p>
    <w:p w:rsidR="007528DB" w:rsidRPr="003B18A1" w:rsidRDefault="007528DB" w:rsidP="00354583">
      <w:pPr>
        <w:pStyle w:val="a3"/>
        <w:widowControl w:val="0"/>
        <w:ind w:right="283"/>
        <w:rPr>
          <w:rFonts w:ascii="PT Astra Sans" w:hAnsi="PT Astra Sans" w:cs="Times New Roman"/>
          <w:sz w:val="26"/>
          <w:szCs w:val="28"/>
        </w:rPr>
      </w:pPr>
      <w:r w:rsidRPr="003B18A1">
        <w:rPr>
          <w:rFonts w:ascii="PT Astra Sans" w:hAnsi="PT Astra Sans" w:cs="Times New Roman"/>
          <w:sz w:val="26"/>
          <w:szCs w:val="28"/>
        </w:rPr>
        <w:t xml:space="preserve">от </w:t>
      </w:r>
      <w:r w:rsidR="00354583">
        <w:rPr>
          <w:rFonts w:ascii="PT Astra Sans" w:hAnsi="PT Astra Sans" w:cs="Times New Roman"/>
          <w:sz w:val="26"/>
          <w:szCs w:val="28"/>
        </w:rPr>
        <w:t>21 августа</w:t>
      </w:r>
      <w:r w:rsidRPr="003B18A1">
        <w:rPr>
          <w:rFonts w:ascii="PT Astra Sans" w:hAnsi="PT Astra Sans" w:cs="Times New Roman"/>
          <w:sz w:val="26"/>
          <w:szCs w:val="28"/>
        </w:rPr>
        <w:t xml:space="preserve"> 20</w:t>
      </w:r>
      <w:r w:rsidR="004B1E06" w:rsidRPr="003B18A1">
        <w:rPr>
          <w:rFonts w:ascii="PT Astra Sans" w:hAnsi="PT Astra Sans" w:cs="Times New Roman"/>
          <w:sz w:val="26"/>
          <w:szCs w:val="28"/>
        </w:rPr>
        <w:t>20</w:t>
      </w:r>
      <w:r w:rsidRPr="003B18A1">
        <w:rPr>
          <w:rFonts w:ascii="PT Astra Sans" w:hAnsi="PT Astra Sans" w:cs="Times New Roman"/>
          <w:sz w:val="26"/>
          <w:szCs w:val="28"/>
        </w:rPr>
        <w:t xml:space="preserve"> года №</w:t>
      </w:r>
      <w:r w:rsidR="00354583">
        <w:rPr>
          <w:rFonts w:ascii="PT Astra Sans" w:hAnsi="PT Astra Sans" w:cs="Times New Roman"/>
          <w:sz w:val="26"/>
          <w:szCs w:val="28"/>
        </w:rPr>
        <w:t>336</w:t>
      </w:r>
    </w:p>
    <w:p w:rsidR="007528DB" w:rsidRPr="008B7045" w:rsidRDefault="007528DB" w:rsidP="00354583">
      <w:pPr>
        <w:pStyle w:val="a3"/>
        <w:widowControl w:val="0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</w:t>
      </w:r>
      <w:r w:rsidR="003B18A1" w:rsidRPr="00354583">
        <w:rPr>
          <w:rFonts w:ascii="PT Astra Sans" w:hAnsi="PT Astra Sans" w:cs="Times New Roman"/>
          <w:sz w:val="20"/>
          <w:szCs w:val="20"/>
        </w:rPr>
        <w:t xml:space="preserve">  </w:t>
      </w:r>
      <w:r w:rsidRPr="008B7045">
        <w:rPr>
          <w:rFonts w:ascii="PT Astra Sans" w:hAnsi="PT Astra Sans" w:cs="Times New Roman"/>
          <w:sz w:val="20"/>
          <w:szCs w:val="20"/>
        </w:rPr>
        <w:t xml:space="preserve">       с. Белозерское</w:t>
      </w:r>
    </w:p>
    <w:p w:rsidR="007528DB" w:rsidRPr="00354583" w:rsidRDefault="007528DB" w:rsidP="00354583">
      <w:pPr>
        <w:pStyle w:val="a3"/>
        <w:widowControl w:val="0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3B18A1" w:rsidRPr="00354583" w:rsidRDefault="003B18A1" w:rsidP="00354583">
      <w:pPr>
        <w:pStyle w:val="a3"/>
        <w:widowControl w:val="0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354583" w:rsidRDefault="00634216" w:rsidP="00354583">
      <w:pPr>
        <w:pStyle w:val="a3"/>
        <w:widowControl w:val="0"/>
        <w:ind w:right="-1"/>
        <w:jc w:val="center"/>
        <w:rPr>
          <w:rFonts w:ascii="PT Astra Sans" w:hAnsi="PT Astra Sans" w:cs="Times New Roman"/>
          <w:b/>
          <w:sz w:val="28"/>
          <w:szCs w:val="28"/>
        </w:rPr>
      </w:pPr>
      <w:r w:rsidRPr="00354583"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35458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изменений в</w:t>
      </w:r>
      <w:r w:rsidR="009950E1" w:rsidRPr="0035458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35458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354583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0F77D4" w:rsidRPr="00354583">
        <w:rPr>
          <w:rFonts w:ascii="PT Astra Sans" w:hAnsi="PT Astra Sans"/>
          <w:b/>
          <w:sz w:val="28"/>
          <w:szCs w:val="28"/>
        </w:rPr>
        <w:t>Белозерского</w:t>
      </w:r>
      <w:r w:rsidR="00A75074" w:rsidRPr="00354583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35458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 w:rsidRPr="00354583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35458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0F77D4" w:rsidRPr="00354583">
        <w:rPr>
          <w:rFonts w:ascii="PT Astra Sans" w:eastAsia="Arial Unicode MS" w:hAnsi="PT Astra Sans"/>
          <w:b/>
          <w:sz w:val="28"/>
          <w:szCs w:val="28"/>
        </w:rPr>
        <w:t>Белозерской</w:t>
      </w:r>
      <w:r w:rsidR="000F77D4" w:rsidRPr="00354583">
        <w:rPr>
          <w:rFonts w:ascii="PT Astra Sans" w:hAnsi="PT Astra Sans"/>
          <w:b/>
          <w:sz w:val="28"/>
          <w:szCs w:val="28"/>
        </w:rPr>
        <w:t xml:space="preserve"> сельской Думой </w:t>
      </w:r>
      <w:r w:rsidR="0014684A" w:rsidRPr="00354583">
        <w:rPr>
          <w:rFonts w:ascii="PT Astra Sans" w:hAnsi="PT Astra Sans"/>
          <w:b/>
          <w:sz w:val="28"/>
          <w:szCs w:val="28"/>
        </w:rPr>
        <w:t xml:space="preserve">от </w:t>
      </w:r>
      <w:r w:rsidR="000F77D4" w:rsidRPr="00354583">
        <w:rPr>
          <w:rFonts w:ascii="PT Astra Sans" w:hAnsi="PT Astra Sans"/>
          <w:b/>
          <w:sz w:val="28"/>
          <w:szCs w:val="28"/>
        </w:rPr>
        <w:t>1</w:t>
      </w:r>
      <w:r w:rsidR="0014684A" w:rsidRPr="00354583">
        <w:rPr>
          <w:rFonts w:ascii="PT Astra Sans" w:hAnsi="PT Astra Sans"/>
          <w:b/>
          <w:sz w:val="28"/>
          <w:szCs w:val="28"/>
        </w:rPr>
        <w:t xml:space="preserve"> февраля </w:t>
      </w:r>
      <w:r w:rsidR="000F77D4" w:rsidRPr="00354583">
        <w:rPr>
          <w:rFonts w:ascii="PT Astra Sans" w:hAnsi="PT Astra Sans"/>
          <w:b/>
          <w:sz w:val="28"/>
          <w:szCs w:val="28"/>
        </w:rPr>
        <w:t>2013 года № 40-12</w:t>
      </w:r>
    </w:p>
    <w:p w:rsidR="00162B94" w:rsidRPr="00354583" w:rsidRDefault="00162B94" w:rsidP="00354583">
      <w:pPr>
        <w:pStyle w:val="a3"/>
        <w:widowControl w:val="0"/>
        <w:ind w:right="-1"/>
        <w:rPr>
          <w:rFonts w:ascii="PT Astra Sans" w:hAnsi="PT Astra Sans" w:cs="Times New Roman"/>
          <w:b/>
          <w:sz w:val="28"/>
          <w:szCs w:val="28"/>
        </w:rPr>
      </w:pPr>
    </w:p>
    <w:p w:rsidR="003B18A1" w:rsidRPr="00354583" w:rsidRDefault="003B18A1" w:rsidP="00354583">
      <w:pPr>
        <w:pStyle w:val="a3"/>
        <w:widowControl w:val="0"/>
        <w:ind w:right="-1"/>
        <w:rPr>
          <w:rFonts w:ascii="PT Astra Sans" w:hAnsi="PT Astra Sans" w:cs="Times New Roman"/>
          <w:b/>
          <w:sz w:val="28"/>
          <w:szCs w:val="28"/>
        </w:rPr>
      </w:pPr>
    </w:p>
    <w:p w:rsidR="007528DB" w:rsidRPr="00354583" w:rsidRDefault="009C005A" w:rsidP="00354583">
      <w:pPr>
        <w:pStyle w:val="a3"/>
        <w:widowControl w:val="0"/>
        <w:ind w:right="-1"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54583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 w:rsidRPr="00354583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354583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354583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0F77D4" w:rsidRPr="00354583">
        <w:rPr>
          <w:rFonts w:ascii="PT Astra Sans" w:hAnsi="PT Astra Sans"/>
          <w:sz w:val="28"/>
          <w:szCs w:val="28"/>
        </w:rPr>
        <w:t>Белозерского</w:t>
      </w:r>
      <w:r w:rsidR="00A75074" w:rsidRPr="00354583">
        <w:rPr>
          <w:rFonts w:ascii="PT Astra Sans" w:hAnsi="PT Astra Sans"/>
          <w:sz w:val="28"/>
          <w:szCs w:val="28"/>
        </w:rPr>
        <w:t xml:space="preserve"> сельсовета</w:t>
      </w:r>
      <w:r w:rsidRPr="00354583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 w:rsidRPr="00354583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354583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354583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354583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35458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354583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354583" w:rsidRDefault="007528DB" w:rsidP="00354583">
      <w:pPr>
        <w:pStyle w:val="a3"/>
        <w:widowControl w:val="0"/>
        <w:ind w:right="-1"/>
        <w:jc w:val="both"/>
        <w:rPr>
          <w:rFonts w:ascii="PT Astra Sans" w:hAnsi="PT Astra Sans" w:cs="Times New Roman"/>
          <w:sz w:val="28"/>
          <w:szCs w:val="28"/>
        </w:rPr>
      </w:pPr>
      <w:r w:rsidRPr="00354583">
        <w:rPr>
          <w:rFonts w:ascii="PT Astra Sans" w:hAnsi="PT Astra Sans" w:cs="Times New Roman"/>
          <w:sz w:val="28"/>
          <w:szCs w:val="28"/>
        </w:rPr>
        <w:t>РЕШИЛА:</w:t>
      </w:r>
    </w:p>
    <w:p w:rsidR="008B7045" w:rsidRPr="00354583" w:rsidRDefault="007528DB" w:rsidP="00354583">
      <w:pPr>
        <w:pStyle w:val="a3"/>
        <w:widowControl w:val="0"/>
        <w:ind w:right="-1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r w:rsidR="009C005A" w:rsidRPr="00354583">
        <w:rPr>
          <w:rFonts w:ascii="PT Astra Sans" w:hAnsi="PT Astra Sans" w:cs="Times New Roman"/>
          <w:sz w:val="28"/>
          <w:szCs w:val="28"/>
        </w:rPr>
        <w:t>В</w:t>
      </w:r>
      <w:r w:rsidR="00614723" w:rsidRPr="00354583">
        <w:rPr>
          <w:rFonts w:ascii="PT Astra Sans" w:hAnsi="PT Astra Sans" w:cs="Times New Roman"/>
          <w:sz w:val="28"/>
          <w:szCs w:val="28"/>
        </w:rPr>
        <w:t>нести в</w:t>
      </w:r>
      <w:r w:rsidR="009950E1" w:rsidRPr="00354583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354583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354583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0F77D4" w:rsidRPr="00354583">
        <w:rPr>
          <w:rFonts w:ascii="PT Astra Sans" w:hAnsi="PT Astra Sans"/>
          <w:sz w:val="28"/>
          <w:szCs w:val="28"/>
        </w:rPr>
        <w:t>Белозерского</w:t>
      </w:r>
      <w:r w:rsidR="00A75074" w:rsidRPr="00354583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354583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0F77D4" w:rsidRPr="00354583">
        <w:rPr>
          <w:rFonts w:ascii="PT Astra Sans" w:eastAsia="Arial Unicode MS" w:hAnsi="PT Astra Sans"/>
          <w:sz w:val="28"/>
          <w:szCs w:val="28"/>
        </w:rPr>
        <w:t>Белозерской</w:t>
      </w:r>
      <w:r w:rsidR="0014684A" w:rsidRPr="00354583">
        <w:rPr>
          <w:rFonts w:ascii="PT Astra Sans" w:hAnsi="PT Astra Sans"/>
          <w:sz w:val="28"/>
          <w:szCs w:val="28"/>
        </w:rPr>
        <w:t xml:space="preserve"> сельской Думой от </w:t>
      </w:r>
      <w:r w:rsidR="000F77D4" w:rsidRPr="00354583">
        <w:rPr>
          <w:rFonts w:ascii="PT Astra Sans" w:hAnsi="PT Astra Sans"/>
          <w:sz w:val="28"/>
          <w:szCs w:val="28"/>
        </w:rPr>
        <w:t>1</w:t>
      </w:r>
      <w:r w:rsidR="0014684A" w:rsidRPr="00354583">
        <w:rPr>
          <w:rFonts w:ascii="PT Astra Sans" w:hAnsi="PT Astra Sans"/>
          <w:sz w:val="28"/>
          <w:szCs w:val="28"/>
        </w:rPr>
        <w:t xml:space="preserve"> февраля </w:t>
      </w:r>
      <w:r w:rsidR="000F77D4" w:rsidRPr="00354583">
        <w:rPr>
          <w:rFonts w:ascii="PT Astra Sans" w:hAnsi="PT Astra Sans"/>
          <w:sz w:val="28"/>
          <w:szCs w:val="28"/>
        </w:rPr>
        <w:t>2013 года № 40-12</w:t>
      </w:r>
      <w:r w:rsidR="009C005A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8781B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следующие </w:t>
      </w:r>
      <w:r w:rsidR="004D49F5" w:rsidRPr="00354583">
        <w:rPr>
          <w:rFonts w:ascii="PT Astra Sans" w:hAnsi="PT Astra Sans" w:cs="Times New Roman"/>
          <w:sz w:val="28"/>
          <w:szCs w:val="28"/>
          <w:lang w:eastAsia="ru-RU"/>
        </w:rPr>
        <w:t>изменения</w:t>
      </w:r>
      <w:r w:rsidR="008B7045" w:rsidRPr="00354583">
        <w:rPr>
          <w:rFonts w:ascii="PT Astra Sans" w:hAnsi="PT Astra Sans" w:cs="Times New Roman"/>
          <w:sz w:val="28"/>
          <w:szCs w:val="28"/>
          <w:lang w:eastAsia="ru-RU"/>
        </w:rPr>
        <w:t>:</w:t>
      </w:r>
      <w:r w:rsidR="004D49F5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</w:p>
    <w:p w:rsidR="008B7045" w:rsidRPr="00354583" w:rsidRDefault="008B7045" w:rsidP="00354583">
      <w:pPr>
        <w:pStyle w:val="a3"/>
        <w:widowControl w:val="0"/>
        <w:ind w:right="-1" w:firstLine="708"/>
        <w:jc w:val="both"/>
        <w:rPr>
          <w:rFonts w:ascii="PT Astra Sans" w:hAnsi="PT Astra Sans"/>
          <w:sz w:val="28"/>
          <w:szCs w:val="28"/>
        </w:rPr>
      </w:pPr>
      <w:r w:rsidRPr="00354583">
        <w:rPr>
          <w:rFonts w:ascii="PT Astra Sans" w:hAnsi="PT Astra Sans"/>
          <w:sz w:val="28"/>
          <w:szCs w:val="28"/>
        </w:rPr>
        <w:t>1) в статье 72 Правил землепользования и застройки Белозерского сельсовета в зонах: Ж-1 «зона жилой застройки индивидуальными и малоэтажными домами» и Ж-2 «зона перспективной жилой застройки» слова «предельная максимальная площадь земельного участка 0.15 га» заменить словами «предельная максимальная площадь земельного участка 1 га»;</w:t>
      </w:r>
    </w:p>
    <w:p w:rsidR="008B7045" w:rsidRPr="00354583" w:rsidRDefault="008B7045" w:rsidP="00354583">
      <w:pPr>
        <w:pStyle w:val="a3"/>
        <w:widowControl w:val="0"/>
        <w:ind w:right="-1" w:firstLine="708"/>
        <w:jc w:val="both"/>
        <w:rPr>
          <w:rFonts w:ascii="PT Astra Sans" w:hAnsi="PT Astra Sans"/>
          <w:sz w:val="28"/>
          <w:szCs w:val="28"/>
        </w:rPr>
      </w:pPr>
      <w:r w:rsidRPr="00354583">
        <w:rPr>
          <w:rFonts w:ascii="PT Astra Sans" w:hAnsi="PT Astra Sans"/>
          <w:sz w:val="28"/>
          <w:szCs w:val="28"/>
        </w:rPr>
        <w:t>2) в статье 75 Правил землепользования и застройки Белозерского сельсовета в зонах: П-1 «коммуналь</w:t>
      </w:r>
      <w:r w:rsidR="00D56DBC" w:rsidRPr="00354583">
        <w:rPr>
          <w:rFonts w:ascii="PT Astra Sans" w:hAnsi="PT Astra Sans"/>
          <w:sz w:val="28"/>
          <w:szCs w:val="28"/>
        </w:rPr>
        <w:t xml:space="preserve">но-складская зона» и П-2 «зона </w:t>
      </w:r>
      <w:r w:rsidRPr="00354583">
        <w:rPr>
          <w:rFonts w:ascii="PT Astra Sans" w:hAnsi="PT Astra Sans"/>
          <w:sz w:val="28"/>
          <w:szCs w:val="28"/>
        </w:rPr>
        <w:t xml:space="preserve">предприятий </w:t>
      </w:r>
      <w:r w:rsidRPr="00354583">
        <w:rPr>
          <w:rFonts w:ascii="PT Astra Sans" w:hAnsi="PT Astra Sans"/>
          <w:sz w:val="28"/>
          <w:szCs w:val="28"/>
          <w:lang w:val="en-US"/>
        </w:rPr>
        <w:t>III</w:t>
      </w:r>
      <w:r w:rsidRPr="00354583">
        <w:rPr>
          <w:rFonts w:ascii="PT Astra Sans" w:hAnsi="PT Astra Sans"/>
          <w:sz w:val="28"/>
          <w:szCs w:val="28"/>
        </w:rPr>
        <w:t>–</w:t>
      </w:r>
      <w:r w:rsidRPr="00354583">
        <w:rPr>
          <w:rFonts w:ascii="PT Astra Sans" w:hAnsi="PT Astra Sans"/>
          <w:sz w:val="28"/>
          <w:szCs w:val="28"/>
          <w:lang w:val="en-US"/>
        </w:rPr>
        <w:t>V</w:t>
      </w:r>
      <w:r w:rsidRPr="00354583">
        <w:rPr>
          <w:rFonts w:ascii="PT Astra Sans" w:hAnsi="PT Astra Sans"/>
          <w:sz w:val="28"/>
          <w:szCs w:val="28"/>
        </w:rPr>
        <w:t xml:space="preserve"> классов опасности» слова «предельная максимальная площадь земельного участка 2.0 га» заменить словами «предельная максимальная площадь з</w:t>
      </w:r>
      <w:r w:rsidR="00D56DBC" w:rsidRPr="00354583">
        <w:rPr>
          <w:rFonts w:ascii="PT Astra Sans" w:hAnsi="PT Astra Sans"/>
          <w:sz w:val="28"/>
          <w:szCs w:val="28"/>
        </w:rPr>
        <w:t>емельного участка</w:t>
      </w:r>
      <w:r w:rsidRPr="00354583">
        <w:rPr>
          <w:rFonts w:ascii="PT Astra Sans" w:hAnsi="PT Astra Sans"/>
          <w:sz w:val="28"/>
          <w:szCs w:val="28"/>
        </w:rPr>
        <w:t xml:space="preserve"> НПУ (не подлежит установлению)»;</w:t>
      </w:r>
    </w:p>
    <w:p w:rsidR="008B7045" w:rsidRPr="00354583" w:rsidRDefault="008B7045" w:rsidP="00354583">
      <w:pPr>
        <w:pStyle w:val="a3"/>
        <w:widowControl w:val="0"/>
        <w:ind w:right="-1" w:firstLine="708"/>
        <w:jc w:val="both"/>
        <w:rPr>
          <w:rFonts w:ascii="PT Astra Sans" w:hAnsi="PT Astra Sans"/>
          <w:sz w:val="28"/>
          <w:szCs w:val="28"/>
        </w:rPr>
      </w:pPr>
      <w:r w:rsidRPr="00354583">
        <w:rPr>
          <w:rFonts w:ascii="PT Astra Sans" w:hAnsi="PT Astra Sans"/>
          <w:sz w:val="28"/>
          <w:szCs w:val="28"/>
        </w:rPr>
        <w:t xml:space="preserve">3) в статье 77 Правил землепользования и застройки Белозерского </w:t>
      </w:r>
      <w:r w:rsidRPr="00354583">
        <w:rPr>
          <w:rFonts w:ascii="PT Astra Sans" w:hAnsi="PT Astra Sans"/>
          <w:sz w:val="28"/>
          <w:szCs w:val="28"/>
        </w:rPr>
        <w:lastRenderedPageBreak/>
        <w:t xml:space="preserve">сельсовета в зоне </w:t>
      </w:r>
      <w:r w:rsidRPr="00354583">
        <w:rPr>
          <w:rFonts w:ascii="PT Astra Sans" w:hAnsi="PT Astra Sans"/>
          <w:bCs/>
          <w:sz w:val="28"/>
          <w:szCs w:val="28"/>
        </w:rPr>
        <w:t xml:space="preserve">СХ-2 «зона </w:t>
      </w:r>
      <w:proofErr w:type="spellStart"/>
      <w:r w:rsidRPr="00354583">
        <w:rPr>
          <w:rFonts w:ascii="PT Astra Sans" w:hAnsi="PT Astra Sans"/>
          <w:bCs/>
          <w:sz w:val="28"/>
          <w:szCs w:val="28"/>
        </w:rPr>
        <w:t>сельхозиспользования</w:t>
      </w:r>
      <w:proofErr w:type="spellEnd"/>
      <w:r w:rsidRPr="00354583">
        <w:rPr>
          <w:rFonts w:ascii="PT Astra Sans" w:hAnsi="PT Astra Sans"/>
          <w:bCs/>
          <w:sz w:val="28"/>
          <w:szCs w:val="28"/>
        </w:rPr>
        <w:t xml:space="preserve"> (объекты строительства сельскохозяйственного назначения)»</w:t>
      </w:r>
      <w:r w:rsidRPr="00354583">
        <w:rPr>
          <w:rFonts w:ascii="PT Astra Sans" w:hAnsi="PT Astra Sans"/>
          <w:sz w:val="28"/>
          <w:szCs w:val="28"/>
        </w:rPr>
        <w:t xml:space="preserve"> слова «предельная максимальная площадь земельного участка 0.2 га» заменить словами «предельная максимал</w:t>
      </w:r>
      <w:r w:rsidR="00D56DBC" w:rsidRPr="00354583">
        <w:rPr>
          <w:rFonts w:ascii="PT Astra Sans" w:hAnsi="PT Astra Sans"/>
          <w:sz w:val="28"/>
          <w:szCs w:val="28"/>
        </w:rPr>
        <w:t>ьная площадь земельного участка</w:t>
      </w:r>
      <w:r w:rsidRPr="00354583">
        <w:rPr>
          <w:rFonts w:ascii="PT Astra Sans" w:hAnsi="PT Astra Sans"/>
          <w:sz w:val="28"/>
          <w:szCs w:val="28"/>
        </w:rPr>
        <w:t xml:space="preserve"> НПУ (не подлежит установлению)».</w:t>
      </w:r>
    </w:p>
    <w:p w:rsidR="007528DB" w:rsidRPr="00354583" w:rsidRDefault="00A57F97" w:rsidP="00354583">
      <w:pPr>
        <w:pStyle w:val="a3"/>
        <w:widowControl w:val="0"/>
        <w:ind w:right="-1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354583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354583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354583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354583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354583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 w:rsidR="007528DB" w:rsidRPr="00354583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7528DB" w:rsidRPr="00354583" w:rsidRDefault="007528DB" w:rsidP="00354583">
      <w:pPr>
        <w:pStyle w:val="a3"/>
        <w:widowControl w:val="0"/>
        <w:ind w:right="-1"/>
        <w:jc w:val="both"/>
        <w:rPr>
          <w:rFonts w:ascii="PT Astra Sans" w:hAnsi="PT Astra Sans" w:cs="Times New Roman"/>
          <w:sz w:val="28"/>
          <w:szCs w:val="28"/>
        </w:rPr>
      </w:pPr>
    </w:p>
    <w:p w:rsidR="000F77D4" w:rsidRPr="00354583" w:rsidRDefault="000F77D4" w:rsidP="00354583">
      <w:pPr>
        <w:pStyle w:val="a3"/>
        <w:widowControl w:val="0"/>
        <w:ind w:right="-1"/>
        <w:jc w:val="both"/>
        <w:rPr>
          <w:rFonts w:ascii="PT Astra Sans" w:hAnsi="PT Astra Sans" w:cs="Times New Roman"/>
          <w:sz w:val="28"/>
          <w:szCs w:val="28"/>
        </w:rPr>
      </w:pPr>
    </w:p>
    <w:p w:rsidR="003B18A1" w:rsidRPr="00354583" w:rsidRDefault="003B18A1" w:rsidP="00354583">
      <w:pPr>
        <w:pStyle w:val="a3"/>
        <w:widowControl w:val="0"/>
        <w:ind w:right="-1"/>
        <w:jc w:val="both"/>
        <w:rPr>
          <w:rFonts w:ascii="PT Astra Sans" w:hAnsi="PT Astra Sans" w:cs="Times New Roman"/>
          <w:sz w:val="28"/>
          <w:szCs w:val="28"/>
        </w:rPr>
      </w:pPr>
    </w:p>
    <w:p w:rsidR="003B18A1" w:rsidRPr="00354583" w:rsidRDefault="007528DB" w:rsidP="00354583">
      <w:pPr>
        <w:pStyle w:val="a3"/>
        <w:widowControl w:val="0"/>
        <w:ind w:right="-1"/>
        <w:rPr>
          <w:rFonts w:ascii="PT Astra Sans" w:hAnsi="PT Astra Sans" w:cs="Times New Roman"/>
          <w:sz w:val="28"/>
          <w:szCs w:val="28"/>
        </w:rPr>
      </w:pPr>
      <w:r w:rsidRPr="00354583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354583" w:rsidRDefault="007528DB" w:rsidP="00354583">
      <w:pPr>
        <w:pStyle w:val="a3"/>
        <w:widowControl w:val="0"/>
        <w:ind w:right="-1"/>
        <w:rPr>
          <w:rFonts w:ascii="PT Astra Sans" w:hAnsi="PT Astra Sans" w:cs="Times New Roman"/>
          <w:sz w:val="28"/>
          <w:szCs w:val="28"/>
        </w:rPr>
      </w:pPr>
      <w:r w:rsidRPr="00354583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517345" w:rsidRPr="00354583">
        <w:rPr>
          <w:rFonts w:ascii="PT Astra Sans" w:hAnsi="PT Astra Sans" w:cs="Times New Roman"/>
          <w:b/>
          <w:sz w:val="28"/>
          <w:szCs w:val="28"/>
        </w:rPr>
        <w:t xml:space="preserve">          </w:t>
      </w:r>
      <w:r w:rsidR="003B18A1" w:rsidRPr="00354583">
        <w:rPr>
          <w:rFonts w:ascii="PT Astra Sans" w:hAnsi="PT Astra Sans" w:cs="Times New Roman"/>
          <w:b/>
          <w:sz w:val="28"/>
          <w:szCs w:val="28"/>
        </w:rPr>
        <w:t xml:space="preserve">    </w:t>
      </w:r>
      <w:r w:rsidR="00517345" w:rsidRPr="00354583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3B18A1" w:rsidRPr="00354583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="00517345" w:rsidRPr="00354583">
        <w:rPr>
          <w:rFonts w:ascii="PT Astra Sans" w:hAnsi="PT Astra Sans" w:cs="Times New Roman"/>
          <w:b/>
          <w:sz w:val="28"/>
          <w:szCs w:val="28"/>
        </w:rPr>
        <w:t xml:space="preserve">    </w:t>
      </w:r>
      <w:r w:rsidR="003B18A1" w:rsidRPr="00354583">
        <w:rPr>
          <w:rFonts w:ascii="PT Astra Sans" w:hAnsi="PT Astra Sans" w:cs="Times New Roman"/>
          <w:b/>
          <w:sz w:val="28"/>
          <w:szCs w:val="28"/>
        </w:rPr>
        <w:t xml:space="preserve">         </w:t>
      </w:r>
      <w:r w:rsidR="00517345" w:rsidRPr="00354583">
        <w:rPr>
          <w:rFonts w:ascii="PT Astra Sans" w:hAnsi="PT Astra Sans" w:cs="Times New Roman"/>
          <w:b/>
          <w:sz w:val="28"/>
          <w:szCs w:val="28"/>
        </w:rPr>
        <w:t xml:space="preserve">  </w:t>
      </w:r>
      <w:r w:rsidR="00354583">
        <w:rPr>
          <w:rFonts w:ascii="PT Astra Sans" w:hAnsi="PT Astra Sans" w:cs="Times New Roman"/>
          <w:b/>
          <w:sz w:val="28"/>
          <w:szCs w:val="28"/>
        </w:rPr>
        <w:t xml:space="preserve">      </w:t>
      </w:r>
      <w:r w:rsidR="00517345" w:rsidRPr="00354583">
        <w:rPr>
          <w:rFonts w:ascii="PT Astra Sans" w:hAnsi="PT Astra Sans" w:cs="Times New Roman"/>
          <w:b/>
          <w:sz w:val="28"/>
          <w:szCs w:val="28"/>
        </w:rPr>
        <w:t xml:space="preserve">    </w:t>
      </w:r>
      <w:r w:rsidRPr="00354583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354583">
        <w:rPr>
          <w:rFonts w:ascii="PT Astra Sans" w:hAnsi="PT Astra Sans" w:cs="Times New Roman"/>
          <w:sz w:val="28"/>
          <w:szCs w:val="28"/>
        </w:rPr>
        <w:t>Т.В. Еланцева</w:t>
      </w:r>
    </w:p>
    <w:p w:rsidR="000F77D4" w:rsidRPr="00354583" w:rsidRDefault="000F77D4" w:rsidP="00354583">
      <w:pPr>
        <w:pStyle w:val="a3"/>
        <w:widowControl w:val="0"/>
        <w:ind w:right="-1"/>
        <w:rPr>
          <w:rFonts w:ascii="PT Astra Sans" w:hAnsi="PT Astra Sans" w:cs="Times New Roman"/>
          <w:sz w:val="28"/>
          <w:szCs w:val="28"/>
        </w:rPr>
      </w:pPr>
    </w:p>
    <w:p w:rsidR="003B18A1" w:rsidRPr="00354583" w:rsidRDefault="003B18A1" w:rsidP="00354583">
      <w:pPr>
        <w:pStyle w:val="a3"/>
        <w:widowControl w:val="0"/>
        <w:ind w:right="-1"/>
        <w:rPr>
          <w:rFonts w:ascii="PT Astra Sans" w:hAnsi="PT Astra Sans" w:cs="Times New Roman"/>
          <w:sz w:val="28"/>
          <w:szCs w:val="28"/>
        </w:rPr>
      </w:pPr>
    </w:p>
    <w:p w:rsidR="000F77D4" w:rsidRPr="00354583" w:rsidRDefault="000F77D4" w:rsidP="00354583">
      <w:pPr>
        <w:pStyle w:val="a3"/>
        <w:widowControl w:val="0"/>
        <w:ind w:right="-1"/>
        <w:rPr>
          <w:rFonts w:ascii="PT Astra Sans" w:hAnsi="PT Astra Sans" w:cs="Times New Roman"/>
          <w:sz w:val="28"/>
          <w:szCs w:val="28"/>
        </w:rPr>
      </w:pPr>
    </w:p>
    <w:p w:rsidR="00391BD9" w:rsidRPr="00354583" w:rsidRDefault="00391BD9" w:rsidP="00354583">
      <w:pPr>
        <w:pStyle w:val="a3"/>
        <w:widowControl w:val="0"/>
        <w:ind w:right="-1"/>
        <w:rPr>
          <w:rFonts w:ascii="PT Astra Sans" w:hAnsi="PT Astra Sans"/>
          <w:sz w:val="28"/>
          <w:szCs w:val="28"/>
        </w:rPr>
      </w:pPr>
      <w:r w:rsidRPr="00354583"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 w:rsidRPr="00354583">
        <w:rPr>
          <w:rFonts w:ascii="PT Astra Sans" w:hAnsi="PT Astra Sans"/>
          <w:sz w:val="28"/>
          <w:szCs w:val="28"/>
        </w:rPr>
        <w:t>исполняющий</w:t>
      </w:r>
      <w:proofErr w:type="gramEnd"/>
      <w:r w:rsidRPr="00354583">
        <w:rPr>
          <w:rFonts w:ascii="PT Astra Sans" w:hAnsi="PT Astra Sans"/>
          <w:sz w:val="28"/>
          <w:szCs w:val="28"/>
        </w:rPr>
        <w:t xml:space="preserve"> обязанности</w:t>
      </w:r>
    </w:p>
    <w:p w:rsidR="00391BD9" w:rsidRPr="00354583" w:rsidRDefault="00391BD9" w:rsidP="00354583">
      <w:pPr>
        <w:pStyle w:val="a3"/>
        <w:widowControl w:val="0"/>
        <w:ind w:right="-1"/>
        <w:rPr>
          <w:rFonts w:ascii="PT Astra Sans" w:hAnsi="PT Astra Sans"/>
          <w:sz w:val="28"/>
          <w:szCs w:val="28"/>
        </w:rPr>
      </w:pPr>
      <w:r w:rsidRPr="00354583">
        <w:rPr>
          <w:rFonts w:ascii="PT Astra Sans" w:hAnsi="PT Astra Sans"/>
          <w:sz w:val="28"/>
          <w:szCs w:val="28"/>
        </w:rPr>
        <w:t xml:space="preserve">Главы Белозерского района                      </w:t>
      </w:r>
      <w:r w:rsidR="003B18A1" w:rsidRPr="00354583">
        <w:rPr>
          <w:rFonts w:ascii="PT Astra Sans" w:hAnsi="PT Astra Sans"/>
          <w:sz w:val="28"/>
          <w:szCs w:val="28"/>
        </w:rPr>
        <w:t xml:space="preserve">      </w:t>
      </w:r>
      <w:r w:rsidR="00354583">
        <w:rPr>
          <w:rFonts w:ascii="PT Astra Sans" w:hAnsi="PT Astra Sans"/>
          <w:sz w:val="28"/>
          <w:szCs w:val="28"/>
        </w:rPr>
        <w:t xml:space="preserve">      </w:t>
      </w:r>
      <w:r w:rsidR="003B18A1" w:rsidRPr="00354583">
        <w:rPr>
          <w:rFonts w:ascii="PT Astra Sans" w:hAnsi="PT Astra Sans"/>
          <w:sz w:val="28"/>
          <w:szCs w:val="28"/>
        </w:rPr>
        <w:t xml:space="preserve">  </w:t>
      </w:r>
      <w:r w:rsidRPr="00354583">
        <w:rPr>
          <w:rFonts w:ascii="PT Astra Sans" w:hAnsi="PT Astra Sans"/>
          <w:sz w:val="28"/>
          <w:szCs w:val="28"/>
        </w:rPr>
        <w:t xml:space="preserve">      </w:t>
      </w:r>
      <w:r w:rsidR="003B18A1" w:rsidRPr="00354583">
        <w:rPr>
          <w:rFonts w:ascii="PT Astra Sans" w:hAnsi="PT Astra Sans"/>
          <w:sz w:val="28"/>
          <w:szCs w:val="28"/>
        </w:rPr>
        <w:t xml:space="preserve"> </w:t>
      </w:r>
      <w:r w:rsidRPr="00354583">
        <w:rPr>
          <w:rFonts w:ascii="PT Astra Sans" w:hAnsi="PT Astra Sans"/>
          <w:sz w:val="28"/>
          <w:szCs w:val="28"/>
        </w:rPr>
        <w:t xml:space="preserve">            А.В. Завьялов</w:t>
      </w:r>
    </w:p>
    <w:bookmarkEnd w:id="0"/>
    <w:p w:rsidR="007528DB" w:rsidRPr="00354583" w:rsidRDefault="007528DB" w:rsidP="00354583">
      <w:pPr>
        <w:pStyle w:val="a3"/>
        <w:widowControl w:val="0"/>
        <w:ind w:right="-1"/>
        <w:rPr>
          <w:rFonts w:ascii="PT Astra Sans" w:hAnsi="PT Astra Sans" w:cs="Times New Roman"/>
          <w:sz w:val="32"/>
          <w:szCs w:val="28"/>
          <w:lang w:eastAsia="ru-RU"/>
        </w:rPr>
      </w:pPr>
    </w:p>
    <w:sectPr w:rsidR="007528DB" w:rsidRPr="00354583" w:rsidSect="00354583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0E" w:rsidRDefault="009F520E" w:rsidP="008B7045">
      <w:pPr>
        <w:spacing w:after="0" w:line="240" w:lineRule="auto"/>
      </w:pPr>
      <w:r>
        <w:separator/>
      </w:r>
    </w:p>
  </w:endnote>
  <w:endnote w:type="continuationSeparator" w:id="0">
    <w:p w:rsidR="009F520E" w:rsidRDefault="009F520E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0E" w:rsidRDefault="009F520E" w:rsidP="008B7045">
      <w:pPr>
        <w:spacing w:after="0" w:line="240" w:lineRule="auto"/>
      </w:pPr>
      <w:r>
        <w:separator/>
      </w:r>
    </w:p>
  </w:footnote>
  <w:footnote w:type="continuationSeparator" w:id="0">
    <w:p w:rsidR="009F520E" w:rsidRDefault="009F520E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354583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4583"/>
    <w:rsid w:val="003575D1"/>
    <w:rsid w:val="00387606"/>
    <w:rsid w:val="00391BD9"/>
    <w:rsid w:val="003A4A9A"/>
    <w:rsid w:val="003B18A1"/>
    <w:rsid w:val="003D0EAB"/>
    <w:rsid w:val="003D3C4D"/>
    <w:rsid w:val="0040747C"/>
    <w:rsid w:val="004239ED"/>
    <w:rsid w:val="004B1E06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A0CF0"/>
    <w:rsid w:val="007D5817"/>
    <w:rsid w:val="007E33EF"/>
    <w:rsid w:val="00816E8B"/>
    <w:rsid w:val="00876AA9"/>
    <w:rsid w:val="00890EB2"/>
    <w:rsid w:val="008B6C14"/>
    <w:rsid w:val="008B7045"/>
    <w:rsid w:val="008D5618"/>
    <w:rsid w:val="00935CEB"/>
    <w:rsid w:val="009950E1"/>
    <w:rsid w:val="009A4A3A"/>
    <w:rsid w:val="009B2BF1"/>
    <w:rsid w:val="009B754B"/>
    <w:rsid w:val="009C005A"/>
    <w:rsid w:val="009C0B4A"/>
    <w:rsid w:val="009F3303"/>
    <w:rsid w:val="009F520E"/>
    <w:rsid w:val="00A51447"/>
    <w:rsid w:val="00A57F97"/>
    <w:rsid w:val="00A75074"/>
    <w:rsid w:val="00A8781B"/>
    <w:rsid w:val="00AC0740"/>
    <w:rsid w:val="00AD141F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B7351"/>
    <w:rsid w:val="00E223B5"/>
    <w:rsid w:val="00E3137F"/>
    <w:rsid w:val="00EB533A"/>
    <w:rsid w:val="00EB6766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9F2E-2F9A-4689-9738-75A5A65C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2019-12-12T03:37:00Z</cp:lastPrinted>
  <dcterms:created xsi:type="dcterms:W3CDTF">2020-08-05T04:40:00Z</dcterms:created>
  <dcterms:modified xsi:type="dcterms:W3CDTF">2020-08-26T08:14:00Z</dcterms:modified>
</cp:coreProperties>
</file>