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1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88"/>
        <w:gridCol w:w="4892"/>
      </w:tblGrid>
      <w:tr w:rsidR="006E6A55" w:rsidTr="00C353C1">
        <w:trPr>
          <w:trHeight w:val="388"/>
        </w:trPr>
        <w:tc>
          <w:tcPr>
            <w:tcW w:w="10080" w:type="dxa"/>
            <w:gridSpan w:val="2"/>
          </w:tcPr>
          <w:p w:rsidR="006E6A55" w:rsidRPr="001D393D" w:rsidRDefault="006E6A55" w:rsidP="005D6069">
            <w:pPr>
              <w:pStyle w:val="1"/>
              <w:widowControl w:val="0"/>
              <w:tabs>
                <w:tab w:val="clear" w:pos="720"/>
              </w:tabs>
              <w:snapToGrid w:val="0"/>
              <w:ind w:left="28" w:firstLine="0"/>
              <w:jc w:val="center"/>
              <w:rPr>
                <w:b/>
                <w:bCs/>
                <w:szCs w:val="28"/>
              </w:rPr>
            </w:pPr>
            <w:r w:rsidRPr="00132B4F">
              <w:rPr>
                <w:b/>
                <w:bCs/>
                <w:szCs w:val="28"/>
              </w:rPr>
              <w:t xml:space="preserve">ТЕРРИТОРИАЛЬНАЯ ИЗБИРАТЕЛЬНАЯ КОМИССИЯ </w:t>
            </w:r>
          </w:p>
          <w:p w:rsidR="006E6A55" w:rsidRPr="00132B4F" w:rsidRDefault="006E6A55" w:rsidP="00C353C1">
            <w:pPr>
              <w:pStyle w:val="1"/>
              <w:widowControl w:val="0"/>
              <w:tabs>
                <w:tab w:val="clear" w:pos="720"/>
              </w:tabs>
              <w:snapToGrid w:val="0"/>
              <w:ind w:left="0" w:firstLine="0"/>
              <w:jc w:val="center"/>
              <w:rPr>
                <w:b/>
                <w:bCs/>
                <w:szCs w:val="28"/>
              </w:rPr>
            </w:pPr>
            <w:r w:rsidRPr="00132B4F">
              <w:rPr>
                <w:b/>
                <w:bCs/>
                <w:szCs w:val="28"/>
              </w:rPr>
              <w:t>БЕЛОЗЕРСКОГО РАЙОНА</w:t>
            </w:r>
          </w:p>
          <w:p w:rsidR="006E6A55" w:rsidRPr="00132B4F" w:rsidRDefault="006E6A55" w:rsidP="00C353C1">
            <w:pPr>
              <w:pStyle w:val="a5"/>
              <w:tabs>
                <w:tab w:val="clear" w:pos="4677"/>
                <w:tab w:val="clear" w:pos="9355"/>
              </w:tabs>
              <w:rPr>
                <w:rFonts w:eastAsia="Lucida Sans Unicode"/>
                <w:sz w:val="28"/>
                <w:szCs w:val="28"/>
                <w:vertAlign w:val="superscript"/>
              </w:rPr>
            </w:pPr>
            <w:r w:rsidRPr="00132B4F">
              <w:rPr>
                <w:rFonts w:eastAsia="Lucida Sans Unicode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</w:t>
            </w:r>
          </w:p>
        </w:tc>
      </w:tr>
      <w:tr w:rsidR="006E6A55" w:rsidTr="00C353C1">
        <w:tc>
          <w:tcPr>
            <w:tcW w:w="10080" w:type="dxa"/>
            <w:gridSpan w:val="2"/>
          </w:tcPr>
          <w:p w:rsidR="006E6A55" w:rsidRPr="00132B4F" w:rsidRDefault="006E6A55" w:rsidP="00C353C1">
            <w:pPr>
              <w:pStyle w:val="1"/>
              <w:widowControl w:val="0"/>
              <w:tabs>
                <w:tab w:val="clear" w:pos="720"/>
              </w:tabs>
              <w:ind w:left="0" w:firstLine="0"/>
              <w:rPr>
                <w:bCs/>
                <w:spacing w:val="20"/>
                <w:szCs w:val="28"/>
              </w:rPr>
            </w:pPr>
          </w:p>
          <w:p w:rsidR="006E6A55" w:rsidRPr="00132B4F" w:rsidRDefault="006E6A55" w:rsidP="00C353C1">
            <w:pPr>
              <w:pStyle w:val="1"/>
              <w:widowControl w:val="0"/>
              <w:tabs>
                <w:tab w:val="clear" w:pos="720"/>
              </w:tabs>
              <w:ind w:left="0" w:firstLine="0"/>
              <w:rPr>
                <w:b/>
                <w:bCs/>
                <w:spacing w:val="20"/>
                <w:szCs w:val="28"/>
              </w:rPr>
            </w:pPr>
            <w:r w:rsidRPr="001D393D">
              <w:rPr>
                <w:b/>
                <w:bCs/>
                <w:spacing w:val="20"/>
                <w:szCs w:val="28"/>
              </w:rPr>
              <w:t xml:space="preserve">                                                </w:t>
            </w:r>
            <w:r w:rsidRPr="00132B4F">
              <w:rPr>
                <w:b/>
                <w:bCs/>
                <w:spacing w:val="20"/>
                <w:szCs w:val="28"/>
              </w:rPr>
              <w:t>РЕШЕНИЕ</w:t>
            </w:r>
          </w:p>
          <w:p w:rsidR="006E6A55" w:rsidRPr="00132B4F" w:rsidRDefault="006E6A55" w:rsidP="00C353C1">
            <w:pPr>
              <w:spacing w:line="240" w:lineRule="atLeast"/>
              <w:jc w:val="center"/>
              <w:rPr>
                <w:rFonts w:cs="Tahoma"/>
                <w:spacing w:val="20"/>
                <w:sz w:val="28"/>
                <w:szCs w:val="28"/>
              </w:rPr>
            </w:pPr>
          </w:p>
        </w:tc>
      </w:tr>
      <w:tr w:rsidR="006E6A55" w:rsidRPr="007806CC" w:rsidTr="00C353C1">
        <w:tc>
          <w:tcPr>
            <w:tcW w:w="5188" w:type="dxa"/>
          </w:tcPr>
          <w:p w:rsidR="006E6A55" w:rsidRPr="007806CC" w:rsidRDefault="008A2557" w:rsidP="00F559F6">
            <w:pPr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="006E6A55" w:rsidRPr="007806CC">
              <w:rPr>
                <w:rFonts w:ascii="Times New Roman" w:hAnsi="Times New Roman"/>
                <w:bCs/>
                <w:sz w:val="28"/>
                <w:szCs w:val="28"/>
              </w:rPr>
              <w:t xml:space="preserve">от  </w:t>
            </w:r>
            <w:r w:rsidR="006E6A55" w:rsidRPr="007806C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  <w:r w:rsidR="00F559F6" w:rsidRPr="007806C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6E6A55" w:rsidRPr="007806C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="00F559F6" w:rsidRPr="007806CC">
              <w:rPr>
                <w:rFonts w:ascii="Times New Roman" w:hAnsi="Times New Roman"/>
                <w:bCs/>
                <w:sz w:val="28"/>
                <w:szCs w:val="28"/>
              </w:rPr>
              <w:t>ма</w:t>
            </w:r>
            <w:r w:rsidR="006E6A55" w:rsidRPr="007806CC">
              <w:rPr>
                <w:rFonts w:ascii="Times New Roman" w:hAnsi="Times New Roman"/>
                <w:bCs/>
                <w:sz w:val="28"/>
                <w:szCs w:val="28"/>
              </w:rPr>
              <w:t>я  201</w:t>
            </w:r>
            <w:r w:rsidR="00F559F6" w:rsidRPr="007806CC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6E6A55" w:rsidRPr="007806CC">
              <w:rPr>
                <w:rFonts w:ascii="Times New Roman" w:hAnsi="Times New Roman"/>
                <w:bCs/>
                <w:sz w:val="28"/>
                <w:szCs w:val="28"/>
              </w:rPr>
              <w:t xml:space="preserve">  года</w:t>
            </w:r>
          </w:p>
        </w:tc>
        <w:tc>
          <w:tcPr>
            <w:tcW w:w="4892" w:type="dxa"/>
          </w:tcPr>
          <w:p w:rsidR="006E6A55" w:rsidRPr="007806CC" w:rsidRDefault="007806CC" w:rsidP="0036642D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</w:t>
            </w:r>
            <w:r w:rsidR="001D393D">
              <w:rPr>
                <w:rFonts w:ascii="Times New Roman" w:hAnsi="Times New Roman"/>
                <w:bCs/>
                <w:sz w:val="28"/>
                <w:szCs w:val="28"/>
              </w:rPr>
              <w:t xml:space="preserve">            </w:t>
            </w:r>
            <w:r w:rsidR="008A2557"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6E6A55" w:rsidRPr="007806CC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 w:rsidR="00F559F6" w:rsidRPr="007806CC">
              <w:rPr>
                <w:rFonts w:ascii="Times New Roman" w:hAnsi="Times New Roman"/>
                <w:bCs/>
                <w:sz w:val="28"/>
                <w:szCs w:val="28"/>
              </w:rPr>
              <w:t>70</w:t>
            </w:r>
            <w:r w:rsidR="006E6A55" w:rsidRPr="007806CC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r w:rsidR="00F559F6" w:rsidRPr="007806CC"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  <w:r w:rsidR="0036642D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6E6A55" w:rsidRPr="007806CC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6E6A55" w:rsidRPr="007806C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</w:t>
            </w:r>
            <w:r w:rsidR="006E6A55" w:rsidRPr="007806CC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</w:tc>
      </w:tr>
    </w:tbl>
    <w:p w:rsidR="006E6A55" w:rsidRPr="007806CC" w:rsidRDefault="009C3A2E" w:rsidP="009C3A2E">
      <w:pPr>
        <w:pStyle w:val="ConsPlusNonformat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E6A55" w:rsidRPr="007806CC">
        <w:rPr>
          <w:rFonts w:ascii="Times New Roman" w:hAnsi="Times New Roman" w:cs="Times New Roman"/>
          <w:sz w:val="28"/>
          <w:szCs w:val="28"/>
        </w:rPr>
        <w:t>с. Белозерское</w:t>
      </w:r>
    </w:p>
    <w:p w:rsidR="006E6A55" w:rsidRPr="007806CC" w:rsidRDefault="006E6A55" w:rsidP="006E6A55">
      <w:pPr>
        <w:pStyle w:val="ConsPlusNonformat"/>
        <w:rPr>
          <w:sz w:val="28"/>
          <w:szCs w:val="28"/>
        </w:rPr>
      </w:pPr>
    </w:p>
    <w:p w:rsidR="00286DB4" w:rsidRPr="00286DB4" w:rsidRDefault="006E6A55" w:rsidP="00286DB4">
      <w:pPr>
        <w:pStyle w:val="ConsPlusNonformat"/>
        <w:ind w:firstLine="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DB4">
        <w:rPr>
          <w:rFonts w:ascii="Times New Roman" w:hAnsi="Times New Roman" w:cs="Times New Roman"/>
          <w:sz w:val="28"/>
          <w:szCs w:val="28"/>
        </w:rPr>
        <w:t xml:space="preserve"> </w:t>
      </w:r>
      <w:r w:rsidRPr="00286DB4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286DB4" w:rsidRPr="00286DB4">
        <w:rPr>
          <w:rFonts w:ascii="Times New Roman" w:hAnsi="Times New Roman" w:cs="Times New Roman"/>
          <w:b/>
          <w:bCs/>
          <w:sz w:val="28"/>
          <w:szCs w:val="28"/>
        </w:rPr>
        <w:t xml:space="preserve">Дня молодого избирателя в  </w:t>
      </w:r>
      <w:r w:rsidR="00286DB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="00286DB4" w:rsidRPr="00286DB4">
        <w:rPr>
          <w:rFonts w:ascii="Times New Roman" w:hAnsi="Times New Roman" w:cs="Times New Roman"/>
          <w:b/>
          <w:bCs/>
          <w:sz w:val="28"/>
          <w:szCs w:val="28"/>
        </w:rPr>
        <w:t>Белозерском районе в 2019 году</w:t>
      </w:r>
    </w:p>
    <w:p w:rsidR="006E6A55" w:rsidRPr="007806CC" w:rsidRDefault="006E6A55" w:rsidP="006E6A55">
      <w:pPr>
        <w:rPr>
          <w:sz w:val="28"/>
          <w:szCs w:val="28"/>
        </w:rPr>
      </w:pPr>
    </w:p>
    <w:p w:rsidR="006E6A55" w:rsidRPr="00C13FD7" w:rsidRDefault="006E6A55" w:rsidP="001D393D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6DB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</w:t>
      </w:r>
      <w:r w:rsidR="00286DB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Pr="00286DB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13FD7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В соответствии с решением Избирательной комиссии Курганской области от </w:t>
      </w:r>
      <w:r w:rsidRPr="00C13FD7">
        <w:rPr>
          <w:rFonts w:ascii="Times New Roman" w:hAnsi="Times New Roman" w:cs="Times New Roman"/>
          <w:bCs/>
          <w:sz w:val="26"/>
          <w:szCs w:val="26"/>
        </w:rPr>
        <w:t>16 мая 2019 года</w:t>
      </w:r>
      <w:r w:rsidRPr="00C13FD7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C13FD7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286DB4" w:rsidRPr="00C13FD7">
        <w:rPr>
          <w:rFonts w:ascii="Times New Roman" w:eastAsia="Times New Roman" w:hAnsi="Times New Roman" w:cs="Times New Roman"/>
          <w:bCs/>
          <w:sz w:val="26"/>
          <w:szCs w:val="26"/>
        </w:rPr>
        <w:t xml:space="preserve">59/648-6 </w:t>
      </w:r>
      <w:r w:rsidRPr="00C13FD7">
        <w:rPr>
          <w:rFonts w:ascii="Times New Roman" w:hAnsi="Times New Roman" w:cs="Times New Roman"/>
          <w:color w:val="000000"/>
          <w:spacing w:val="2"/>
          <w:sz w:val="26"/>
          <w:szCs w:val="26"/>
        </w:rPr>
        <w:t>«</w:t>
      </w:r>
      <w:r w:rsidR="00286DB4" w:rsidRPr="00C13FD7">
        <w:rPr>
          <w:rFonts w:ascii="Times New Roman" w:eastAsia="Times New Roman" w:hAnsi="Times New Roman" w:cs="Times New Roman"/>
          <w:bCs/>
          <w:sz w:val="26"/>
          <w:szCs w:val="26"/>
        </w:rPr>
        <w:t>О проведении Дня молодого избирателя в Курганской области в 2019 году</w:t>
      </w:r>
      <w:r w:rsidR="007806CC" w:rsidRPr="00C13FD7">
        <w:rPr>
          <w:rFonts w:ascii="Times New Roman" w:hAnsi="Times New Roman" w:cs="Times New Roman"/>
          <w:bCs/>
          <w:sz w:val="26"/>
          <w:szCs w:val="26"/>
        </w:rPr>
        <w:t>»</w:t>
      </w:r>
      <w:r w:rsidRPr="00C13FD7">
        <w:rPr>
          <w:rFonts w:ascii="Times New Roman" w:hAnsi="Times New Roman"/>
          <w:color w:val="000000"/>
          <w:spacing w:val="2"/>
          <w:sz w:val="26"/>
          <w:szCs w:val="26"/>
        </w:rPr>
        <w:t xml:space="preserve">, в целях </w:t>
      </w:r>
      <w:r w:rsidRPr="00C13FD7">
        <w:rPr>
          <w:rFonts w:ascii="Times New Roman" w:hAnsi="Times New Roman" w:cs="Times New Roman"/>
          <w:sz w:val="26"/>
          <w:szCs w:val="26"/>
        </w:rPr>
        <w:t>повышения правовой культуры и электоральной активности молодых избирателей на территории</w:t>
      </w:r>
      <w:r w:rsidR="007806CC" w:rsidRPr="00C13FD7">
        <w:rPr>
          <w:rFonts w:ascii="Times New Roman" w:hAnsi="Times New Roman" w:cs="Times New Roman"/>
          <w:sz w:val="26"/>
          <w:szCs w:val="26"/>
        </w:rPr>
        <w:t xml:space="preserve"> Белозерского района</w:t>
      </w:r>
      <w:r w:rsidRPr="00C13FD7">
        <w:rPr>
          <w:rFonts w:ascii="Times New Roman" w:hAnsi="Times New Roman"/>
          <w:color w:val="000000"/>
          <w:spacing w:val="2"/>
          <w:sz w:val="26"/>
          <w:szCs w:val="26"/>
        </w:rPr>
        <w:t xml:space="preserve">, </w:t>
      </w:r>
      <w:r w:rsidRPr="00C13FD7">
        <w:rPr>
          <w:rFonts w:ascii="Times New Roman" w:hAnsi="Times New Roman"/>
          <w:sz w:val="26"/>
          <w:szCs w:val="26"/>
        </w:rPr>
        <w:t xml:space="preserve">территориальная избирательная комиссия Белозерского района </w:t>
      </w:r>
      <w:r w:rsidRPr="00C13FD7">
        <w:rPr>
          <w:rFonts w:ascii="Times New Roman" w:hAnsi="Times New Roman"/>
          <w:b/>
          <w:bCs/>
          <w:sz w:val="26"/>
          <w:szCs w:val="26"/>
        </w:rPr>
        <w:t>решила</w:t>
      </w:r>
      <w:r w:rsidRPr="00C13FD7">
        <w:rPr>
          <w:rFonts w:ascii="Times New Roman" w:hAnsi="Times New Roman"/>
          <w:sz w:val="26"/>
          <w:szCs w:val="26"/>
        </w:rPr>
        <w:t xml:space="preserve">: </w:t>
      </w:r>
    </w:p>
    <w:p w:rsidR="00397D64" w:rsidRPr="00C13FD7" w:rsidRDefault="00397D64" w:rsidP="00397D64">
      <w:pPr>
        <w:pStyle w:val="ConsPlusNonformat"/>
        <w:numPr>
          <w:ilvl w:val="0"/>
          <w:numId w:val="5"/>
        </w:numPr>
        <w:spacing w:line="360" w:lineRule="auto"/>
        <w:ind w:right="-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13FD7">
        <w:rPr>
          <w:rFonts w:ascii="Times New Roman" w:hAnsi="Times New Roman" w:cs="Times New Roman"/>
          <w:sz w:val="26"/>
          <w:szCs w:val="26"/>
        </w:rPr>
        <w:t>Провести мероприятия, посвященные Дню молодого избирателя в Белозерском районе в период с 26 августа по 8 сентября 2019 года.</w:t>
      </w:r>
    </w:p>
    <w:p w:rsidR="00397D64" w:rsidRPr="00C13FD7" w:rsidRDefault="00397D64" w:rsidP="001D393D">
      <w:pPr>
        <w:pStyle w:val="ConsPlusNonformat"/>
        <w:numPr>
          <w:ilvl w:val="0"/>
          <w:numId w:val="5"/>
        </w:numPr>
        <w:spacing w:line="36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C13FD7">
        <w:rPr>
          <w:rFonts w:ascii="Times New Roman" w:hAnsi="Times New Roman" w:cs="Times New Roman"/>
          <w:sz w:val="26"/>
          <w:szCs w:val="26"/>
        </w:rPr>
        <w:t xml:space="preserve">Утвердить Программу проведения мероприятий, посвященных Дню молодого </w:t>
      </w:r>
      <w:r w:rsidR="007B69FF" w:rsidRPr="00C13FD7">
        <w:rPr>
          <w:rFonts w:ascii="Times New Roman" w:hAnsi="Times New Roman" w:cs="Times New Roman"/>
          <w:sz w:val="26"/>
          <w:szCs w:val="26"/>
        </w:rPr>
        <w:t xml:space="preserve">избирателя в Белозерском районе </w:t>
      </w:r>
      <w:r w:rsidRPr="00C13FD7">
        <w:rPr>
          <w:rFonts w:ascii="Times New Roman" w:hAnsi="Times New Roman" w:cs="Times New Roman"/>
          <w:sz w:val="26"/>
          <w:szCs w:val="26"/>
        </w:rPr>
        <w:t xml:space="preserve">в 2019 году </w:t>
      </w:r>
      <w:r w:rsidR="001D393D" w:rsidRPr="00C13FD7">
        <w:rPr>
          <w:rFonts w:ascii="Times New Roman" w:hAnsi="Times New Roman" w:cs="Times New Roman"/>
          <w:sz w:val="26"/>
          <w:szCs w:val="26"/>
        </w:rPr>
        <w:t xml:space="preserve">(Приложение </w:t>
      </w:r>
      <w:r w:rsidRPr="00C13FD7">
        <w:rPr>
          <w:rFonts w:ascii="Times New Roman" w:hAnsi="Times New Roman" w:cs="Times New Roman"/>
          <w:sz w:val="26"/>
          <w:szCs w:val="26"/>
        </w:rPr>
        <w:t>№ 1).</w:t>
      </w:r>
    </w:p>
    <w:p w:rsidR="00397D64" w:rsidRPr="00C13FD7" w:rsidRDefault="00397D64" w:rsidP="00397D64">
      <w:pPr>
        <w:pStyle w:val="ConsPlusNonformat"/>
        <w:numPr>
          <w:ilvl w:val="0"/>
          <w:numId w:val="5"/>
        </w:numPr>
        <w:tabs>
          <w:tab w:val="left" w:pos="0"/>
          <w:tab w:val="left" w:pos="1418"/>
        </w:tabs>
        <w:spacing w:line="36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C13FD7">
        <w:rPr>
          <w:rFonts w:ascii="Times New Roman" w:hAnsi="Times New Roman" w:cs="Times New Roman"/>
          <w:sz w:val="26"/>
          <w:szCs w:val="26"/>
        </w:rPr>
        <w:t>Рекомендовано  органам местного самоуправления, совместно с учреждениями культуры и образования (по согласованию) обеспечить проведение мероприятий, посвященных Дню молодого избирателя.</w:t>
      </w:r>
    </w:p>
    <w:p w:rsidR="006E6A55" w:rsidRPr="00C13FD7" w:rsidRDefault="006E6A55" w:rsidP="00397D64">
      <w:pPr>
        <w:pStyle w:val="ConsPlusNonformat"/>
        <w:numPr>
          <w:ilvl w:val="0"/>
          <w:numId w:val="5"/>
        </w:numPr>
        <w:spacing w:line="360" w:lineRule="auto"/>
        <w:ind w:right="-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13FD7">
        <w:rPr>
          <w:rFonts w:ascii="Times New Roman" w:hAnsi="Times New Roman"/>
          <w:bCs/>
          <w:sz w:val="26"/>
          <w:szCs w:val="26"/>
        </w:rPr>
        <w:t>Разместить решение на сайте Администрации Белозерского района.</w:t>
      </w:r>
    </w:p>
    <w:p w:rsidR="006E6A55" w:rsidRPr="00C13FD7" w:rsidRDefault="006E6A55" w:rsidP="00397D64">
      <w:pPr>
        <w:pStyle w:val="ConsPlusNonformat"/>
        <w:numPr>
          <w:ilvl w:val="0"/>
          <w:numId w:val="5"/>
        </w:numPr>
        <w:spacing w:line="360" w:lineRule="auto"/>
        <w:ind w:right="-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13FD7">
        <w:rPr>
          <w:rFonts w:ascii="Times New Roman" w:hAnsi="Times New Roman"/>
          <w:sz w:val="26"/>
          <w:szCs w:val="26"/>
        </w:rPr>
        <w:t>Направить решение в Избирательную комиссию Курганской области</w:t>
      </w:r>
      <w:r w:rsidR="00397D64" w:rsidRPr="00C13FD7">
        <w:rPr>
          <w:rFonts w:ascii="Times New Roman" w:hAnsi="Times New Roman"/>
          <w:sz w:val="26"/>
          <w:szCs w:val="26"/>
        </w:rPr>
        <w:t>.</w:t>
      </w:r>
      <w:r w:rsidR="00397D64" w:rsidRPr="00C13FD7">
        <w:rPr>
          <w:rFonts w:ascii="Times New Roman" w:hAnsi="Times New Roman" w:cs="Times New Roman"/>
          <w:sz w:val="26"/>
          <w:szCs w:val="26"/>
        </w:rPr>
        <w:t xml:space="preserve"> Представить в Избирательную комиссию Курганской области программу проведения мероприятий, посвященных Дню молодого избирателя до 26 июля 2019 года.</w:t>
      </w:r>
    </w:p>
    <w:p w:rsidR="008A2557" w:rsidRPr="00C13FD7" w:rsidRDefault="001D393D" w:rsidP="008A2557">
      <w:pPr>
        <w:pStyle w:val="ConsPlusNonformat"/>
        <w:numPr>
          <w:ilvl w:val="0"/>
          <w:numId w:val="5"/>
        </w:numPr>
        <w:spacing w:line="36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C13FD7">
        <w:rPr>
          <w:rFonts w:ascii="Times New Roman" w:hAnsi="Times New Roman" w:cs="Times New Roman"/>
          <w:sz w:val="26"/>
          <w:szCs w:val="26"/>
        </w:rPr>
        <w:t>Утвердить состав оргкомитета по подготовке и проведению мероприятий, посвященных Дню молодого избирателя (Приложение № 2).</w:t>
      </w:r>
    </w:p>
    <w:p w:rsidR="006E6A55" w:rsidRPr="00C13FD7" w:rsidRDefault="006E6A55" w:rsidP="007806CC">
      <w:pPr>
        <w:pStyle w:val="ConsPlusNonformat"/>
        <w:numPr>
          <w:ilvl w:val="0"/>
          <w:numId w:val="5"/>
        </w:numPr>
        <w:tabs>
          <w:tab w:val="left" w:pos="4212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3FD7">
        <w:rPr>
          <w:rFonts w:ascii="Times New Roman" w:hAnsi="Times New Roman"/>
          <w:sz w:val="26"/>
          <w:szCs w:val="26"/>
        </w:rPr>
        <w:t>Контроль за выполнением решения возложить на председателя территориальной избирательной комиссии Сёмкину Л.Н.</w:t>
      </w:r>
    </w:p>
    <w:p w:rsidR="006E6A55" w:rsidRPr="00C13FD7" w:rsidRDefault="006E6A55" w:rsidP="006E6A55">
      <w:pPr>
        <w:pStyle w:val="a3"/>
        <w:rPr>
          <w:rFonts w:ascii="Times New Roman" w:hAnsi="Times New Roman"/>
          <w:sz w:val="26"/>
          <w:szCs w:val="26"/>
        </w:rPr>
      </w:pPr>
      <w:r w:rsidRPr="00C13FD7">
        <w:rPr>
          <w:rFonts w:ascii="Times New Roman" w:hAnsi="Times New Roman"/>
          <w:sz w:val="26"/>
          <w:szCs w:val="26"/>
        </w:rPr>
        <w:t xml:space="preserve">Председатель территориальной </w:t>
      </w:r>
    </w:p>
    <w:p w:rsidR="007806CC" w:rsidRPr="00C13FD7" w:rsidRDefault="006E6A55" w:rsidP="00397D64">
      <w:pPr>
        <w:pStyle w:val="a3"/>
        <w:rPr>
          <w:rFonts w:ascii="Times New Roman" w:hAnsi="Times New Roman"/>
          <w:sz w:val="26"/>
          <w:szCs w:val="26"/>
        </w:rPr>
      </w:pPr>
      <w:r w:rsidRPr="00C13FD7">
        <w:rPr>
          <w:rFonts w:ascii="Times New Roman" w:hAnsi="Times New Roman"/>
          <w:sz w:val="26"/>
          <w:szCs w:val="26"/>
        </w:rPr>
        <w:t xml:space="preserve">избирательной комиссии       </w:t>
      </w:r>
      <w:r w:rsidRPr="00C13FD7">
        <w:rPr>
          <w:rFonts w:ascii="Times New Roman" w:hAnsi="Times New Roman"/>
          <w:sz w:val="26"/>
          <w:szCs w:val="26"/>
        </w:rPr>
        <w:tab/>
      </w:r>
      <w:r w:rsidRPr="00C13FD7">
        <w:rPr>
          <w:rFonts w:ascii="Times New Roman" w:hAnsi="Times New Roman"/>
          <w:sz w:val="26"/>
          <w:szCs w:val="26"/>
        </w:rPr>
        <w:tab/>
      </w:r>
      <w:r w:rsidRPr="00C13FD7">
        <w:rPr>
          <w:rFonts w:ascii="Times New Roman" w:hAnsi="Times New Roman"/>
          <w:sz w:val="26"/>
          <w:szCs w:val="26"/>
        </w:rPr>
        <w:tab/>
      </w:r>
      <w:r w:rsidRPr="00C13FD7">
        <w:rPr>
          <w:rFonts w:ascii="Times New Roman" w:hAnsi="Times New Roman"/>
          <w:sz w:val="26"/>
          <w:szCs w:val="26"/>
        </w:rPr>
        <w:tab/>
        <w:t xml:space="preserve">              </w:t>
      </w:r>
      <w:r w:rsidR="007806CC" w:rsidRPr="00C13FD7">
        <w:rPr>
          <w:rFonts w:ascii="Times New Roman" w:hAnsi="Times New Roman"/>
          <w:sz w:val="26"/>
          <w:szCs w:val="26"/>
        </w:rPr>
        <w:t xml:space="preserve">           </w:t>
      </w:r>
      <w:r w:rsidRPr="00C13FD7">
        <w:rPr>
          <w:rFonts w:ascii="Times New Roman" w:hAnsi="Times New Roman"/>
          <w:sz w:val="26"/>
          <w:szCs w:val="26"/>
        </w:rPr>
        <w:t>Л.Н.Сёмкина</w:t>
      </w:r>
    </w:p>
    <w:p w:rsidR="006E6A55" w:rsidRPr="00C13FD7" w:rsidRDefault="006E6A55" w:rsidP="007806C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13FD7">
        <w:rPr>
          <w:rFonts w:ascii="Times New Roman" w:hAnsi="Times New Roman"/>
          <w:sz w:val="26"/>
          <w:szCs w:val="26"/>
        </w:rPr>
        <w:t xml:space="preserve">Секретарь территориальной </w:t>
      </w:r>
    </w:p>
    <w:p w:rsidR="00286DB4" w:rsidRPr="00C13FD7" w:rsidRDefault="006E6A55" w:rsidP="007806C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13FD7">
        <w:rPr>
          <w:rFonts w:ascii="Times New Roman" w:hAnsi="Times New Roman"/>
          <w:sz w:val="26"/>
          <w:szCs w:val="26"/>
        </w:rPr>
        <w:t>избирательной комиссии</w:t>
      </w:r>
      <w:r w:rsidRPr="00C13FD7">
        <w:rPr>
          <w:rFonts w:ascii="Times New Roman" w:hAnsi="Times New Roman"/>
          <w:sz w:val="26"/>
          <w:szCs w:val="26"/>
        </w:rPr>
        <w:tab/>
      </w:r>
      <w:r w:rsidRPr="00C13FD7">
        <w:rPr>
          <w:rFonts w:ascii="Times New Roman" w:hAnsi="Times New Roman"/>
          <w:sz w:val="26"/>
          <w:szCs w:val="26"/>
        </w:rPr>
        <w:tab/>
        <w:t xml:space="preserve">                  </w:t>
      </w:r>
      <w:r w:rsidR="00C13FD7">
        <w:rPr>
          <w:rFonts w:ascii="Times New Roman" w:hAnsi="Times New Roman"/>
          <w:sz w:val="26"/>
          <w:szCs w:val="26"/>
        </w:rPr>
        <w:t xml:space="preserve">          </w:t>
      </w:r>
      <w:r w:rsidRPr="00C13FD7">
        <w:rPr>
          <w:rFonts w:ascii="Times New Roman" w:hAnsi="Times New Roman"/>
          <w:sz w:val="26"/>
          <w:szCs w:val="26"/>
        </w:rPr>
        <w:t xml:space="preserve">  </w:t>
      </w:r>
      <w:r w:rsidRPr="00C13FD7">
        <w:rPr>
          <w:rFonts w:ascii="Times New Roman" w:hAnsi="Times New Roman"/>
          <w:sz w:val="26"/>
          <w:szCs w:val="26"/>
        </w:rPr>
        <w:tab/>
        <w:t xml:space="preserve">            </w:t>
      </w:r>
      <w:r w:rsidR="007806CC" w:rsidRPr="00C13FD7">
        <w:rPr>
          <w:rFonts w:ascii="Times New Roman" w:hAnsi="Times New Roman"/>
          <w:sz w:val="26"/>
          <w:szCs w:val="26"/>
        </w:rPr>
        <w:t xml:space="preserve">       </w:t>
      </w:r>
      <w:r w:rsidRPr="00C13FD7">
        <w:rPr>
          <w:rFonts w:ascii="Times New Roman" w:hAnsi="Times New Roman"/>
          <w:sz w:val="26"/>
          <w:szCs w:val="26"/>
        </w:rPr>
        <w:t xml:space="preserve"> Ю.М.Соловь</w:t>
      </w:r>
      <w:r w:rsidR="007806CC" w:rsidRPr="00C13FD7">
        <w:rPr>
          <w:rFonts w:ascii="Times New Roman" w:hAnsi="Times New Roman"/>
          <w:sz w:val="26"/>
          <w:szCs w:val="26"/>
        </w:rPr>
        <w:t>е</w:t>
      </w:r>
      <w:r w:rsidRPr="00C13FD7">
        <w:rPr>
          <w:rFonts w:ascii="Times New Roman" w:hAnsi="Times New Roman"/>
          <w:sz w:val="26"/>
          <w:szCs w:val="26"/>
        </w:rPr>
        <w:t>ва</w:t>
      </w:r>
    </w:p>
    <w:sectPr w:rsidR="00286DB4" w:rsidRPr="00C13FD7" w:rsidSect="00C13FD7">
      <w:pgSz w:w="11906" w:h="16838"/>
      <w:pgMar w:top="426" w:right="709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D30" w:rsidRDefault="00B53D30" w:rsidP="00627548">
      <w:pPr>
        <w:spacing w:after="0" w:line="240" w:lineRule="auto"/>
      </w:pPr>
      <w:r>
        <w:separator/>
      </w:r>
    </w:p>
  </w:endnote>
  <w:endnote w:type="continuationSeparator" w:id="1">
    <w:p w:rsidR="00B53D30" w:rsidRDefault="00B53D30" w:rsidP="0062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altName w:val="Times New Roman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D30" w:rsidRDefault="00B53D30" w:rsidP="00627548">
      <w:pPr>
        <w:spacing w:after="0" w:line="240" w:lineRule="auto"/>
      </w:pPr>
      <w:r>
        <w:separator/>
      </w:r>
    </w:p>
  </w:footnote>
  <w:footnote w:type="continuationSeparator" w:id="1">
    <w:p w:rsidR="00B53D30" w:rsidRDefault="00B53D30" w:rsidP="00627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3A4C21"/>
    <w:multiLevelType w:val="hybridMultilevel"/>
    <w:tmpl w:val="662C0304"/>
    <w:lvl w:ilvl="0" w:tplc="0EBA6AEC">
      <w:start w:val="1"/>
      <w:numFmt w:val="decimal"/>
      <w:lvlText w:val="%1."/>
      <w:lvlJc w:val="left"/>
      <w:pPr>
        <w:ind w:left="1070" w:hanging="360"/>
      </w:pPr>
      <w:rPr>
        <w:rFonts w:ascii="Times New Roman" w:eastAsia="Lucida Sans Unicode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5971BC0"/>
    <w:multiLevelType w:val="hybridMultilevel"/>
    <w:tmpl w:val="18722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A01B6"/>
    <w:multiLevelType w:val="hybridMultilevel"/>
    <w:tmpl w:val="B0D45734"/>
    <w:lvl w:ilvl="0" w:tplc="0E84471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67BB3E6D"/>
    <w:multiLevelType w:val="hybridMultilevel"/>
    <w:tmpl w:val="52DAD5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F64518"/>
    <w:multiLevelType w:val="hybridMultilevel"/>
    <w:tmpl w:val="CB3C3C3E"/>
    <w:lvl w:ilvl="0" w:tplc="0419000F">
      <w:start w:val="1"/>
      <w:numFmt w:val="decimal"/>
      <w:lvlText w:val="%1."/>
      <w:lvlJc w:val="left"/>
      <w:pPr>
        <w:ind w:left="935" w:hanging="360"/>
      </w:pPr>
    </w:lvl>
    <w:lvl w:ilvl="1" w:tplc="04190019" w:tentative="1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6A55"/>
    <w:rsid w:val="00065ACD"/>
    <w:rsid w:val="00065FA0"/>
    <w:rsid w:val="000D7A68"/>
    <w:rsid w:val="00121202"/>
    <w:rsid w:val="001D393D"/>
    <w:rsid w:val="00200AB1"/>
    <w:rsid w:val="00211E14"/>
    <w:rsid w:val="00216A4C"/>
    <w:rsid w:val="00235AF4"/>
    <w:rsid w:val="00242526"/>
    <w:rsid w:val="00263C59"/>
    <w:rsid w:val="00283004"/>
    <w:rsid w:val="00286CC9"/>
    <w:rsid w:val="00286DB4"/>
    <w:rsid w:val="002B579A"/>
    <w:rsid w:val="002E31C3"/>
    <w:rsid w:val="002E34B6"/>
    <w:rsid w:val="0036642D"/>
    <w:rsid w:val="0039648A"/>
    <w:rsid w:val="00397D64"/>
    <w:rsid w:val="003E774A"/>
    <w:rsid w:val="004176D2"/>
    <w:rsid w:val="004B2C8A"/>
    <w:rsid w:val="004D2C97"/>
    <w:rsid w:val="005D6069"/>
    <w:rsid w:val="00627548"/>
    <w:rsid w:val="0069227B"/>
    <w:rsid w:val="006B03AE"/>
    <w:rsid w:val="006E6A55"/>
    <w:rsid w:val="0074251D"/>
    <w:rsid w:val="007657EE"/>
    <w:rsid w:val="007806CC"/>
    <w:rsid w:val="00794490"/>
    <w:rsid w:val="007B69FF"/>
    <w:rsid w:val="00811E51"/>
    <w:rsid w:val="00831CB6"/>
    <w:rsid w:val="00841C47"/>
    <w:rsid w:val="00845456"/>
    <w:rsid w:val="00855B44"/>
    <w:rsid w:val="008A2557"/>
    <w:rsid w:val="00923268"/>
    <w:rsid w:val="0097329C"/>
    <w:rsid w:val="009943CF"/>
    <w:rsid w:val="009B73AD"/>
    <w:rsid w:val="009C27DC"/>
    <w:rsid w:val="009C3A2E"/>
    <w:rsid w:val="009C5AC8"/>
    <w:rsid w:val="00A03C8F"/>
    <w:rsid w:val="00B101E0"/>
    <w:rsid w:val="00B53D30"/>
    <w:rsid w:val="00BC32F6"/>
    <w:rsid w:val="00C13104"/>
    <w:rsid w:val="00C13FD7"/>
    <w:rsid w:val="00C555B9"/>
    <w:rsid w:val="00C67F15"/>
    <w:rsid w:val="00C75B58"/>
    <w:rsid w:val="00CE41F0"/>
    <w:rsid w:val="00D36703"/>
    <w:rsid w:val="00D5369F"/>
    <w:rsid w:val="00DA057F"/>
    <w:rsid w:val="00DB6DC1"/>
    <w:rsid w:val="00DC3A2B"/>
    <w:rsid w:val="00ED0D1A"/>
    <w:rsid w:val="00ED5D50"/>
    <w:rsid w:val="00F477AE"/>
    <w:rsid w:val="00F559F6"/>
    <w:rsid w:val="00F8525D"/>
    <w:rsid w:val="00F96715"/>
    <w:rsid w:val="00FA1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02"/>
  </w:style>
  <w:style w:type="paragraph" w:styleId="1">
    <w:name w:val="heading 1"/>
    <w:basedOn w:val="a"/>
    <w:next w:val="a"/>
    <w:link w:val="10"/>
    <w:qFormat/>
    <w:rsid w:val="006E6A55"/>
    <w:pPr>
      <w:keepNext/>
      <w:tabs>
        <w:tab w:val="num" w:pos="720"/>
      </w:tabs>
      <w:suppressAutoHyphens/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9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A5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rsid w:val="006E6A55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rsid w:val="006E6A5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ConsPlusNonformat">
    <w:name w:val="ConsPlusNonformat"/>
    <w:rsid w:val="006E6A55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22">
    <w:name w:val="Основной текст 22"/>
    <w:basedOn w:val="a"/>
    <w:rsid w:val="006E6A55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kern w:val="1"/>
      <w:sz w:val="28"/>
      <w:szCs w:val="24"/>
    </w:rPr>
  </w:style>
  <w:style w:type="paragraph" w:styleId="a5">
    <w:name w:val="header"/>
    <w:basedOn w:val="a"/>
    <w:link w:val="a6"/>
    <w:rsid w:val="006E6A5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rsid w:val="006E6A55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a7">
    <w:name w:val="Содержимое таблицы"/>
    <w:basedOn w:val="a"/>
    <w:rsid w:val="00286DB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7B69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4">
    <w:name w:val="Загл.14"/>
    <w:basedOn w:val="a"/>
    <w:rsid w:val="007B69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D3670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36703"/>
  </w:style>
  <w:style w:type="paragraph" w:styleId="a8">
    <w:name w:val="footer"/>
    <w:basedOn w:val="a"/>
    <w:link w:val="a9"/>
    <w:uiPriority w:val="99"/>
    <w:semiHidden/>
    <w:unhideWhenUsed/>
    <w:rsid w:val="00627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27548"/>
  </w:style>
  <w:style w:type="paragraph" w:styleId="aa">
    <w:name w:val="Balloon Text"/>
    <w:basedOn w:val="a"/>
    <w:link w:val="ab"/>
    <w:uiPriority w:val="99"/>
    <w:semiHidden/>
    <w:unhideWhenUsed/>
    <w:rsid w:val="00065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6658C-2B2F-4C9F-B71C-F51836773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43</cp:revision>
  <cp:lastPrinted>2019-09-13T05:44:00Z</cp:lastPrinted>
  <dcterms:created xsi:type="dcterms:W3CDTF">2019-05-22T05:16:00Z</dcterms:created>
  <dcterms:modified xsi:type="dcterms:W3CDTF">2019-10-15T04:05:00Z</dcterms:modified>
</cp:coreProperties>
</file>