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C5" w:rsidRPr="000E3BB4" w:rsidRDefault="009933C5" w:rsidP="009933C5">
      <w:pPr>
        <w:widowControl w:val="0"/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 w:rsidRPr="000E3BB4">
        <w:rPr>
          <w:rFonts w:ascii="PT Astra Sans" w:hAnsi="PT Astra Sans"/>
          <w:b/>
          <w:noProof/>
          <w:sz w:val="36"/>
          <w:szCs w:val="36"/>
        </w:rPr>
        <w:drawing>
          <wp:inline distT="0" distB="0" distL="0" distR="0" wp14:anchorId="552BE611" wp14:editId="1025FC8F">
            <wp:extent cx="462915" cy="605790"/>
            <wp:effectExtent l="0" t="0" r="0" b="3810"/>
            <wp:docPr id="2" name="Рисунок 2" descr="Описание: Gerb_tsv_na_s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tsv_na_say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3C5" w:rsidRPr="000E3BB4" w:rsidRDefault="009933C5" w:rsidP="009933C5">
      <w:pPr>
        <w:widowControl w:val="0"/>
        <w:suppressAutoHyphens/>
        <w:autoSpaceDE w:val="0"/>
        <w:spacing w:before="120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 w:rsidRPr="000E3BB4"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9933C5" w:rsidRPr="000E3BB4" w:rsidRDefault="009933C5" w:rsidP="009933C5">
      <w:pPr>
        <w:widowControl w:val="0"/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 w:rsidRPr="000E3BB4"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9933C5" w:rsidRPr="000E3BB4" w:rsidRDefault="009933C5" w:rsidP="009933C5">
      <w:pPr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9933C5" w:rsidRPr="000E3BB4" w:rsidRDefault="009933C5" w:rsidP="009933C5">
      <w:pPr>
        <w:widowControl w:val="0"/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0E3BB4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9933C5" w:rsidRPr="000E3BB4" w:rsidRDefault="009933C5" w:rsidP="009933C5">
      <w:pPr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9933C5" w:rsidRPr="000E3BB4" w:rsidRDefault="009933C5" w:rsidP="009933C5">
      <w:pPr>
        <w:widowControl w:val="0"/>
        <w:suppressAutoHyphens/>
        <w:autoSpaceDE w:val="0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0E3BB4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23 сентября 2022 года № </w:t>
      </w:r>
      <w:r w:rsidR="002A6F0F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231</w:t>
      </w:r>
    </w:p>
    <w:p w:rsidR="009933C5" w:rsidRPr="000E3BB4" w:rsidRDefault="009933C5" w:rsidP="009933C5">
      <w:pPr>
        <w:suppressAutoHyphens/>
        <w:autoSpaceDE w:val="0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0E3BB4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9933C5" w:rsidRPr="000E3BB4" w:rsidRDefault="009933C5" w:rsidP="009933C5">
      <w:pPr>
        <w:jc w:val="center"/>
        <w:rPr>
          <w:rFonts w:ascii="PT Astra Sans" w:hAnsi="PT Astra Sans"/>
          <w:b/>
          <w:bCs/>
          <w:highlight w:val="white"/>
        </w:rPr>
      </w:pPr>
    </w:p>
    <w:p w:rsidR="009933C5" w:rsidRPr="000E3BB4" w:rsidRDefault="009933C5" w:rsidP="009933C5">
      <w:pPr>
        <w:jc w:val="center"/>
        <w:rPr>
          <w:rFonts w:ascii="PT Astra Sans" w:hAnsi="PT Astra Sans"/>
          <w:b/>
          <w:bCs/>
          <w:highlight w:val="white"/>
        </w:rPr>
      </w:pPr>
    </w:p>
    <w:p w:rsidR="009933C5" w:rsidRPr="009933C5" w:rsidRDefault="009933C5" w:rsidP="009933C5">
      <w:pPr>
        <w:jc w:val="center"/>
        <w:rPr>
          <w:rFonts w:ascii="PT Astra Sans" w:hAnsi="PT Astra Sans"/>
          <w:b/>
        </w:rPr>
      </w:pPr>
      <w:r w:rsidRPr="009933C5">
        <w:rPr>
          <w:rFonts w:ascii="PT Astra Sans" w:hAnsi="PT Astra Sans"/>
          <w:b/>
        </w:rPr>
        <w:t xml:space="preserve">Об учреждении печатного средства массовой информации – Информационного бюллетеня </w:t>
      </w:r>
      <w:r w:rsidRPr="000E3BB4">
        <w:rPr>
          <w:rFonts w:ascii="PT Astra Sans" w:hAnsi="PT Astra Sans"/>
          <w:b/>
        </w:rPr>
        <w:t>муниципального округа Курганской области</w:t>
      </w:r>
      <w:r w:rsidRPr="009933C5">
        <w:rPr>
          <w:rFonts w:ascii="PT Astra Sans" w:hAnsi="PT Astra Sans"/>
          <w:b/>
        </w:rPr>
        <w:t xml:space="preserve"> «Белозерский вестник»</w:t>
      </w:r>
    </w:p>
    <w:p w:rsidR="009933C5" w:rsidRDefault="009933C5" w:rsidP="009933C5">
      <w:pPr>
        <w:ind w:firstLine="709"/>
        <w:jc w:val="both"/>
        <w:rPr>
          <w:rStyle w:val="markedcontent"/>
          <w:rFonts w:ascii="PT Astra Sans" w:hAnsi="PT Astra Sans"/>
        </w:rPr>
      </w:pPr>
    </w:p>
    <w:p w:rsidR="009933C5" w:rsidRPr="00EA6426" w:rsidRDefault="009933C5" w:rsidP="009933C5">
      <w:pPr>
        <w:ind w:firstLine="709"/>
        <w:jc w:val="both"/>
        <w:rPr>
          <w:rStyle w:val="markedcontent"/>
          <w:rFonts w:ascii="PT Astra Sans" w:hAnsi="PT Astra Sans"/>
        </w:rPr>
      </w:pPr>
      <w:proofErr w:type="gramStart"/>
      <w:r w:rsidRPr="00EA6426">
        <w:rPr>
          <w:rStyle w:val="markedcontent"/>
          <w:rFonts w:ascii="PT Astra Sans" w:hAnsi="PT Astra Sans"/>
        </w:rPr>
        <w:t xml:space="preserve">В целях обеспечения опубликования муниципальных правовых актов органами местного самоуправления Белозерского </w:t>
      </w:r>
      <w:r w:rsidRPr="000E3BB4">
        <w:rPr>
          <w:rStyle w:val="markedcontent"/>
          <w:rFonts w:ascii="PT Astra Sans" w:hAnsi="PT Astra Sans"/>
        </w:rPr>
        <w:t xml:space="preserve">муниципального округа </w:t>
      </w:r>
      <w:r w:rsidRPr="00EA6426">
        <w:rPr>
          <w:rStyle w:val="markedcontent"/>
          <w:rFonts w:ascii="PT Astra Sans" w:hAnsi="PT Astra Sans"/>
        </w:rPr>
        <w:t>Курганской области, затрагивающих права, свободы и обязанности человека и гражданина, руководствуясь Федеральным законом от 6 октября 2003 года №131-ФЗ «Об общих принципах организации местного самоуправления в Российской Федерации», Законом</w:t>
      </w:r>
      <w:bookmarkStart w:id="0" w:name="_GoBack"/>
      <w:bookmarkEnd w:id="0"/>
      <w:r w:rsidRPr="00EA6426">
        <w:rPr>
          <w:rStyle w:val="markedcontent"/>
          <w:rFonts w:ascii="PT Astra Sans" w:hAnsi="PT Astra Sans"/>
        </w:rPr>
        <w:t xml:space="preserve"> Российской Федерации от 27 декабря 1991 года № 2124-1 «О средствах массовой информации» и Уставом Белозерского </w:t>
      </w:r>
      <w:r w:rsidRPr="000E3BB4">
        <w:rPr>
          <w:rStyle w:val="markedcontent"/>
          <w:rFonts w:ascii="PT Astra Sans" w:hAnsi="PT Astra Sans"/>
        </w:rPr>
        <w:t xml:space="preserve">муниципального округа </w:t>
      </w:r>
      <w:r w:rsidRPr="00EA6426">
        <w:rPr>
          <w:rStyle w:val="markedcontent"/>
          <w:rFonts w:ascii="PT Astra Sans" w:hAnsi="PT Astra Sans"/>
        </w:rPr>
        <w:t>Курганской</w:t>
      </w:r>
      <w:proofErr w:type="gramEnd"/>
      <w:r w:rsidRPr="00EA6426">
        <w:rPr>
          <w:rStyle w:val="markedcontent"/>
          <w:rFonts w:ascii="PT Astra Sans" w:hAnsi="PT Astra Sans"/>
        </w:rPr>
        <w:t xml:space="preserve"> области, Дума Белозерского муниципального округа Курганской области</w:t>
      </w:r>
    </w:p>
    <w:p w:rsidR="009933C5" w:rsidRPr="000E3BB4" w:rsidRDefault="009933C5" w:rsidP="009933C5">
      <w:pPr>
        <w:ind w:firstLine="709"/>
        <w:jc w:val="both"/>
        <w:rPr>
          <w:rFonts w:ascii="PT Astra Sans" w:hAnsi="PT Astra Sans"/>
        </w:rPr>
      </w:pPr>
      <w:r w:rsidRPr="000E3BB4">
        <w:rPr>
          <w:rFonts w:ascii="PT Astra Sans" w:hAnsi="PT Astra Sans"/>
        </w:rPr>
        <w:t>РЕШИЛА:</w:t>
      </w:r>
    </w:p>
    <w:p w:rsidR="009933C5" w:rsidRPr="009933C5" w:rsidRDefault="009933C5" w:rsidP="009933C5">
      <w:pPr>
        <w:ind w:firstLine="709"/>
        <w:jc w:val="both"/>
        <w:rPr>
          <w:rStyle w:val="markedcontent"/>
          <w:rFonts w:ascii="PT Astra Sans" w:hAnsi="PT Astra Sans"/>
        </w:rPr>
      </w:pPr>
      <w:r w:rsidRPr="009933C5">
        <w:rPr>
          <w:rStyle w:val="markedcontent"/>
          <w:rFonts w:ascii="PT Astra Sans" w:hAnsi="PT Astra Sans"/>
        </w:rPr>
        <w:t xml:space="preserve">1. Учредить печатное средство массовой информации – Информационный бюллетень Белозерского </w:t>
      </w:r>
      <w:r w:rsidRPr="00EA6426">
        <w:rPr>
          <w:rStyle w:val="markedcontent"/>
          <w:rFonts w:ascii="PT Astra Sans" w:hAnsi="PT Astra Sans"/>
        </w:rPr>
        <w:t>муниципального округа Курганской области</w:t>
      </w:r>
      <w:r w:rsidRPr="009933C5">
        <w:rPr>
          <w:rStyle w:val="markedcontent"/>
          <w:rFonts w:ascii="PT Astra Sans" w:hAnsi="PT Astra Sans"/>
        </w:rPr>
        <w:t xml:space="preserve"> «Белозерский вестник».</w:t>
      </w:r>
    </w:p>
    <w:p w:rsidR="009933C5" w:rsidRPr="009933C5" w:rsidRDefault="009933C5" w:rsidP="009933C5">
      <w:pPr>
        <w:ind w:firstLine="709"/>
        <w:jc w:val="both"/>
        <w:rPr>
          <w:rStyle w:val="markedcontent"/>
          <w:rFonts w:ascii="PT Astra Sans" w:hAnsi="PT Astra Sans"/>
        </w:rPr>
      </w:pPr>
      <w:r w:rsidRPr="009933C5">
        <w:rPr>
          <w:rStyle w:val="markedcontent"/>
          <w:rFonts w:ascii="PT Astra Sans" w:hAnsi="PT Astra Sans"/>
        </w:rPr>
        <w:t xml:space="preserve">2. Утвердить Положение о печатном средстве массовой информации – Информационный бюллетень Белозерского </w:t>
      </w:r>
      <w:r w:rsidRPr="00EA6426">
        <w:rPr>
          <w:rStyle w:val="markedcontent"/>
          <w:rFonts w:ascii="PT Astra Sans" w:hAnsi="PT Astra Sans"/>
        </w:rPr>
        <w:t>муниципального округа Курганской области</w:t>
      </w:r>
      <w:r w:rsidRPr="009933C5">
        <w:rPr>
          <w:rStyle w:val="markedcontent"/>
          <w:rFonts w:ascii="PT Astra Sans" w:hAnsi="PT Astra Sans"/>
        </w:rPr>
        <w:t xml:space="preserve"> «Белозерский вестник» согласно приложению к настоящему решению.</w:t>
      </w:r>
    </w:p>
    <w:p w:rsidR="009933C5" w:rsidRPr="009933C5" w:rsidRDefault="009933C5" w:rsidP="009933C5">
      <w:pPr>
        <w:ind w:firstLine="709"/>
        <w:jc w:val="both"/>
        <w:rPr>
          <w:rStyle w:val="markedcontent"/>
          <w:rFonts w:ascii="PT Astra Sans" w:hAnsi="PT Astra Sans"/>
        </w:rPr>
      </w:pPr>
      <w:r w:rsidRPr="009933C5">
        <w:rPr>
          <w:rStyle w:val="markedcontent"/>
          <w:rFonts w:ascii="PT Astra Sans" w:hAnsi="PT Astra Sans"/>
        </w:rPr>
        <w:t xml:space="preserve">3. Признать в качестве официального </w:t>
      </w:r>
      <w:proofErr w:type="gramStart"/>
      <w:r w:rsidRPr="009933C5">
        <w:rPr>
          <w:rStyle w:val="markedcontent"/>
          <w:rFonts w:ascii="PT Astra Sans" w:hAnsi="PT Astra Sans"/>
        </w:rPr>
        <w:t xml:space="preserve">источника опубликования муниципальных правовых актов органов местного самоуправления Белозерского </w:t>
      </w:r>
      <w:r w:rsidRPr="00EA6426">
        <w:rPr>
          <w:rStyle w:val="markedcontent"/>
          <w:rFonts w:ascii="PT Astra Sans" w:hAnsi="PT Astra Sans"/>
        </w:rPr>
        <w:t>муниципального округа Курганской области</w:t>
      </w:r>
      <w:proofErr w:type="gramEnd"/>
      <w:r w:rsidRPr="009933C5">
        <w:rPr>
          <w:rStyle w:val="markedcontent"/>
          <w:rFonts w:ascii="PT Astra Sans" w:hAnsi="PT Astra Sans"/>
        </w:rPr>
        <w:t xml:space="preserve"> Информационный бюллетень Белозерского </w:t>
      </w:r>
      <w:r w:rsidRPr="00EA6426">
        <w:rPr>
          <w:rStyle w:val="markedcontent"/>
          <w:rFonts w:ascii="PT Astra Sans" w:hAnsi="PT Astra Sans"/>
        </w:rPr>
        <w:t>муниципального округа Курганской области</w:t>
      </w:r>
      <w:r w:rsidRPr="009933C5">
        <w:rPr>
          <w:rStyle w:val="markedcontent"/>
          <w:rFonts w:ascii="PT Astra Sans" w:hAnsi="PT Astra Sans"/>
        </w:rPr>
        <w:t xml:space="preserve"> «Белозерский вестник».</w:t>
      </w:r>
    </w:p>
    <w:p w:rsidR="009933C5" w:rsidRPr="009933C5" w:rsidRDefault="009933C5" w:rsidP="009933C5">
      <w:pPr>
        <w:ind w:firstLine="709"/>
        <w:jc w:val="both"/>
        <w:rPr>
          <w:rStyle w:val="markedcontent"/>
          <w:rFonts w:ascii="PT Astra Sans" w:hAnsi="PT Astra Sans"/>
        </w:rPr>
      </w:pPr>
      <w:r w:rsidRPr="009933C5">
        <w:rPr>
          <w:rStyle w:val="markedcontent"/>
          <w:rFonts w:ascii="PT Astra Sans" w:hAnsi="PT Astra Sans"/>
        </w:rPr>
        <w:t xml:space="preserve">4. Поручить Главе Белозерского </w:t>
      </w:r>
      <w:r w:rsidRPr="00EA6426">
        <w:rPr>
          <w:rStyle w:val="markedcontent"/>
          <w:rFonts w:ascii="PT Astra Sans" w:hAnsi="PT Astra Sans"/>
        </w:rPr>
        <w:t>муниципального округа Курганской области</w:t>
      </w:r>
      <w:r w:rsidRPr="009933C5">
        <w:rPr>
          <w:rStyle w:val="markedcontent"/>
          <w:rFonts w:ascii="PT Astra Sans" w:hAnsi="PT Astra Sans"/>
        </w:rPr>
        <w:t>:</w:t>
      </w:r>
    </w:p>
    <w:p w:rsidR="009933C5" w:rsidRPr="009933C5" w:rsidRDefault="009933C5" w:rsidP="009933C5">
      <w:pPr>
        <w:ind w:firstLine="709"/>
        <w:jc w:val="both"/>
        <w:rPr>
          <w:rStyle w:val="markedcontent"/>
          <w:rFonts w:ascii="PT Astra Sans" w:hAnsi="PT Astra Sans"/>
        </w:rPr>
      </w:pPr>
      <w:r w:rsidRPr="009933C5">
        <w:rPr>
          <w:rStyle w:val="markedcontent"/>
          <w:rFonts w:ascii="PT Astra Sans" w:hAnsi="PT Astra Sans"/>
        </w:rPr>
        <w:t xml:space="preserve">- выступать главным редактором Информационного бюллетеня Белозерского </w:t>
      </w:r>
      <w:r w:rsidRPr="00EA6426">
        <w:rPr>
          <w:rStyle w:val="markedcontent"/>
          <w:rFonts w:ascii="PT Astra Sans" w:hAnsi="PT Astra Sans"/>
        </w:rPr>
        <w:t>муниципального округа Курганской области</w:t>
      </w:r>
      <w:r w:rsidRPr="009933C5">
        <w:rPr>
          <w:rStyle w:val="markedcontent"/>
          <w:rFonts w:ascii="PT Astra Sans" w:hAnsi="PT Astra Sans"/>
        </w:rPr>
        <w:t xml:space="preserve"> «Белозерский вестник»;</w:t>
      </w:r>
    </w:p>
    <w:p w:rsidR="009933C5" w:rsidRPr="009933C5" w:rsidRDefault="009933C5" w:rsidP="009933C5">
      <w:pPr>
        <w:ind w:firstLine="709"/>
        <w:jc w:val="both"/>
        <w:rPr>
          <w:rStyle w:val="markedcontent"/>
          <w:rFonts w:ascii="PT Astra Sans" w:hAnsi="PT Astra Sans"/>
        </w:rPr>
      </w:pPr>
      <w:r w:rsidRPr="009933C5">
        <w:rPr>
          <w:rStyle w:val="markedcontent"/>
          <w:rFonts w:ascii="PT Astra Sans" w:hAnsi="PT Astra Sans"/>
        </w:rPr>
        <w:lastRenderedPageBreak/>
        <w:t xml:space="preserve">- утвердить состав редакции Информационного бюллетеня Белозерского </w:t>
      </w:r>
      <w:r w:rsidRPr="00EA6426">
        <w:rPr>
          <w:rStyle w:val="markedcontent"/>
          <w:rFonts w:ascii="PT Astra Sans" w:hAnsi="PT Astra Sans"/>
        </w:rPr>
        <w:t>муниципального округа Курганской области</w:t>
      </w:r>
      <w:r w:rsidRPr="009933C5">
        <w:rPr>
          <w:rStyle w:val="markedcontent"/>
          <w:rFonts w:ascii="PT Astra Sans" w:hAnsi="PT Astra Sans"/>
        </w:rPr>
        <w:t xml:space="preserve"> «Белозерский вестник».</w:t>
      </w:r>
    </w:p>
    <w:p w:rsidR="009933C5" w:rsidRPr="009933C5" w:rsidRDefault="009933C5" w:rsidP="009933C5">
      <w:pPr>
        <w:ind w:firstLine="709"/>
        <w:jc w:val="both"/>
        <w:rPr>
          <w:rStyle w:val="markedcontent"/>
          <w:rFonts w:ascii="PT Astra Sans" w:hAnsi="PT Astra Sans"/>
        </w:rPr>
      </w:pPr>
      <w:r w:rsidRPr="009933C5">
        <w:rPr>
          <w:rStyle w:val="markedcontent"/>
          <w:rFonts w:ascii="PT Astra Sans" w:hAnsi="PT Astra Sans"/>
        </w:rPr>
        <w:t xml:space="preserve">5. Поручить Администрации Белозерского </w:t>
      </w:r>
      <w:r w:rsidRPr="00EA6426">
        <w:rPr>
          <w:rStyle w:val="markedcontent"/>
          <w:rFonts w:ascii="PT Astra Sans" w:hAnsi="PT Astra Sans"/>
        </w:rPr>
        <w:t>муниципального округа Курганской области</w:t>
      </w:r>
      <w:r w:rsidRPr="009933C5">
        <w:rPr>
          <w:rStyle w:val="markedcontent"/>
          <w:rFonts w:ascii="PT Astra Sans" w:hAnsi="PT Astra Sans"/>
        </w:rPr>
        <w:t>:</w:t>
      </w:r>
    </w:p>
    <w:p w:rsidR="009933C5" w:rsidRPr="009933C5" w:rsidRDefault="009933C5" w:rsidP="009933C5">
      <w:pPr>
        <w:ind w:firstLine="709"/>
        <w:jc w:val="both"/>
        <w:rPr>
          <w:rStyle w:val="markedcontent"/>
          <w:rFonts w:ascii="PT Astra Sans" w:hAnsi="PT Astra Sans"/>
        </w:rPr>
      </w:pPr>
      <w:r w:rsidRPr="009933C5">
        <w:rPr>
          <w:rStyle w:val="markedcontent"/>
          <w:rFonts w:ascii="PT Astra Sans" w:hAnsi="PT Astra Sans"/>
        </w:rPr>
        <w:t xml:space="preserve">- осуществлять функции редакции, издателя и распространителя Информационного бюллетеня Белозерского </w:t>
      </w:r>
      <w:r w:rsidRPr="00EA6426">
        <w:rPr>
          <w:rStyle w:val="markedcontent"/>
          <w:rFonts w:ascii="PT Astra Sans" w:hAnsi="PT Astra Sans"/>
        </w:rPr>
        <w:t>муниципального округа Курганской области</w:t>
      </w:r>
      <w:r w:rsidRPr="009933C5">
        <w:rPr>
          <w:rStyle w:val="markedcontent"/>
          <w:rFonts w:ascii="PT Astra Sans" w:hAnsi="PT Astra Sans"/>
        </w:rPr>
        <w:t xml:space="preserve"> «Белозерский вестник»;</w:t>
      </w:r>
    </w:p>
    <w:p w:rsidR="009933C5" w:rsidRPr="009933C5" w:rsidRDefault="009933C5" w:rsidP="009933C5">
      <w:pPr>
        <w:ind w:firstLine="709"/>
        <w:jc w:val="both"/>
        <w:rPr>
          <w:rStyle w:val="markedcontent"/>
          <w:rFonts w:ascii="PT Astra Sans" w:hAnsi="PT Astra Sans"/>
        </w:rPr>
      </w:pPr>
      <w:r w:rsidRPr="009933C5">
        <w:rPr>
          <w:rStyle w:val="markedcontent"/>
          <w:rFonts w:ascii="PT Astra Sans" w:hAnsi="PT Astra Sans"/>
        </w:rPr>
        <w:t xml:space="preserve">- подготовить информационное сообщение в газете «Боевое слово» о местах и способах распространения Информационного бюллетеня Белозерского </w:t>
      </w:r>
      <w:r w:rsidRPr="00EA6426">
        <w:rPr>
          <w:rStyle w:val="markedcontent"/>
          <w:rFonts w:ascii="PT Astra Sans" w:hAnsi="PT Astra Sans"/>
        </w:rPr>
        <w:t>муниципального округа Курганской области</w:t>
      </w:r>
      <w:r w:rsidRPr="009933C5">
        <w:rPr>
          <w:rStyle w:val="markedcontent"/>
          <w:rFonts w:ascii="PT Astra Sans" w:hAnsi="PT Astra Sans"/>
        </w:rPr>
        <w:t xml:space="preserve"> «Белозерский вестник»;</w:t>
      </w:r>
    </w:p>
    <w:p w:rsidR="009933C5" w:rsidRPr="009933C5" w:rsidRDefault="009933C5" w:rsidP="009933C5">
      <w:pPr>
        <w:ind w:firstLine="709"/>
        <w:jc w:val="both"/>
        <w:rPr>
          <w:rStyle w:val="markedcontent"/>
          <w:rFonts w:ascii="PT Astra Sans" w:hAnsi="PT Astra Sans"/>
        </w:rPr>
      </w:pPr>
      <w:r w:rsidRPr="009933C5">
        <w:rPr>
          <w:rStyle w:val="markedcontent"/>
          <w:rFonts w:ascii="PT Astra Sans" w:hAnsi="PT Astra Sans"/>
        </w:rPr>
        <w:t xml:space="preserve">- подготовить проект договора между учредителем и редакцией Информационного бюллетеня Белозерского </w:t>
      </w:r>
      <w:r w:rsidRPr="00EA6426">
        <w:rPr>
          <w:rStyle w:val="markedcontent"/>
          <w:rFonts w:ascii="PT Astra Sans" w:hAnsi="PT Astra Sans"/>
        </w:rPr>
        <w:t>муниципального округа Курганской области</w:t>
      </w:r>
      <w:r w:rsidRPr="009933C5">
        <w:rPr>
          <w:rStyle w:val="markedcontent"/>
          <w:rFonts w:ascii="PT Astra Sans" w:hAnsi="PT Astra Sans"/>
        </w:rPr>
        <w:t xml:space="preserve"> «Белозерский вестник».</w:t>
      </w:r>
    </w:p>
    <w:p w:rsidR="009933C5" w:rsidRPr="003353A7" w:rsidRDefault="009933C5" w:rsidP="009933C5">
      <w:pPr>
        <w:ind w:firstLine="709"/>
        <w:jc w:val="both"/>
        <w:rPr>
          <w:rStyle w:val="markedcontent"/>
          <w:rFonts w:ascii="PT Astra Sans" w:hAnsi="PT Astra Sans"/>
        </w:rPr>
      </w:pPr>
      <w:r w:rsidRPr="003353A7">
        <w:rPr>
          <w:rStyle w:val="markedcontent"/>
          <w:rFonts w:ascii="PT Astra Sans" w:hAnsi="PT Astra Sans"/>
        </w:rPr>
        <w:t xml:space="preserve">6. Признать утратившими силу решение Белозерской районной Думы </w:t>
      </w:r>
      <w:r w:rsidR="003353A7" w:rsidRPr="003353A7">
        <w:rPr>
          <w:rStyle w:val="markedcontent"/>
          <w:rFonts w:ascii="PT Astra Sans" w:hAnsi="PT Astra Sans"/>
        </w:rPr>
        <w:t xml:space="preserve">26 февраля 2016 года №27 </w:t>
      </w:r>
      <w:r w:rsidRPr="003353A7">
        <w:rPr>
          <w:rStyle w:val="markedcontent"/>
          <w:rFonts w:ascii="PT Astra Sans" w:hAnsi="PT Astra Sans"/>
        </w:rPr>
        <w:t>«</w:t>
      </w:r>
      <w:r w:rsidR="003353A7" w:rsidRPr="003353A7">
        <w:rPr>
          <w:rStyle w:val="markedcontent"/>
          <w:rFonts w:ascii="PT Astra Sans" w:hAnsi="PT Astra Sans"/>
        </w:rPr>
        <w:t>Об учреждении печатного средства массовой информации – Информационного бюллетеня Белозерского района «Белозерский вестник»</w:t>
      </w:r>
      <w:r w:rsidR="003353A7">
        <w:rPr>
          <w:rStyle w:val="markedcontent"/>
          <w:rFonts w:ascii="PT Astra Sans" w:hAnsi="PT Astra Sans"/>
        </w:rPr>
        <w:t>.</w:t>
      </w:r>
    </w:p>
    <w:p w:rsidR="009933C5" w:rsidRPr="009933C5" w:rsidRDefault="009933C5" w:rsidP="009933C5">
      <w:pPr>
        <w:ind w:firstLine="709"/>
        <w:jc w:val="both"/>
        <w:rPr>
          <w:rStyle w:val="markedcontent"/>
          <w:rFonts w:ascii="PT Astra Sans" w:hAnsi="PT Astra Sans"/>
        </w:rPr>
      </w:pPr>
      <w:r>
        <w:rPr>
          <w:rStyle w:val="markedcontent"/>
          <w:rFonts w:ascii="PT Astra Sans" w:hAnsi="PT Astra Sans"/>
        </w:rPr>
        <w:t>7</w:t>
      </w:r>
      <w:r w:rsidRPr="009933C5">
        <w:rPr>
          <w:rStyle w:val="markedcontent"/>
          <w:rFonts w:ascii="PT Astra Sans" w:hAnsi="PT Astra Sans"/>
        </w:rPr>
        <w:t xml:space="preserve">. Опубликовать настоящее решение на официальном сайте Администрации Белозерского </w:t>
      </w:r>
      <w:r w:rsidRPr="00EA6426">
        <w:rPr>
          <w:rStyle w:val="markedcontent"/>
          <w:rFonts w:ascii="PT Astra Sans" w:hAnsi="PT Astra Sans"/>
        </w:rPr>
        <w:t>муниципального округа Курганской области</w:t>
      </w:r>
      <w:r w:rsidRPr="009933C5">
        <w:rPr>
          <w:rStyle w:val="markedcontent"/>
          <w:rFonts w:ascii="PT Astra Sans" w:hAnsi="PT Astra Sans"/>
        </w:rPr>
        <w:t>.</w:t>
      </w:r>
    </w:p>
    <w:p w:rsidR="009933C5" w:rsidRPr="000E3BB4" w:rsidRDefault="009933C5" w:rsidP="009933C5">
      <w:pPr>
        <w:ind w:firstLine="709"/>
        <w:jc w:val="both"/>
        <w:rPr>
          <w:rStyle w:val="markedcontent"/>
          <w:rFonts w:ascii="PT Astra Sans" w:hAnsi="PT Astra Sans"/>
        </w:rPr>
      </w:pPr>
      <w:r>
        <w:rPr>
          <w:rStyle w:val="markedcontent"/>
          <w:rFonts w:ascii="PT Astra Sans" w:hAnsi="PT Astra Sans"/>
        </w:rPr>
        <w:t>8</w:t>
      </w:r>
      <w:r w:rsidRPr="009933C5">
        <w:rPr>
          <w:rStyle w:val="markedcontent"/>
          <w:rFonts w:ascii="PT Astra Sans" w:hAnsi="PT Astra Sans"/>
        </w:rPr>
        <w:t xml:space="preserve">. </w:t>
      </w:r>
      <w:proofErr w:type="gramStart"/>
      <w:r w:rsidRPr="000E3BB4">
        <w:rPr>
          <w:rStyle w:val="markedcontent"/>
          <w:rFonts w:ascii="PT Astra Sans" w:hAnsi="PT Astra Sans"/>
        </w:rPr>
        <w:t>Контроль за</w:t>
      </w:r>
      <w:proofErr w:type="gramEnd"/>
      <w:r w:rsidRPr="000E3BB4">
        <w:rPr>
          <w:rStyle w:val="markedcontent"/>
          <w:rFonts w:ascii="PT Astra Sans" w:hAnsi="PT Astra Sans"/>
        </w:rPr>
        <w:t xml:space="preserve"> выполнением настоящего решения возложить на председателя Думы Белозерского муниципального округа Курганской области.</w:t>
      </w:r>
    </w:p>
    <w:p w:rsidR="009933C5" w:rsidRPr="000E3BB4" w:rsidRDefault="009933C5" w:rsidP="009933C5">
      <w:pPr>
        <w:ind w:firstLine="709"/>
        <w:jc w:val="both"/>
        <w:rPr>
          <w:rFonts w:ascii="PT Astra Sans" w:hAnsi="PT Astra Sans" w:cs="Liberation Serif"/>
        </w:rPr>
      </w:pPr>
    </w:p>
    <w:p w:rsidR="009933C5" w:rsidRPr="000E3BB4" w:rsidRDefault="009933C5" w:rsidP="009933C5">
      <w:pPr>
        <w:ind w:firstLine="709"/>
        <w:jc w:val="both"/>
        <w:rPr>
          <w:rFonts w:ascii="PT Astra Sans" w:hAnsi="PT Astra Sans" w:cs="Liberation Serif"/>
        </w:rPr>
      </w:pPr>
    </w:p>
    <w:p w:rsidR="009933C5" w:rsidRPr="000E3BB4" w:rsidRDefault="009933C5" w:rsidP="009933C5">
      <w:pPr>
        <w:ind w:firstLine="709"/>
        <w:jc w:val="both"/>
        <w:rPr>
          <w:rFonts w:ascii="PT Astra Sans" w:hAnsi="PT Astra Sans" w:cs="Liberation Serif"/>
        </w:rPr>
      </w:pPr>
    </w:p>
    <w:p w:rsidR="009933C5" w:rsidRPr="000E3BB4" w:rsidRDefault="009933C5" w:rsidP="009933C5">
      <w:pPr>
        <w:rPr>
          <w:rFonts w:ascii="PT Astra Sans" w:hAnsi="PT Astra Sans" w:cs="Liberation Serif"/>
        </w:rPr>
      </w:pPr>
      <w:r w:rsidRPr="000E3BB4">
        <w:rPr>
          <w:rFonts w:ascii="PT Astra Sans" w:hAnsi="PT Astra Sans" w:cs="Liberation Serif"/>
        </w:rPr>
        <w:t xml:space="preserve">Председатель Думы </w:t>
      </w:r>
    </w:p>
    <w:p w:rsidR="009933C5" w:rsidRPr="000E3BB4" w:rsidRDefault="009933C5" w:rsidP="009933C5">
      <w:pPr>
        <w:rPr>
          <w:rFonts w:ascii="PT Astra Sans" w:hAnsi="PT Astra Sans" w:cs="Liberation Serif"/>
        </w:rPr>
      </w:pPr>
      <w:r w:rsidRPr="000E3BB4">
        <w:rPr>
          <w:rFonts w:ascii="PT Astra Sans" w:hAnsi="PT Astra Sans" w:cs="Liberation Serif"/>
        </w:rPr>
        <w:t>Белозерского муниципального округа                                       П.А. Макаров</w:t>
      </w:r>
    </w:p>
    <w:p w:rsidR="009933C5" w:rsidRPr="000E3BB4" w:rsidRDefault="009933C5" w:rsidP="009933C5">
      <w:pPr>
        <w:rPr>
          <w:rFonts w:ascii="PT Astra Sans" w:hAnsi="PT Astra Sans" w:cs="Liberation Serif"/>
        </w:rPr>
      </w:pPr>
    </w:p>
    <w:p w:rsidR="009933C5" w:rsidRDefault="009933C5" w:rsidP="009933C5">
      <w:pPr>
        <w:rPr>
          <w:rFonts w:ascii="PT Astra Sans" w:hAnsi="PT Astra Sans" w:cs="Liberation Serif"/>
        </w:rPr>
      </w:pPr>
    </w:p>
    <w:p w:rsidR="009933C5" w:rsidRPr="000E3BB4" w:rsidRDefault="009933C5" w:rsidP="009933C5">
      <w:pPr>
        <w:rPr>
          <w:rFonts w:ascii="PT Astra Sans" w:hAnsi="PT Astra Sans" w:cs="Liberation Serif"/>
        </w:rPr>
      </w:pPr>
    </w:p>
    <w:p w:rsidR="009933C5" w:rsidRPr="000E3BB4" w:rsidRDefault="009933C5" w:rsidP="009933C5">
      <w:pPr>
        <w:rPr>
          <w:rFonts w:ascii="PT Astra Sans" w:hAnsi="PT Astra Sans" w:cs="Liberation Serif"/>
        </w:rPr>
      </w:pPr>
      <w:r w:rsidRPr="000E3BB4">
        <w:rPr>
          <w:rFonts w:ascii="PT Astra Sans" w:hAnsi="PT Astra Sans" w:cs="Liberation Serif"/>
        </w:rPr>
        <w:t xml:space="preserve">Глава </w:t>
      </w:r>
    </w:p>
    <w:p w:rsidR="009933C5" w:rsidRPr="000E3BB4" w:rsidRDefault="009933C5" w:rsidP="009933C5">
      <w:pPr>
        <w:rPr>
          <w:rFonts w:ascii="PT Astra Sans" w:hAnsi="PT Astra Sans" w:cs="Liberation Serif"/>
        </w:rPr>
      </w:pPr>
      <w:r w:rsidRPr="000E3BB4">
        <w:rPr>
          <w:rFonts w:ascii="PT Astra Sans" w:hAnsi="PT Astra Sans" w:cs="Liberation Serif"/>
        </w:rPr>
        <w:t>Белозерского муниципального округа                                      А.В. Завьялов</w:t>
      </w:r>
    </w:p>
    <w:p w:rsidR="009B64B0" w:rsidRPr="00610FC1" w:rsidRDefault="009B64B0" w:rsidP="00610FC1">
      <w:pPr>
        <w:rPr>
          <w:rFonts w:ascii="PT Astra Sans" w:hAnsi="PT Astra Sans" w:cs="Liberation Serif"/>
        </w:rPr>
      </w:pPr>
    </w:p>
    <w:p w:rsidR="00581575" w:rsidRPr="003353A7" w:rsidRDefault="00581575" w:rsidP="00581575">
      <w:pPr>
        <w:pStyle w:val="Style1"/>
        <w:tabs>
          <w:tab w:val="left" w:pos="9356"/>
        </w:tabs>
        <w:spacing w:line="240" w:lineRule="auto"/>
        <w:ind w:left="4962"/>
        <w:rPr>
          <w:rStyle w:val="FontStyle12"/>
          <w:rFonts w:ascii="PT Astra Sans" w:hAnsi="PT Astra Sans"/>
          <w:b w:val="0"/>
          <w:sz w:val="20"/>
        </w:rPr>
      </w:pPr>
      <w:r>
        <w:br w:type="page"/>
      </w:r>
      <w:r w:rsidRPr="003353A7">
        <w:rPr>
          <w:rStyle w:val="FontStyle12"/>
          <w:rFonts w:ascii="PT Astra Sans" w:hAnsi="PT Astra Sans"/>
          <w:b w:val="0"/>
          <w:sz w:val="20"/>
        </w:rPr>
        <w:lastRenderedPageBreak/>
        <w:t>Приложение к решению</w:t>
      </w:r>
      <w:r w:rsidRPr="003353A7">
        <w:rPr>
          <w:rStyle w:val="FontStyle12"/>
          <w:rFonts w:ascii="PT Astra Sans" w:hAnsi="PT Astra Sans"/>
          <w:b w:val="0"/>
          <w:sz w:val="20"/>
        </w:rPr>
        <w:br/>
      </w:r>
      <w:r w:rsidR="00201A08" w:rsidRPr="003353A7">
        <w:rPr>
          <w:rStyle w:val="FontStyle12"/>
          <w:rFonts w:ascii="PT Astra Sans" w:hAnsi="PT Astra Sans"/>
          <w:b w:val="0"/>
          <w:sz w:val="20"/>
        </w:rPr>
        <w:t xml:space="preserve">Думы </w:t>
      </w:r>
      <w:r w:rsidRPr="003353A7">
        <w:rPr>
          <w:rStyle w:val="FontStyle12"/>
          <w:rFonts w:ascii="PT Astra Sans" w:hAnsi="PT Astra Sans"/>
          <w:b w:val="0"/>
          <w:sz w:val="20"/>
        </w:rPr>
        <w:t>Белозерско</w:t>
      </w:r>
      <w:r w:rsidR="00201A08">
        <w:rPr>
          <w:rStyle w:val="FontStyle12"/>
          <w:rFonts w:ascii="PT Astra Sans" w:hAnsi="PT Astra Sans"/>
          <w:b w:val="0"/>
          <w:sz w:val="20"/>
        </w:rPr>
        <w:t>го муниципального округа</w:t>
      </w:r>
      <w:r w:rsidRPr="003353A7">
        <w:rPr>
          <w:rStyle w:val="FontStyle12"/>
          <w:rFonts w:ascii="PT Astra Sans" w:hAnsi="PT Astra Sans"/>
          <w:b w:val="0"/>
          <w:sz w:val="20"/>
        </w:rPr>
        <w:br/>
        <w:t xml:space="preserve">от </w:t>
      </w:r>
      <w:r w:rsidR="002A6F0F">
        <w:rPr>
          <w:rStyle w:val="FontStyle12"/>
          <w:rFonts w:ascii="PT Astra Sans" w:hAnsi="PT Astra Sans"/>
          <w:b w:val="0"/>
          <w:sz w:val="20"/>
        </w:rPr>
        <w:t>23</w:t>
      </w:r>
      <w:r w:rsidRPr="003353A7">
        <w:rPr>
          <w:rStyle w:val="FontStyle12"/>
          <w:rFonts w:ascii="PT Astra Sans" w:hAnsi="PT Astra Sans"/>
          <w:b w:val="0"/>
          <w:sz w:val="20"/>
        </w:rPr>
        <w:t xml:space="preserve"> </w:t>
      </w:r>
      <w:r w:rsidR="00610FC1" w:rsidRPr="003353A7">
        <w:rPr>
          <w:rStyle w:val="FontStyle12"/>
          <w:rFonts w:ascii="PT Astra Sans" w:hAnsi="PT Astra Sans"/>
          <w:b w:val="0"/>
          <w:sz w:val="20"/>
        </w:rPr>
        <w:t xml:space="preserve">сентября </w:t>
      </w:r>
      <w:r w:rsidRPr="003353A7">
        <w:rPr>
          <w:rStyle w:val="FontStyle12"/>
          <w:rFonts w:ascii="PT Astra Sans" w:hAnsi="PT Astra Sans"/>
          <w:b w:val="0"/>
          <w:sz w:val="20"/>
        </w:rPr>
        <w:t>20</w:t>
      </w:r>
      <w:r w:rsidR="00610FC1" w:rsidRPr="003353A7">
        <w:rPr>
          <w:rStyle w:val="FontStyle12"/>
          <w:rFonts w:ascii="PT Astra Sans" w:hAnsi="PT Astra Sans"/>
          <w:b w:val="0"/>
          <w:sz w:val="20"/>
        </w:rPr>
        <w:t>22</w:t>
      </w:r>
      <w:r w:rsidRPr="003353A7">
        <w:rPr>
          <w:rStyle w:val="FontStyle12"/>
          <w:rFonts w:ascii="PT Astra Sans" w:hAnsi="PT Astra Sans"/>
          <w:b w:val="0"/>
          <w:sz w:val="20"/>
        </w:rPr>
        <w:t xml:space="preserve"> года № </w:t>
      </w:r>
      <w:r w:rsidR="002A6F0F">
        <w:rPr>
          <w:rStyle w:val="FontStyle12"/>
          <w:rFonts w:ascii="PT Astra Sans" w:hAnsi="PT Astra Sans"/>
          <w:b w:val="0"/>
          <w:sz w:val="20"/>
        </w:rPr>
        <w:t>231</w:t>
      </w:r>
    </w:p>
    <w:p w:rsidR="00581575" w:rsidRPr="003353A7" w:rsidRDefault="00581575" w:rsidP="00581575">
      <w:pPr>
        <w:pStyle w:val="Style1"/>
        <w:tabs>
          <w:tab w:val="left" w:pos="8688"/>
        </w:tabs>
        <w:spacing w:line="240" w:lineRule="auto"/>
        <w:ind w:left="4962"/>
        <w:jc w:val="center"/>
        <w:rPr>
          <w:rStyle w:val="FontStyle12"/>
          <w:rFonts w:ascii="PT Astra Sans" w:hAnsi="PT Astra Sans"/>
          <w:b w:val="0"/>
          <w:sz w:val="20"/>
        </w:rPr>
      </w:pPr>
      <w:r w:rsidRPr="003353A7">
        <w:rPr>
          <w:rStyle w:val="FontStyle12"/>
          <w:rFonts w:ascii="PT Astra Sans" w:hAnsi="PT Astra Sans"/>
          <w:b w:val="0"/>
          <w:sz w:val="20"/>
        </w:rPr>
        <w:t xml:space="preserve">«Об утверждении печатного средства массовой информации – Информационного бюллетеня Белозерского </w:t>
      </w:r>
      <w:r w:rsidR="00610FC1" w:rsidRPr="003353A7">
        <w:rPr>
          <w:rStyle w:val="FontStyle12"/>
          <w:rFonts w:ascii="PT Astra Sans" w:hAnsi="PT Astra Sans"/>
          <w:b w:val="0"/>
          <w:sz w:val="20"/>
        </w:rPr>
        <w:t xml:space="preserve">муниципального округа Курганской области </w:t>
      </w:r>
      <w:r w:rsidRPr="003353A7">
        <w:rPr>
          <w:rStyle w:val="FontStyle12"/>
          <w:rFonts w:ascii="PT Astra Sans" w:hAnsi="PT Astra Sans"/>
          <w:b w:val="0"/>
          <w:sz w:val="20"/>
        </w:rPr>
        <w:t>«Белозерский вестник»</w:t>
      </w:r>
    </w:p>
    <w:p w:rsidR="00581575" w:rsidRPr="00610FC1" w:rsidRDefault="00581575" w:rsidP="00581575">
      <w:pPr>
        <w:pStyle w:val="ConsPlusNormal"/>
        <w:spacing w:line="240" w:lineRule="exact"/>
        <w:ind w:firstLine="709"/>
        <w:jc w:val="both"/>
        <w:rPr>
          <w:rFonts w:ascii="PT Astra Sans" w:hAnsi="PT Astra Sans" w:cs="Times New Roman"/>
          <w:b/>
          <w:bCs/>
          <w:sz w:val="24"/>
          <w:szCs w:val="24"/>
        </w:rPr>
      </w:pPr>
    </w:p>
    <w:p w:rsidR="00C209C0" w:rsidRPr="001A331F" w:rsidRDefault="00C209C0" w:rsidP="00C209C0">
      <w:pPr>
        <w:widowControl w:val="0"/>
        <w:jc w:val="center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b/>
          <w:bCs/>
          <w:sz w:val="24"/>
          <w:szCs w:val="24"/>
        </w:rPr>
        <w:t>ПОЛОЖЕНИЕ</w:t>
      </w:r>
    </w:p>
    <w:p w:rsidR="00C209C0" w:rsidRPr="001A331F" w:rsidRDefault="00C209C0" w:rsidP="00C209C0">
      <w:pPr>
        <w:widowControl w:val="0"/>
        <w:jc w:val="center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b/>
          <w:bCs/>
          <w:sz w:val="24"/>
          <w:szCs w:val="24"/>
        </w:rPr>
        <w:t>о печатном средстве массовой информации – Информационном бюллетене Белозерского муниципального округа Курганской области «Белозерский вестник»</w:t>
      </w:r>
    </w:p>
    <w:p w:rsidR="00C209C0" w:rsidRPr="001A331F" w:rsidRDefault="00C209C0" w:rsidP="00C209C0">
      <w:pPr>
        <w:widowControl w:val="0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C209C0" w:rsidRPr="001A331F" w:rsidRDefault="00C209C0" w:rsidP="00C209C0">
      <w:pPr>
        <w:widowControl w:val="0"/>
        <w:jc w:val="center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b/>
          <w:bCs/>
          <w:sz w:val="24"/>
          <w:szCs w:val="24"/>
        </w:rPr>
        <w:t>Раздел I. Общие положения</w:t>
      </w:r>
    </w:p>
    <w:p w:rsidR="00C209C0" w:rsidRPr="001A331F" w:rsidRDefault="00C209C0" w:rsidP="00C209C0">
      <w:pPr>
        <w:widowControl w:val="0"/>
        <w:shd w:val="clear" w:color="auto" w:fill="FFFFFF"/>
        <w:tabs>
          <w:tab w:val="left" w:pos="662"/>
        </w:tabs>
        <w:ind w:firstLine="709"/>
        <w:jc w:val="both"/>
        <w:rPr>
          <w:rFonts w:ascii="PT Astra Sans" w:hAnsi="PT Astra Sans"/>
          <w:b/>
          <w:bCs/>
          <w:sz w:val="24"/>
          <w:szCs w:val="24"/>
        </w:rPr>
      </w:pPr>
    </w:p>
    <w:p w:rsidR="00C209C0" w:rsidRPr="001A331F" w:rsidRDefault="00C209C0" w:rsidP="00C209C0">
      <w:pPr>
        <w:widowControl w:val="0"/>
        <w:shd w:val="clear" w:color="auto" w:fill="FFFFFF"/>
        <w:tabs>
          <w:tab w:val="left" w:pos="662"/>
        </w:tabs>
        <w:ind w:firstLine="709"/>
        <w:jc w:val="both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b/>
          <w:bCs/>
          <w:sz w:val="24"/>
          <w:szCs w:val="24"/>
        </w:rPr>
        <w:t>1. Печатное средство массовой информации – Информационный бюллетень Белозерского муниципального округа «Белозерский вестник».</w:t>
      </w:r>
    </w:p>
    <w:p w:rsidR="00C209C0" w:rsidRPr="001A331F" w:rsidRDefault="00C209C0" w:rsidP="00C209C0">
      <w:pPr>
        <w:widowControl w:val="0"/>
        <w:shd w:val="clear" w:color="auto" w:fill="FFFFFF"/>
        <w:tabs>
          <w:tab w:val="left" w:pos="662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1). </w:t>
      </w:r>
      <w:proofErr w:type="gramStart"/>
      <w:r w:rsidRPr="001A331F">
        <w:rPr>
          <w:rFonts w:ascii="PT Astra Sans" w:hAnsi="PT Astra Sans"/>
          <w:bCs/>
          <w:sz w:val="24"/>
          <w:szCs w:val="24"/>
        </w:rPr>
        <w:t>Печатное средство массовой информации</w:t>
      </w:r>
      <w:r w:rsidRPr="001A331F">
        <w:rPr>
          <w:rFonts w:ascii="PT Astra Sans" w:hAnsi="PT Astra Sans"/>
          <w:sz w:val="24"/>
          <w:szCs w:val="24"/>
        </w:rPr>
        <w:t xml:space="preserve"> – Информационный бюллетень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b/>
          <w:bCs/>
          <w:sz w:val="24"/>
          <w:szCs w:val="24"/>
        </w:rPr>
        <w:t xml:space="preserve"> </w:t>
      </w:r>
      <w:r w:rsidRPr="001A331F">
        <w:rPr>
          <w:rFonts w:ascii="PT Astra Sans" w:hAnsi="PT Astra Sans"/>
          <w:sz w:val="24"/>
          <w:szCs w:val="24"/>
        </w:rPr>
        <w:t xml:space="preserve">«Белозерский вестник» (далее – Бюллетень) – является средством массовой информации, учрежденным и издающимся в соответствии с Законом Российской Федерации от 27 декабря 1991 года № 2124-1 «О средствах массовой информации» и предназначенным для опубликования муниципальных правовых актов органов местного самоуправления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b/>
          <w:bCs/>
          <w:sz w:val="24"/>
          <w:szCs w:val="24"/>
        </w:rPr>
        <w:t xml:space="preserve"> </w:t>
      </w:r>
      <w:r w:rsidRPr="001A331F">
        <w:rPr>
          <w:rFonts w:ascii="PT Astra Sans" w:hAnsi="PT Astra Sans"/>
          <w:sz w:val="24"/>
          <w:szCs w:val="24"/>
        </w:rPr>
        <w:t>(далее - органов местного самоуправления), обсуждения проектов муниципальных правовых актов по вопросам</w:t>
      </w:r>
      <w:proofErr w:type="gramEnd"/>
      <w:r w:rsidRPr="001A331F">
        <w:rPr>
          <w:rFonts w:ascii="PT Astra Sans" w:hAnsi="PT Astra Sans"/>
          <w:sz w:val="24"/>
          <w:szCs w:val="24"/>
        </w:rPr>
        <w:t xml:space="preserve"> местного значения, доведения до сведения жителей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b/>
          <w:bCs/>
          <w:sz w:val="24"/>
          <w:szCs w:val="24"/>
        </w:rPr>
        <w:t xml:space="preserve"> </w:t>
      </w:r>
      <w:r w:rsidRPr="001A331F">
        <w:rPr>
          <w:rFonts w:ascii="PT Astra Sans" w:hAnsi="PT Astra Sans"/>
          <w:sz w:val="24"/>
          <w:szCs w:val="24"/>
        </w:rPr>
        <w:t xml:space="preserve">официальной информации о социально-экономическом и культурном развитии муниципального округа, о развитии его общественной инфраструктуры и иной официальной информации. 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2). Учредителями Бюллетеня являются Дума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b/>
          <w:bCs/>
          <w:sz w:val="24"/>
          <w:szCs w:val="24"/>
        </w:rPr>
        <w:t xml:space="preserve"> </w:t>
      </w:r>
      <w:r w:rsidRPr="001A331F">
        <w:rPr>
          <w:rFonts w:ascii="PT Astra Sans" w:hAnsi="PT Astra Sans"/>
          <w:sz w:val="24"/>
          <w:szCs w:val="24"/>
        </w:rPr>
        <w:t xml:space="preserve">и Администрация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 xml:space="preserve">. Глава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b/>
          <w:bCs/>
          <w:sz w:val="24"/>
          <w:szCs w:val="24"/>
        </w:rPr>
        <w:t xml:space="preserve"> </w:t>
      </w:r>
      <w:r w:rsidRPr="001A331F">
        <w:rPr>
          <w:rFonts w:ascii="PT Astra Sans" w:hAnsi="PT Astra Sans"/>
          <w:sz w:val="24"/>
          <w:szCs w:val="24"/>
        </w:rPr>
        <w:t>является главным редактором Бюллетеня.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b/>
          <w:bCs/>
          <w:i/>
          <w:iCs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3). Бюллетень издается с целью информирования граждан, организаций, учреждений, предприятий, органов государственной власти, органов местного самоуправления и их должностных лиц о принятых муниципальных правовых актах, официальных сообщениях и материалах органов местного самоуправления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b/>
          <w:bCs/>
          <w:sz w:val="24"/>
          <w:szCs w:val="24"/>
        </w:rPr>
        <w:t xml:space="preserve"> </w:t>
      </w:r>
      <w:r w:rsidRPr="001A331F">
        <w:rPr>
          <w:rFonts w:ascii="PT Astra Sans" w:hAnsi="PT Astra Sans"/>
          <w:sz w:val="24"/>
          <w:szCs w:val="24"/>
        </w:rPr>
        <w:t xml:space="preserve">и Избирательной комиссии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b/>
          <w:bCs/>
          <w:i/>
          <w:iCs/>
          <w:sz w:val="24"/>
          <w:szCs w:val="24"/>
        </w:rPr>
        <w:t>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4). Под органами местного самоуправления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b/>
          <w:bCs/>
          <w:sz w:val="24"/>
          <w:szCs w:val="24"/>
        </w:rPr>
        <w:t xml:space="preserve"> </w:t>
      </w:r>
      <w:r w:rsidRPr="001A331F">
        <w:rPr>
          <w:rFonts w:ascii="PT Astra Sans" w:hAnsi="PT Astra Sans"/>
          <w:sz w:val="24"/>
          <w:szCs w:val="24"/>
        </w:rPr>
        <w:t>подразумеваются: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- Дума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- Глава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- Администрация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b/>
          <w:bCs/>
          <w:sz w:val="24"/>
          <w:szCs w:val="24"/>
        </w:rPr>
        <w:t>2. Правовая основа Бюллетеня</w:t>
      </w:r>
      <w:r w:rsidR="00D543FB">
        <w:rPr>
          <w:rFonts w:ascii="PT Astra Sans" w:hAnsi="PT Astra Sans"/>
          <w:b/>
          <w:bCs/>
          <w:sz w:val="24"/>
          <w:szCs w:val="24"/>
        </w:rPr>
        <w:t>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1A331F">
        <w:rPr>
          <w:rFonts w:ascii="PT Astra Sans" w:hAnsi="PT Astra Sans"/>
          <w:sz w:val="24"/>
          <w:szCs w:val="24"/>
        </w:rPr>
        <w:t xml:space="preserve">Правовую основу Бюллетеня составляют Конституция Российской Федерации, Федеральный закон от 6 октября 2003 года №131-ФЗ «Об общих принципах организации местного самоуправления в Российской Федерации», Закон Российской Федерации от 27 декабря 1991 года № 2124-1 «О средствах массовой информации», Устав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 xml:space="preserve">, настоящее Положение, а также иные правовые акты Российской Федерации, Курганской области и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.</w:t>
      </w:r>
      <w:proofErr w:type="gramEnd"/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b/>
          <w:bCs/>
          <w:sz w:val="24"/>
          <w:szCs w:val="24"/>
        </w:rPr>
        <w:t>3. Муниципальные правовые акты, официальные сообщения и материалы, подлежащие опубликованию в Бюллетене</w:t>
      </w:r>
      <w:r w:rsidR="00D543FB">
        <w:rPr>
          <w:rFonts w:ascii="PT Astra Sans" w:hAnsi="PT Astra Sans"/>
          <w:b/>
          <w:bCs/>
          <w:sz w:val="24"/>
          <w:szCs w:val="24"/>
        </w:rPr>
        <w:t>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В Бюллетене публикуются следующие муниципальные правовые акты, официальные сообщения и материалы органов местного самоуправления и Избирательной комиссии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: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lastRenderedPageBreak/>
        <w:t xml:space="preserve">1) Устав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2) решения, принимаемые на местном референдуме;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3) решения и постановления Думы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4) постановления и распоряжения Главы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b/>
          <w:bCs/>
          <w:sz w:val="24"/>
          <w:szCs w:val="24"/>
        </w:rPr>
        <w:t xml:space="preserve"> </w:t>
      </w:r>
      <w:r w:rsidRPr="001A331F">
        <w:rPr>
          <w:rFonts w:ascii="PT Astra Sans" w:hAnsi="PT Astra Sans"/>
          <w:sz w:val="24"/>
          <w:szCs w:val="24"/>
        </w:rPr>
        <w:t xml:space="preserve">и Администрации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b/>
          <w:bCs/>
          <w:sz w:val="24"/>
          <w:szCs w:val="24"/>
        </w:rPr>
        <w:t xml:space="preserve"> </w:t>
      </w:r>
      <w:r w:rsidRPr="001A331F">
        <w:rPr>
          <w:rFonts w:ascii="PT Astra Sans" w:hAnsi="PT Astra Sans"/>
          <w:sz w:val="24"/>
          <w:szCs w:val="24"/>
        </w:rPr>
        <w:t>по вопросам местного значения и (или) по делегированным полномочиям;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5) решения Избирательной комиссии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6) официальные сообщения;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7) информационные материалы об основных показателях социально-экономического развития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8) информационные материалы об официальных мероприятиях, проводимых Думой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 xml:space="preserve">, Главой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 xml:space="preserve">, Администрацией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9) информация о конкурсах, аукционах, проводимых Администрацией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10) информация о результатах рассмотрения обращений граждан, трудовых коллективов в органы местного самоуправления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11) проекты муниципальных нормативных правовых актов, указанных в подпунктах 1, 2, 3, 4 данного пункта;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12) другая информация, относящаяся к официальным сообщениям и материалам, за исключением той, которая содержит сведения, составляющие государственную или иную охраняемую законодательством Российской Федерации тайну.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</w:p>
    <w:p w:rsidR="00C209C0" w:rsidRPr="001A331F" w:rsidRDefault="00C209C0" w:rsidP="00C209C0">
      <w:pPr>
        <w:widowControl w:val="0"/>
        <w:jc w:val="center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b/>
          <w:bCs/>
          <w:sz w:val="24"/>
          <w:szCs w:val="24"/>
        </w:rPr>
        <w:t>Раздел II. Структура и содержание бюллетеня, порядок его издания и распространения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b/>
          <w:bCs/>
          <w:sz w:val="24"/>
          <w:szCs w:val="24"/>
        </w:rPr>
      </w:pP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b/>
          <w:bCs/>
          <w:sz w:val="24"/>
          <w:szCs w:val="24"/>
        </w:rPr>
        <w:t>4. Структура и содержание Бюллетеня</w:t>
      </w:r>
      <w:r w:rsidR="00D543FB">
        <w:rPr>
          <w:rFonts w:ascii="PT Astra Sans" w:hAnsi="PT Astra Sans"/>
          <w:b/>
          <w:bCs/>
          <w:sz w:val="24"/>
          <w:szCs w:val="24"/>
        </w:rPr>
        <w:t>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В Бюллетене на русском языке публикуются муниципальные правовые акты, официальные сообщения и материалы, указанные в пункте 3 настоящего Положения.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Бюллетень состоит из разделов. В первом разделе публикуются нормативные правовые акты Думы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 xml:space="preserve"> и проекты нормативных правовых актов, подлежащих опубликованию. Во втором разделе публикуются нормативно-правовые акты Главы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 xml:space="preserve">, Администрации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 xml:space="preserve"> и проекты нормативных правовых актов, подлежащих опубликованию.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В третьем разделе публикуются нормативные правовые акты отделов и управлений Администрации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, иные официальные сообщения и материалы.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В оформлении первой страницы Бюллетеня обязательно используется официальная символика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 xml:space="preserve"> (в случае ее принятия).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Каждый выпуск Бюллетеня должен содержать: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1) название издания;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2) сведения об учредителях;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3) фамилию, инициалы главного редактора;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4) порядковый номер выпуска и дату его выхода в свет;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5) тираж;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6) цену с пометкой «Бесплатно»;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7) адреса редакции, издателя, типографии. 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При опубликовании муниципальных правовых актов органов местного самоуправления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b/>
          <w:bCs/>
          <w:sz w:val="24"/>
          <w:szCs w:val="24"/>
        </w:rPr>
        <w:t xml:space="preserve"> </w:t>
      </w:r>
      <w:r w:rsidRPr="001A331F">
        <w:rPr>
          <w:rFonts w:ascii="PT Astra Sans" w:hAnsi="PT Astra Sans"/>
          <w:sz w:val="24"/>
          <w:szCs w:val="24"/>
        </w:rPr>
        <w:t>в обязательном порядке указываются следующие реквизиты: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- наименование соответствующего акта;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- орган</w:t>
      </w:r>
      <w:r>
        <w:rPr>
          <w:rFonts w:ascii="PT Astra Sans" w:hAnsi="PT Astra Sans"/>
          <w:sz w:val="24"/>
          <w:szCs w:val="24"/>
        </w:rPr>
        <w:t>,</w:t>
      </w:r>
      <w:r w:rsidRPr="001A331F">
        <w:rPr>
          <w:rFonts w:ascii="PT Astra Sans" w:hAnsi="PT Astra Sans"/>
          <w:sz w:val="24"/>
          <w:szCs w:val="24"/>
        </w:rPr>
        <w:t xml:space="preserve"> принявший акт;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lastRenderedPageBreak/>
        <w:t>- дата и место принятия;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- должность, фамилия и инициалы должностного лица его подписавшего;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- регистрационный номер акта.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Публикация официального документа, ранее опубликованного в средствах массовой информации, должна сопровождаться ссылкой на первоисточник с указанием его названия, даты и номера ее выхода в свет.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b/>
          <w:bCs/>
          <w:sz w:val="24"/>
          <w:szCs w:val="24"/>
        </w:rPr>
        <w:t>5. Периодичность издания Бюллетеня</w:t>
      </w:r>
      <w:r w:rsidR="00D543FB">
        <w:rPr>
          <w:rFonts w:ascii="PT Astra Sans" w:hAnsi="PT Astra Sans"/>
          <w:b/>
          <w:bCs/>
          <w:sz w:val="24"/>
          <w:szCs w:val="24"/>
        </w:rPr>
        <w:t>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Бюллетень издается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муниципального округа, указанных в пункте 3 настоящего Положения, </w:t>
      </w:r>
      <w:r w:rsidRPr="001A331F">
        <w:rPr>
          <w:rFonts w:ascii="PT Astra Sans" w:hAnsi="PT Astra Sans"/>
          <w:color w:val="000000"/>
          <w:sz w:val="24"/>
          <w:szCs w:val="24"/>
        </w:rPr>
        <w:t>но не ре</w:t>
      </w:r>
      <w:r w:rsidRPr="001A331F">
        <w:rPr>
          <w:rFonts w:ascii="PT Astra Sans" w:hAnsi="PT Astra Sans"/>
          <w:sz w:val="24"/>
          <w:szCs w:val="24"/>
        </w:rPr>
        <w:t>же одного раза в месяц.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b/>
          <w:bCs/>
          <w:sz w:val="24"/>
          <w:szCs w:val="24"/>
        </w:rPr>
        <w:t>6. Распространение Бюллетеня</w:t>
      </w:r>
      <w:r w:rsidR="00D543FB">
        <w:rPr>
          <w:rFonts w:ascii="PT Astra Sans" w:hAnsi="PT Astra Sans"/>
          <w:b/>
          <w:bCs/>
          <w:sz w:val="24"/>
          <w:szCs w:val="24"/>
        </w:rPr>
        <w:t>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1). Бюллетень распространяется на безвозмездной основе. 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2). Бюллетень для массового ознакомления населения, жителей и гостей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 xml:space="preserve"> направляется: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- в Белозерскую </w:t>
      </w:r>
      <w:proofErr w:type="spellStart"/>
      <w:r w:rsidRPr="001A331F">
        <w:rPr>
          <w:rFonts w:ascii="PT Astra Sans" w:hAnsi="PT Astra Sans"/>
          <w:sz w:val="24"/>
          <w:szCs w:val="24"/>
        </w:rPr>
        <w:t>межпоселенческую</w:t>
      </w:r>
      <w:proofErr w:type="spellEnd"/>
      <w:r w:rsidRPr="001A331F">
        <w:rPr>
          <w:rFonts w:ascii="PT Astra Sans" w:hAnsi="PT Astra Sans"/>
          <w:sz w:val="24"/>
          <w:szCs w:val="24"/>
        </w:rPr>
        <w:t xml:space="preserve"> центральную библиотеку;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- в прокуратуру Белозерского района.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- в территориальные отделы Администрации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- в муниципальные бюджетные и казенные учреждения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- в организации различной формы собственности на основании поданных заявок.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3). Бюллетень размещается на информационных стендах в здании Администрации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 xml:space="preserve"> (на 1 этаже здания) и в зданиях территориальных отделов Администрации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color w:val="000000"/>
          <w:sz w:val="24"/>
          <w:szCs w:val="24"/>
        </w:rPr>
        <w:t xml:space="preserve">4). Полный перечень мест размещения Бюллетеня для массового ознакомления населения граждан, тираж выпуска Бюллетеня устанавливаются распоряжением Администрации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color w:val="000000"/>
          <w:sz w:val="24"/>
          <w:szCs w:val="24"/>
        </w:rPr>
        <w:t>.</w:t>
      </w:r>
    </w:p>
    <w:p w:rsidR="00C209C0" w:rsidRPr="001A331F" w:rsidRDefault="00C209C0" w:rsidP="00C209C0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 w:rsidRPr="001A331F">
        <w:rPr>
          <w:rFonts w:ascii="PT Astra Sans" w:hAnsi="PT Astra Sans"/>
          <w:color w:val="000000"/>
          <w:sz w:val="24"/>
          <w:szCs w:val="24"/>
        </w:rPr>
        <w:t>5). Обязательные бесплатные экземпляры рассылаются в соответствии с Федеральным законом от 29 декабря 1994 года № 77-ФЗ «Об обязательном экземпляре документов».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b/>
          <w:bCs/>
          <w:sz w:val="24"/>
          <w:szCs w:val="24"/>
        </w:rPr>
        <w:t>7. Электронная версия Бюллетеня</w:t>
      </w:r>
      <w:r w:rsidR="00D543FB">
        <w:rPr>
          <w:rFonts w:ascii="PT Astra Sans" w:hAnsi="PT Astra Sans"/>
          <w:b/>
          <w:bCs/>
          <w:sz w:val="24"/>
          <w:szCs w:val="24"/>
        </w:rPr>
        <w:t>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Для распространения Бюллетеня на электронных носителях информации создается его официальная электронная версия в формате </w:t>
      </w:r>
      <w:proofErr w:type="spellStart"/>
      <w:r w:rsidRPr="001A331F">
        <w:rPr>
          <w:rFonts w:ascii="PT Astra Sans" w:hAnsi="PT Astra Sans"/>
          <w:sz w:val="24"/>
          <w:szCs w:val="24"/>
          <w:lang w:val="en-US"/>
        </w:rPr>
        <w:t>pdf</w:t>
      </w:r>
      <w:proofErr w:type="spellEnd"/>
      <w:r w:rsidRPr="001A331F">
        <w:rPr>
          <w:rFonts w:ascii="PT Astra Sans" w:hAnsi="PT Astra Sans"/>
          <w:sz w:val="24"/>
          <w:szCs w:val="24"/>
        </w:rPr>
        <w:t xml:space="preserve">, размещаемая на официальном сайте Администрации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b/>
          <w:bCs/>
          <w:sz w:val="24"/>
          <w:szCs w:val="24"/>
        </w:rPr>
        <w:t>8. Порядок предоставления материалов в Бюллетень</w:t>
      </w:r>
      <w:r w:rsidR="00D543FB">
        <w:rPr>
          <w:rFonts w:ascii="PT Astra Sans" w:hAnsi="PT Astra Sans"/>
          <w:b/>
          <w:bCs/>
          <w:sz w:val="24"/>
          <w:szCs w:val="24"/>
        </w:rPr>
        <w:t>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1A331F">
        <w:rPr>
          <w:rFonts w:ascii="PT Astra Sans" w:hAnsi="PT Astra Sans"/>
          <w:sz w:val="24"/>
          <w:szCs w:val="24"/>
        </w:rPr>
        <w:t xml:space="preserve">Муниципальные правовые акты, официальные сообщения и материалы органов местного самоуправления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 xml:space="preserve">, указанные в пункте 3 настоящего Положения, поступают в Администрацию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b/>
          <w:bCs/>
          <w:sz w:val="24"/>
          <w:szCs w:val="24"/>
        </w:rPr>
        <w:t xml:space="preserve"> </w:t>
      </w:r>
      <w:r w:rsidRPr="001A331F">
        <w:rPr>
          <w:rFonts w:ascii="PT Astra Sans" w:hAnsi="PT Astra Sans"/>
          <w:sz w:val="24"/>
          <w:szCs w:val="24"/>
        </w:rPr>
        <w:t xml:space="preserve">в электронном виде и на бумажных носителях, где регистрируются в журнале поступления материалов в отделе организационной и кадровой работы Администрации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b/>
          <w:bCs/>
          <w:sz w:val="24"/>
          <w:szCs w:val="24"/>
        </w:rPr>
        <w:t xml:space="preserve"> </w:t>
      </w:r>
      <w:r w:rsidRPr="001A331F">
        <w:rPr>
          <w:rFonts w:ascii="PT Astra Sans" w:hAnsi="PT Astra Sans"/>
          <w:sz w:val="24"/>
          <w:szCs w:val="24"/>
        </w:rPr>
        <w:t>и передаются к главному редактору Бюллетеня.</w:t>
      </w:r>
      <w:proofErr w:type="gramEnd"/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Муниципальные правовые акты органов местного самоуправления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, затрагивающие права, свободы, обязанности человека и гражданина, подлежат обязательному опубликованию в сроки, установленные действующим законодательством Российской Федерации.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b/>
          <w:bCs/>
          <w:sz w:val="24"/>
          <w:szCs w:val="24"/>
        </w:rPr>
        <w:t>9.Финансовое и материально-техническое обеспечение Бюллетеня</w:t>
      </w:r>
      <w:r w:rsidR="00D543FB">
        <w:rPr>
          <w:rFonts w:ascii="PT Astra Sans" w:hAnsi="PT Astra Sans"/>
          <w:b/>
          <w:bCs/>
          <w:sz w:val="24"/>
          <w:szCs w:val="24"/>
        </w:rPr>
        <w:t>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Финансирование издания и распространение Бюллетеня осуществляется из бюджета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Материально-техническое и организационное обеспечение процесса издания Бюллетеня осуществляет Управление делами Администрация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b/>
          <w:bCs/>
          <w:sz w:val="24"/>
          <w:szCs w:val="24"/>
        </w:rPr>
      </w:pPr>
    </w:p>
    <w:p w:rsidR="00C209C0" w:rsidRPr="001A331F" w:rsidRDefault="00C209C0" w:rsidP="00C209C0">
      <w:pPr>
        <w:widowControl w:val="0"/>
        <w:jc w:val="center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b/>
          <w:bCs/>
          <w:sz w:val="24"/>
          <w:szCs w:val="24"/>
        </w:rPr>
        <w:lastRenderedPageBreak/>
        <w:t>Раздел III. Редакция бюллетеня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b/>
          <w:bCs/>
          <w:sz w:val="24"/>
          <w:szCs w:val="24"/>
        </w:rPr>
      </w:pP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b/>
          <w:bCs/>
          <w:sz w:val="24"/>
          <w:szCs w:val="24"/>
        </w:rPr>
        <w:t>10. Порядок формирования редакции Бюллетеня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Главный редактор Бюллетеня назначает на должность и освобождает от должности своего заместителя и трех членов редакции. Заместитель главного редактора и члены редакции Бюллетеня могут назначаться из числа муниципальных служащих и служащих Администрации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>. Главный редактор, заместитель главного редактора и члены редакции Бюллетеня исполняют свои обязанности на безвозмездной основе.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b/>
          <w:bCs/>
          <w:sz w:val="24"/>
          <w:szCs w:val="24"/>
        </w:rPr>
        <w:t>11. Полномочия главного редактора и редакции Бюллетеня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1). Главный редактор Бюллетеня имеет полномочия, предусмотренные Законом Российской Федерации от 27 декабря 1991 года № 2124-1 «О средствах массовой информации» и настоящим Положением.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2). Главный редактор Бюллетеня принимает решение о включении материалов в очередной номер Бюллетеня, утверждает состав и макет очередного номера, подписывает номер в печать, </w:t>
      </w:r>
      <w:r w:rsidRPr="001A331F">
        <w:rPr>
          <w:rFonts w:ascii="PT Astra Sans" w:hAnsi="PT Astra Sans"/>
          <w:color w:val="000000"/>
          <w:sz w:val="24"/>
          <w:szCs w:val="24"/>
        </w:rPr>
        <w:t>дает разрешение на выход бюллетеня в свет</w:t>
      </w:r>
      <w:r w:rsidRPr="001A331F">
        <w:rPr>
          <w:rFonts w:ascii="PT Astra Sans" w:hAnsi="PT Astra Sans"/>
          <w:sz w:val="24"/>
          <w:szCs w:val="24"/>
        </w:rPr>
        <w:t>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3). Члены редакции под руководством заместителя главного редактора организуют подготовку макетов Бюллетеня, осуществляют контроль над ходом издательского процесса, выполнением договорных условий о подготовке, изготовлении и распространении Бюллетеня. 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4). Редакция Бюллетеня: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- является совещательным органом при главном редакторе Бюллетеня по всем вопросам, связанным с изданием Бюллетеня; 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- рассматривает смету расходов на издание и распространение Бюллетеня, утверждаемую главным редактором Бюллетеня; 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- регистрирует Бюллетень в журнале регистрации;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- </w:t>
      </w:r>
      <w:r w:rsidRPr="001A331F">
        <w:rPr>
          <w:rFonts w:ascii="PT Astra Sans" w:hAnsi="PT Astra Sans"/>
          <w:color w:val="000000"/>
          <w:sz w:val="24"/>
          <w:szCs w:val="24"/>
        </w:rPr>
        <w:t>осуществляет подготовку макетов</w:t>
      </w:r>
      <w:r w:rsidRPr="001A331F">
        <w:rPr>
          <w:rFonts w:ascii="PT Astra Sans" w:hAnsi="PT Astra Sans"/>
          <w:sz w:val="24"/>
          <w:szCs w:val="24"/>
        </w:rPr>
        <w:t xml:space="preserve"> Бюллетеня;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- обеспечивает печать Бюллетеня; 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- обеспечивает распространение Бюллетеня;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- </w:t>
      </w:r>
      <w:r w:rsidRPr="001A331F">
        <w:rPr>
          <w:rFonts w:ascii="PT Astra Sans" w:hAnsi="PT Astra Sans"/>
          <w:color w:val="000000"/>
          <w:sz w:val="24"/>
          <w:szCs w:val="24"/>
        </w:rPr>
        <w:t>отвечает за выполнение обязательств по доставке обязательных бесплатных экземпляров</w:t>
      </w:r>
      <w:r w:rsidRPr="001A331F">
        <w:rPr>
          <w:rFonts w:ascii="PT Astra Sans" w:hAnsi="PT Astra Sans"/>
          <w:sz w:val="24"/>
          <w:szCs w:val="24"/>
        </w:rPr>
        <w:t>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b/>
          <w:bCs/>
          <w:sz w:val="24"/>
          <w:szCs w:val="24"/>
        </w:rPr>
        <w:t>12. Организация работы редакции Бюллетеня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1). Заседания редакции Бюллетеня созываются её главным редактором по мере необходимости, но не реже одного раза в три месяца.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2). Заседания редакции Бюллетеня проводятся с обязательным участием представителей его учредителей.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>3). Решения редакции Бюллетеня принимаются большинством голосов, присутствующих на заседании сотрудников редакции, и оформляются протоколом.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4). Главный редактор и редакция Бюллетеня подотчетны в своей деятельности Думе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 xml:space="preserve">. Отчет о работе редакции Бюллетеня представляется Думе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 xml:space="preserve"> ежегодно в первом квартале.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</w:p>
    <w:p w:rsidR="00C209C0" w:rsidRPr="001A331F" w:rsidRDefault="00C209C0" w:rsidP="00C209C0">
      <w:pPr>
        <w:widowControl w:val="0"/>
        <w:jc w:val="center"/>
        <w:rPr>
          <w:rFonts w:ascii="PT Astra Sans" w:hAnsi="PT Astra Sans"/>
          <w:b/>
          <w:bCs/>
          <w:sz w:val="24"/>
          <w:szCs w:val="24"/>
        </w:rPr>
      </w:pPr>
      <w:r w:rsidRPr="001A331F">
        <w:rPr>
          <w:rFonts w:ascii="PT Astra Sans" w:hAnsi="PT Astra Sans"/>
          <w:b/>
          <w:bCs/>
          <w:sz w:val="24"/>
          <w:szCs w:val="24"/>
        </w:rPr>
        <w:t>Раздел IV. Заключительные положения</w:t>
      </w:r>
    </w:p>
    <w:p w:rsidR="00C209C0" w:rsidRPr="001A331F" w:rsidRDefault="00C209C0" w:rsidP="00C209C0">
      <w:pPr>
        <w:widowControl w:val="0"/>
        <w:ind w:firstLine="709"/>
        <w:jc w:val="both"/>
        <w:rPr>
          <w:rFonts w:ascii="PT Astra Sans" w:hAnsi="PT Astra Sans"/>
          <w:b/>
          <w:bCs/>
          <w:sz w:val="24"/>
          <w:szCs w:val="24"/>
        </w:rPr>
      </w:pPr>
    </w:p>
    <w:p w:rsidR="00581575" w:rsidRPr="00610FC1" w:rsidRDefault="00C209C0" w:rsidP="00C209C0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1A331F">
        <w:rPr>
          <w:rFonts w:ascii="PT Astra Sans" w:hAnsi="PT Astra Sans"/>
          <w:sz w:val="24"/>
          <w:szCs w:val="24"/>
        </w:rPr>
        <w:t xml:space="preserve">Прекращение деятельности Бюллетеня, ликвидация или реорганизация редакции Бюллетеня осуществляются на основании решения Думы Белозерского </w:t>
      </w:r>
      <w:r w:rsidRPr="001A331F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1A331F">
        <w:rPr>
          <w:rFonts w:ascii="PT Astra Sans" w:hAnsi="PT Astra Sans"/>
          <w:sz w:val="24"/>
          <w:szCs w:val="24"/>
        </w:rPr>
        <w:t xml:space="preserve">, </w:t>
      </w:r>
      <w:r w:rsidRPr="001A331F">
        <w:rPr>
          <w:rFonts w:ascii="PT Astra Sans" w:hAnsi="PT Astra Sans"/>
          <w:color w:val="000000"/>
          <w:sz w:val="24"/>
          <w:szCs w:val="24"/>
        </w:rPr>
        <w:t>либо судом в случаях и порядке, предусмотренных Законом Российской Федерации от 27 декабря 1991 года № 2124-1 «О средствах массовой информации»</w:t>
      </w:r>
      <w:r w:rsidRPr="001A331F">
        <w:rPr>
          <w:rFonts w:ascii="PT Astra Sans" w:hAnsi="PT Astra Sans"/>
          <w:sz w:val="24"/>
          <w:szCs w:val="24"/>
        </w:rPr>
        <w:t>.</w:t>
      </w:r>
    </w:p>
    <w:sectPr w:rsidR="00581575" w:rsidRPr="00610FC1" w:rsidSect="002F0416">
      <w:headerReference w:type="default" r:id="rId8"/>
      <w:headerReference w:type="first" r:id="rId9"/>
      <w:pgSz w:w="11906" w:h="16838"/>
      <w:pgMar w:top="1134" w:right="1134" w:bottom="102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EC" w:rsidRDefault="000C31EC" w:rsidP="001D5362">
      <w:r>
        <w:separator/>
      </w:r>
    </w:p>
  </w:endnote>
  <w:endnote w:type="continuationSeparator" w:id="0">
    <w:p w:rsidR="000C31EC" w:rsidRDefault="000C31EC" w:rsidP="001D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EC" w:rsidRDefault="000C31EC" w:rsidP="001D5362">
      <w:r>
        <w:separator/>
      </w:r>
    </w:p>
  </w:footnote>
  <w:footnote w:type="continuationSeparator" w:id="0">
    <w:p w:rsidR="000C31EC" w:rsidRDefault="000C31EC" w:rsidP="001D5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059104"/>
      <w:docPartObj>
        <w:docPartGallery w:val="Page Numbers (Top of Page)"/>
        <w:docPartUnique/>
      </w:docPartObj>
    </w:sdtPr>
    <w:sdtEndPr/>
    <w:sdtContent>
      <w:p w:rsidR="002F0416" w:rsidRDefault="002F04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F0F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416" w:rsidRDefault="002F0416">
    <w:pPr>
      <w:pStyle w:val="a3"/>
      <w:jc w:val="center"/>
    </w:pPr>
  </w:p>
  <w:p w:rsidR="002F0416" w:rsidRDefault="002F04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62"/>
    <w:rsid w:val="000C31EC"/>
    <w:rsid w:val="00130F88"/>
    <w:rsid w:val="00137E6D"/>
    <w:rsid w:val="00187258"/>
    <w:rsid w:val="001D5362"/>
    <w:rsid w:val="00201A08"/>
    <w:rsid w:val="002A6F0F"/>
    <w:rsid w:val="002F0416"/>
    <w:rsid w:val="003353A7"/>
    <w:rsid w:val="00396680"/>
    <w:rsid w:val="003F0E31"/>
    <w:rsid w:val="0046721E"/>
    <w:rsid w:val="004B0161"/>
    <w:rsid w:val="00581575"/>
    <w:rsid w:val="00610FC1"/>
    <w:rsid w:val="0093361D"/>
    <w:rsid w:val="009933C5"/>
    <w:rsid w:val="009B64B0"/>
    <w:rsid w:val="00BC26A8"/>
    <w:rsid w:val="00C209C0"/>
    <w:rsid w:val="00D543FB"/>
    <w:rsid w:val="00DA0911"/>
    <w:rsid w:val="00DC1B41"/>
    <w:rsid w:val="00DE363D"/>
    <w:rsid w:val="00E03845"/>
    <w:rsid w:val="00E70E6F"/>
    <w:rsid w:val="00EB0AE9"/>
    <w:rsid w:val="00F9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6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53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D536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D53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D536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15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rsid w:val="00581575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rsid w:val="00581575"/>
    <w:pPr>
      <w:widowControl w:val="0"/>
      <w:autoSpaceDE w:val="0"/>
      <w:autoSpaceDN w:val="0"/>
      <w:adjustRightInd w:val="0"/>
      <w:spacing w:line="276" w:lineRule="exact"/>
    </w:pPr>
    <w:rPr>
      <w:rFonts w:eastAsia="Calibri"/>
      <w:sz w:val="24"/>
      <w:szCs w:val="24"/>
    </w:rPr>
  </w:style>
  <w:style w:type="character" w:customStyle="1" w:styleId="markedcontent">
    <w:name w:val="markedcontent"/>
    <w:basedOn w:val="a0"/>
    <w:rsid w:val="009933C5"/>
  </w:style>
  <w:style w:type="paragraph" w:styleId="a7">
    <w:name w:val="Balloon Text"/>
    <w:basedOn w:val="a"/>
    <w:link w:val="a8"/>
    <w:uiPriority w:val="99"/>
    <w:semiHidden/>
    <w:unhideWhenUsed/>
    <w:rsid w:val="00993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3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6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53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D536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D53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D536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15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rsid w:val="00581575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rsid w:val="00581575"/>
    <w:pPr>
      <w:widowControl w:val="0"/>
      <w:autoSpaceDE w:val="0"/>
      <w:autoSpaceDN w:val="0"/>
      <w:adjustRightInd w:val="0"/>
      <w:spacing w:line="276" w:lineRule="exact"/>
    </w:pPr>
    <w:rPr>
      <w:rFonts w:eastAsia="Calibri"/>
      <w:sz w:val="24"/>
      <w:szCs w:val="24"/>
    </w:rPr>
  </w:style>
  <w:style w:type="character" w:customStyle="1" w:styleId="markedcontent">
    <w:name w:val="markedcontent"/>
    <w:basedOn w:val="a0"/>
    <w:rsid w:val="009933C5"/>
  </w:style>
  <w:style w:type="paragraph" w:styleId="a7">
    <w:name w:val="Balloon Text"/>
    <w:basedOn w:val="a"/>
    <w:link w:val="a8"/>
    <w:uiPriority w:val="99"/>
    <w:semiHidden/>
    <w:unhideWhenUsed/>
    <w:rsid w:val="00993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3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5</cp:revision>
  <cp:lastPrinted>2022-09-26T06:09:00Z</cp:lastPrinted>
  <dcterms:created xsi:type="dcterms:W3CDTF">2022-09-19T04:25:00Z</dcterms:created>
  <dcterms:modified xsi:type="dcterms:W3CDTF">2022-09-26T06:09:00Z</dcterms:modified>
</cp:coreProperties>
</file>