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53" w:rsidRDefault="00722253" w:rsidP="009043EC">
      <w:pPr>
        <w:jc w:val="center"/>
        <w:rPr>
          <w:rFonts w:ascii="PT Astra Sans" w:hAnsi="PT Astra Sans"/>
          <w:b/>
          <w:sz w:val="36"/>
          <w:szCs w:val="36"/>
        </w:rPr>
      </w:pPr>
      <w:r>
        <w:rPr>
          <w:rFonts w:ascii="PT Astra Sans" w:hAnsi="PT Astra Sans"/>
          <w:b/>
          <w:noProof/>
          <w:sz w:val="28"/>
        </w:rPr>
        <w:drawing>
          <wp:inline distT="0" distB="0" distL="0" distR="0" wp14:anchorId="5AA5F398" wp14:editId="2B7F0163">
            <wp:extent cx="561109" cy="863627"/>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58" cy="864780"/>
                    </a:xfrm>
                    <a:prstGeom prst="rect">
                      <a:avLst/>
                    </a:prstGeom>
                    <a:noFill/>
                    <a:ln>
                      <a:noFill/>
                    </a:ln>
                  </pic:spPr>
                </pic:pic>
              </a:graphicData>
            </a:graphic>
          </wp:inline>
        </w:drawing>
      </w:r>
    </w:p>
    <w:p w:rsidR="009043EC" w:rsidRPr="007E5A75" w:rsidRDefault="00B1091C" w:rsidP="00722253">
      <w:pPr>
        <w:spacing w:before="240"/>
        <w:jc w:val="center"/>
        <w:rPr>
          <w:rFonts w:ascii="PT Astra Sans" w:hAnsi="PT Astra Sans"/>
          <w:b/>
          <w:sz w:val="36"/>
          <w:szCs w:val="36"/>
        </w:rPr>
      </w:pPr>
      <w:r w:rsidRPr="007E5A75">
        <w:rPr>
          <w:rFonts w:ascii="PT Astra Sans" w:hAnsi="PT Astra Sans"/>
          <w:b/>
          <w:sz w:val="36"/>
          <w:szCs w:val="36"/>
        </w:rPr>
        <w:t xml:space="preserve">Дума </w:t>
      </w:r>
      <w:r w:rsidR="009043EC" w:rsidRPr="007E5A75">
        <w:rPr>
          <w:rFonts w:ascii="PT Astra Sans" w:hAnsi="PT Astra Sans"/>
          <w:b/>
          <w:sz w:val="36"/>
          <w:szCs w:val="36"/>
        </w:rPr>
        <w:t>Белозерск</w:t>
      </w:r>
      <w:r>
        <w:rPr>
          <w:rFonts w:ascii="PT Astra Sans" w:hAnsi="PT Astra Sans"/>
          <w:b/>
          <w:sz w:val="36"/>
          <w:szCs w:val="36"/>
        </w:rPr>
        <w:t>ого муниципального округа</w:t>
      </w:r>
    </w:p>
    <w:p w:rsidR="009043EC" w:rsidRPr="007E5A75" w:rsidRDefault="009043EC" w:rsidP="009043EC">
      <w:pPr>
        <w:jc w:val="center"/>
        <w:rPr>
          <w:rFonts w:ascii="PT Astra Sans" w:hAnsi="PT Astra Sans"/>
          <w:b/>
          <w:sz w:val="36"/>
          <w:szCs w:val="36"/>
        </w:rPr>
      </w:pPr>
      <w:r w:rsidRPr="007E5A75">
        <w:rPr>
          <w:rFonts w:ascii="PT Astra Sans" w:hAnsi="PT Astra Sans"/>
          <w:b/>
          <w:sz w:val="36"/>
          <w:szCs w:val="36"/>
        </w:rPr>
        <w:t>Курганской области</w:t>
      </w:r>
    </w:p>
    <w:p w:rsidR="009043EC" w:rsidRPr="007E5A75" w:rsidRDefault="009043EC" w:rsidP="009043EC">
      <w:pPr>
        <w:spacing w:line="360" w:lineRule="auto"/>
        <w:jc w:val="center"/>
        <w:rPr>
          <w:rFonts w:ascii="PT Astra Sans" w:hAnsi="PT Astra Sans"/>
          <w:b/>
          <w:sz w:val="36"/>
          <w:szCs w:val="36"/>
        </w:rPr>
      </w:pPr>
    </w:p>
    <w:p w:rsidR="009043EC" w:rsidRPr="007E5A75" w:rsidRDefault="009043EC" w:rsidP="009043EC">
      <w:pPr>
        <w:jc w:val="center"/>
        <w:rPr>
          <w:rFonts w:ascii="PT Astra Sans" w:hAnsi="PT Astra Sans"/>
          <w:b/>
          <w:sz w:val="52"/>
          <w:szCs w:val="52"/>
        </w:rPr>
      </w:pPr>
      <w:r w:rsidRPr="007E5A75">
        <w:rPr>
          <w:rFonts w:ascii="PT Astra Sans" w:hAnsi="PT Astra Sans"/>
          <w:b/>
          <w:sz w:val="52"/>
          <w:szCs w:val="52"/>
        </w:rPr>
        <w:t>РЕШЕНИЕ</w:t>
      </w:r>
    </w:p>
    <w:p w:rsidR="009043EC" w:rsidRPr="007E5A75" w:rsidRDefault="009043EC" w:rsidP="009043EC">
      <w:pPr>
        <w:jc w:val="center"/>
        <w:rPr>
          <w:rFonts w:ascii="PT Astra Sans" w:hAnsi="PT Astra Sans"/>
        </w:rPr>
      </w:pPr>
    </w:p>
    <w:p w:rsidR="009043EC" w:rsidRPr="007E5A75" w:rsidRDefault="009043EC" w:rsidP="009043EC">
      <w:pPr>
        <w:rPr>
          <w:rFonts w:ascii="PT Astra Sans" w:hAnsi="PT Astra Sans"/>
        </w:rPr>
      </w:pPr>
    </w:p>
    <w:p w:rsidR="009043EC" w:rsidRPr="007E5A75" w:rsidRDefault="000459CF" w:rsidP="009043EC">
      <w:pPr>
        <w:jc w:val="both"/>
        <w:rPr>
          <w:rFonts w:ascii="PT Astra Sans" w:hAnsi="PT Astra Sans"/>
          <w:sz w:val="24"/>
          <w:szCs w:val="24"/>
        </w:rPr>
      </w:pPr>
      <w:r w:rsidRPr="007E5A75">
        <w:rPr>
          <w:rFonts w:ascii="PT Astra Sans" w:hAnsi="PT Astra Sans"/>
          <w:sz w:val="24"/>
          <w:szCs w:val="24"/>
        </w:rPr>
        <w:t xml:space="preserve">от </w:t>
      </w:r>
      <w:r w:rsidR="00B1091C">
        <w:rPr>
          <w:rFonts w:ascii="PT Astra Sans" w:hAnsi="PT Astra Sans"/>
          <w:sz w:val="24"/>
          <w:szCs w:val="24"/>
        </w:rPr>
        <w:t>5 мая</w:t>
      </w:r>
      <w:r w:rsidR="009043EC" w:rsidRPr="007E5A75">
        <w:rPr>
          <w:rFonts w:ascii="PT Astra Sans" w:hAnsi="PT Astra Sans"/>
          <w:sz w:val="24"/>
          <w:szCs w:val="24"/>
        </w:rPr>
        <w:t xml:space="preserve"> 20</w:t>
      </w:r>
      <w:r w:rsidR="00664C05" w:rsidRPr="007E5A75">
        <w:rPr>
          <w:rFonts w:ascii="PT Astra Sans" w:hAnsi="PT Astra Sans"/>
          <w:sz w:val="24"/>
          <w:szCs w:val="24"/>
        </w:rPr>
        <w:t>2</w:t>
      </w:r>
      <w:r w:rsidR="009A1472">
        <w:rPr>
          <w:rFonts w:ascii="PT Astra Sans" w:hAnsi="PT Astra Sans"/>
          <w:sz w:val="24"/>
          <w:szCs w:val="24"/>
        </w:rPr>
        <w:t>2</w:t>
      </w:r>
      <w:r w:rsidR="009043EC" w:rsidRPr="007E5A75">
        <w:rPr>
          <w:rFonts w:ascii="PT Astra Sans" w:hAnsi="PT Astra Sans"/>
          <w:sz w:val="24"/>
          <w:szCs w:val="24"/>
        </w:rPr>
        <w:t xml:space="preserve"> года</w:t>
      </w:r>
      <w:r w:rsidR="00DA190A">
        <w:rPr>
          <w:rFonts w:ascii="PT Astra Sans" w:hAnsi="PT Astra Sans"/>
          <w:sz w:val="24"/>
          <w:szCs w:val="24"/>
        </w:rPr>
        <w:t xml:space="preserve"> </w:t>
      </w:r>
      <w:r w:rsidR="009043EC" w:rsidRPr="007E5A75">
        <w:rPr>
          <w:rFonts w:ascii="PT Astra Sans" w:hAnsi="PT Astra Sans"/>
          <w:sz w:val="24"/>
          <w:szCs w:val="24"/>
        </w:rPr>
        <w:t>№</w:t>
      </w:r>
      <w:r w:rsidR="003818CE">
        <w:rPr>
          <w:rFonts w:ascii="PT Astra Sans" w:hAnsi="PT Astra Sans"/>
          <w:sz w:val="24"/>
          <w:szCs w:val="24"/>
        </w:rPr>
        <w:t xml:space="preserve"> 5</w:t>
      </w:r>
    </w:p>
    <w:p w:rsidR="009043EC" w:rsidRPr="007E5A75" w:rsidRDefault="00DA190A" w:rsidP="009043EC">
      <w:pPr>
        <w:jc w:val="both"/>
        <w:rPr>
          <w:rFonts w:ascii="PT Astra Sans" w:hAnsi="PT Astra Sans"/>
          <w:b/>
        </w:rPr>
      </w:pPr>
      <w:r>
        <w:rPr>
          <w:rFonts w:ascii="PT Astra Sans" w:hAnsi="PT Astra Sans"/>
          <w:sz w:val="24"/>
          <w:szCs w:val="24"/>
        </w:rPr>
        <w:t xml:space="preserve">    </w:t>
      </w:r>
      <w:r w:rsidR="009043EC" w:rsidRPr="007E5A75">
        <w:rPr>
          <w:rFonts w:ascii="PT Astra Sans" w:hAnsi="PT Astra Sans"/>
        </w:rPr>
        <w:t>с. Белозерское</w:t>
      </w:r>
    </w:p>
    <w:p w:rsidR="009043EC" w:rsidRPr="007E5A75" w:rsidRDefault="009043EC" w:rsidP="009043EC">
      <w:pPr>
        <w:jc w:val="center"/>
        <w:rPr>
          <w:rFonts w:ascii="PT Astra Sans" w:hAnsi="PT Astra Sans"/>
          <w:b/>
          <w:sz w:val="28"/>
          <w:szCs w:val="28"/>
        </w:rPr>
      </w:pPr>
    </w:p>
    <w:p w:rsidR="009043EC" w:rsidRPr="007E5A75" w:rsidRDefault="009043EC" w:rsidP="009043EC">
      <w:pPr>
        <w:jc w:val="center"/>
        <w:rPr>
          <w:rFonts w:ascii="PT Astra Sans" w:hAnsi="PT Astra Sans"/>
          <w:b/>
          <w:sz w:val="28"/>
          <w:szCs w:val="28"/>
        </w:rPr>
      </w:pPr>
    </w:p>
    <w:p w:rsidR="00C14BB0" w:rsidRPr="006058BF" w:rsidRDefault="0073661F" w:rsidP="0073661F">
      <w:pPr>
        <w:jc w:val="center"/>
        <w:rPr>
          <w:rFonts w:ascii="PT Astra Sans" w:hAnsi="PT Astra Sans"/>
          <w:b/>
          <w:sz w:val="28"/>
          <w:szCs w:val="28"/>
        </w:rPr>
      </w:pPr>
      <w:r w:rsidRPr="0073661F">
        <w:rPr>
          <w:rFonts w:ascii="PT Astra Sans" w:hAnsi="PT Astra Sans"/>
          <w:b/>
          <w:sz w:val="28"/>
          <w:szCs w:val="28"/>
        </w:rPr>
        <w:t xml:space="preserve">Об утверждении Положения о Думе </w:t>
      </w:r>
      <w:r>
        <w:rPr>
          <w:rFonts w:ascii="PT Astra Sans" w:hAnsi="PT Astra Sans"/>
          <w:b/>
          <w:sz w:val="28"/>
          <w:szCs w:val="28"/>
        </w:rPr>
        <w:t>Белозерского</w:t>
      </w:r>
      <w:r w:rsidRPr="0073661F">
        <w:rPr>
          <w:rFonts w:ascii="PT Astra Sans" w:hAnsi="PT Astra Sans"/>
          <w:b/>
          <w:sz w:val="28"/>
          <w:szCs w:val="28"/>
        </w:rPr>
        <w:t xml:space="preserve"> </w:t>
      </w:r>
      <w:r w:rsidR="006058BF" w:rsidRPr="006058BF">
        <w:rPr>
          <w:rFonts w:ascii="PT Astra Sans" w:hAnsi="PT Astra Sans"/>
          <w:b/>
          <w:sz w:val="28"/>
          <w:szCs w:val="28"/>
        </w:rPr>
        <w:t>муниципального округа первого созыва</w:t>
      </w:r>
    </w:p>
    <w:p w:rsidR="00C14BB0" w:rsidRPr="006058BF" w:rsidRDefault="00C14BB0" w:rsidP="006058BF">
      <w:pPr>
        <w:jc w:val="center"/>
        <w:rPr>
          <w:rFonts w:ascii="PT Astra Sans" w:hAnsi="PT Astra Sans"/>
          <w:b/>
          <w:sz w:val="28"/>
          <w:szCs w:val="28"/>
        </w:rPr>
      </w:pPr>
    </w:p>
    <w:p w:rsidR="006058BF" w:rsidRPr="006058BF" w:rsidRDefault="006058BF" w:rsidP="006058BF">
      <w:pPr>
        <w:jc w:val="center"/>
        <w:rPr>
          <w:rFonts w:ascii="PT Astra Sans" w:hAnsi="PT Astra Sans"/>
          <w:b/>
          <w:sz w:val="28"/>
          <w:szCs w:val="28"/>
        </w:rPr>
      </w:pPr>
    </w:p>
    <w:p w:rsidR="0073661F" w:rsidRPr="0073661F" w:rsidRDefault="0073661F" w:rsidP="0073661F">
      <w:pPr>
        <w:ind w:firstLine="708"/>
        <w:jc w:val="both"/>
        <w:rPr>
          <w:rFonts w:ascii="PT Astra Sans" w:hAnsi="PT Astra Sans"/>
          <w:sz w:val="24"/>
          <w:szCs w:val="28"/>
        </w:rPr>
      </w:pPr>
      <w:r w:rsidRPr="0073661F">
        <w:rPr>
          <w:rFonts w:ascii="PT Astra Sans" w:hAnsi="PT Astra Sans"/>
          <w:sz w:val="24"/>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Дума </w:t>
      </w:r>
      <w:r>
        <w:rPr>
          <w:rFonts w:ascii="PT Astra Sans" w:hAnsi="PT Astra Sans"/>
          <w:sz w:val="24"/>
          <w:szCs w:val="28"/>
        </w:rPr>
        <w:t>Белозерского</w:t>
      </w:r>
      <w:r w:rsidRPr="006058BF">
        <w:rPr>
          <w:rFonts w:ascii="PT Astra Sans" w:hAnsi="PT Astra Sans"/>
          <w:sz w:val="24"/>
          <w:szCs w:val="28"/>
        </w:rPr>
        <w:t xml:space="preserve"> </w:t>
      </w:r>
      <w:r w:rsidRPr="0073661F">
        <w:rPr>
          <w:rFonts w:ascii="PT Astra Sans" w:hAnsi="PT Astra Sans"/>
          <w:sz w:val="24"/>
          <w:szCs w:val="28"/>
        </w:rPr>
        <w:t xml:space="preserve">муниципального округа </w:t>
      </w:r>
    </w:p>
    <w:p w:rsidR="0073661F" w:rsidRPr="0073661F" w:rsidRDefault="0073661F" w:rsidP="0073661F">
      <w:pPr>
        <w:ind w:firstLine="708"/>
        <w:jc w:val="both"/>
        <w:rPr>
          <w:rFonts w:ascii="PT Astra Sans" w:hAnsi="PT Astra Sans"/>
          <w:sz w:val="24"/>
          <w:szCs w:val="28"/>
        </w:rPr>
      </w:pPr>
      <w:r w:rsidRPr="0073661F">
        <w:rPr>
          <w:rFonts w:ascii="PT Astra Sans" w:hAnsi="PT Astra Sans"/>
          <w:sz w:val="24"/>
          <w:szCs w:val="28"/>
        </w:rPr>
        <w:t>РЕШИЛА:</w:t>
      </w:r>
    </w:p>
    <w:p w:rsidR="0073661F" w:rsidRPr="0073661F" w:rsidRDefault="0073661F" w:rsidP="0073661F">
      <w:pPr>
        <w:ind w:firstLine="708"/>
        <w:jc w:val="both"/>
        <w:rPr>
          <w:rFonts w:ascii="PT Astra Sans" w:hAnsi="PT Astra Sans"/>
          <w:sz w:val="24"/>
          <w:szCs w:val="28"/>
        </w:rPr>
      </w:pPr>
      <w:r w:rsidRPr="0073661F">
        <w:rPr>
          <w:rFonts w:ascii="PT Astra Sans" w:hAnsi="PT Astra Sans"/>
          <w:sz w:val="24"/>
          <w:szCs w:val="28"/>
        </w:rPr>
        <w:t xml:space="preserve">1. Утвердить </w:t>
      </w:r>
      <w:hyperlink w:anchor="P35" w:history="1">
        <w:r w:rsidRPr="0073661F">
          <w:rPr>
            <w:rFonts w:ascii="PT Astra Sans" w:hAnsi="PT Astra Sans"/>
            <w:sz w:val="24"/>
            <w:szCs w:val="28"/>
          </w:rPr>
          <w:t>Положение</w:t>
        </w:r>
      </w:hyperlink>
      <w:r w:rsidRPr="0073661F">
        <w:rPr>
          <w:rFonts w:ascii="PT Astra Sans" w:hAnsi="PT Astra Sans"/>
          <w:sz w:val="24"/>
          <w:szCs w:val="28"/>
        </w:rPr>
        <w:t xml:space="preserve"> о Думе </w:t>
      </w:r>
      <w:r>
        <w:rPr>
          <w:rFonts w:ascii="PT Astra Sans" w:hAnsi="PT Astra Sans"/>
          <w:sz w:val="24"/>
          <w:szCs w:val="28"/>
        </w:rPr>
        <w:t>Белозерского</w:t>
      </w:r>
      <w:r w:rsidRPr="006058BF">
        <w:rPr>
          <w:rFonts w:ascii="PT Astra Sans" w:hAnsi="PT Astra Sans"/>
          <w:sz w:val="24"/>
          <w:szCs w:val="28"/>
        </w:rPr>
        <w:t xml:space="preserve"> </w:t>
      </w:r>
      <w:r w:rsidRPr="0073661F">
        <w:rPr>
          <w:rFonts w:ascii="PT Astra Sans" w:hAnsi="PT Astra Sans"/>
          <w:sz w:val="24"/>
          <w:szCs w:val="28"/>
        </w:rPr>
        <w:t>муниципального округа согласно приложению к настоящему решению.</w:t>
      </w:r>
    </w:p>
    <w:p w:rsidR="006058BF" w:rsidRPr="006058BF" w:rsidRDefault="006058BF" w:rsidP="006058BF">
      <w:pPr>
        <w:ind w:firstLine="708"/>
        <w:jc w:val="both"/>
        <w:rPr>
          <w:rFonts w:ascii="PT Astra Sans" w:hAnsi="PT Astra Sans"/>
          <w:sz w:val="24"/>
          <w:szCs w:val="28"/>
        </w:rPr>
      </w:pPr>
      <w:r w:rsidRPr="006058BF">
        <w:rPr>
          <w:rFonts w:ascii="PT Astra Sans" w:hAnsi="PT Astra Sans"/>
          <w:sz w:val="24"/>
          <w:szCs w:val="28"/>
        </w:rPr>
        <w:t xml:space="preserve">2. </w:t>
      </w:r>
      <w:proofErr w:type="gramStart"/>
      <w:r w:rsidR="003818CE">
        <w:rPr>
          <w:rFonts w:ascii="PT Astra Sans" w:hAnsi="PT Astra Sans"/>
          <w:sz w:val="24"/>
          <w:szCs w:val="28"/>
        </w:rPr>
        <w:t>Р</w:t>
      </w:r>
      <w:r w:rsidRPr="006058BF">
        <w:rPr>
          <w:rFonts w:ascii="PT Astra Sans" w:hAnsi="PT Astra Sans"/>
          <w:sz w:val="24"/>
          <w:szCs w:val="28"/>
        </w:rPr>
        <w:t>азместить</w:t>
      </w:r>
      <w:proofErr w:type="gramEnd"/>
      <w:r w:rsidRPr="006058BF">
        <w:rPr>
          <w:rFonts w:ascii="PT Astra Sans" w:hAnsi="PT Astra Sans"/>
          <w:sz w:val="24"/>
          <w:szCs w:val="28"/>
        </w:rPr>
        <w:t xml:space="preserve"> </w:t>
      </w:r>
      <w:r w:rsidR="003818CE" w:rsidRPr="006058BF">
        <w:rPr>
          <w:rFonts w:ascii="PT Astra Sans" w:hAnsi="PT Astra Sans"/>
          <w:sz w:val="24"/>
          <w:szCs w:val="28"/>
        </w:rPr>
        <w:t xml:space="preserve">настоящее решение </w:t>
      </w:r>
      <w:r w:rsidRPr="006058BF">
        <w:rPr>
          <w:rFonts w:ascii="PT Astra Sans" w:hAnsi="PT Astra Sans"/>
          <w:sz w:val="24"/>
          <w:szCs w:val="28"/>
        </w:rPr>
        <w:t xml:space="preserve">на официальном сайте Администрации </w:t>
      </w:r>
      <w:r>
        <w:rPr>
          <w:rFonts w:ascii="PT Astra Sans" w:hAnsi="PT Astra Sans"/>
          <w:sz w:val="24"/>
          <w:szCs w:val="28"/>
        </w:rPr>
        <w:t>Белозерского</w:t>
      </w:r>
      <w:r w:rsidRPr="006058BF">
        <w:rPr>
          <w:rFonts w:ascii="PT Astra Sans" w:hAnsi="PT Astra Sans"/>
          <w:sz w:val="24"/>
          <w:szCs w:val="28"/>
        </w:rPr>
        <w:t xml:space="preserve"> района в информационно-</w:t>
      </w:r>
      <w:r>
        <w:rPr>
          <w:rFonts w:ascii="PT Astra Sans" w:hAnsi="PT Astra Sans"/>
          <w:sz w:val="24"/>
          <w:szCs w:val="28"/>
        </w:rPr>
        <w:t>теле</w:t>
      </w:r>
      <w:r w:rsidRPr="006058BF">
        <w:rPr>
          <w:rFonts w:ascii="PT Astra Sans" w:hAnsi="PT Astra Sans"/>
          <w:sz w:val="24"/>
          <w:szCs w:val="28"/>
        </w:rPr>
        <w:t>коммуникационной сети «Интернет».</w:t>
      </w:r>
    </w:p>
    <w:p w:rsidR="0073661F" w:rsidRPr="0073661F" w:rsidRDefault="0073661F" w:rsidP="0073661F">
      <w:pPr>
        <w:ind w:firstLine="708"/>
        <w:jc w:val="both"/>
        <w:rPr>
          <w:rFonts w:ascii="PT Astra Sans" w:hAnsi="PT Astra Sans"/>
          <w:sz w:val="24"/>
          <w:szCs w:val="28"/>
        </w:rPr>
      </w:pPr>
      <w:r w:rsidRPr="0073661F">
        <w:rPr>
          <w:rFonts w:ascii="PT Astra Sans" w:hAnsi="PT Astra Sans"/>
          <w:sz w:val="24"/>
          <w:szCs w:val="28"/>
        </w:rPr>
        <w:t xml:space="preserve">3. Настоящее решение вступает в силу после его официального обнародования. </w:t>
      </w:r>
    </w:p>
    <w:p w:rsidR="006058BF" w:rsidRPr="00C14BB0" w:rsidRDefault="006058BF" w:rsidP="00C14BB0">
      <w:pPr>
        <w:ind w:firstLine="708"/>
        <w:jc w:val="both"/>
        <w:rPr>
          <w:rFonts w:ascii="PT Astra Sans" w:hAnsi="PT Astra Sans"/>
          <w:sz w:val="24"/>
          <w:szCs w:val="28"/>
        </w:rPr>
      </w:pPr>
    </w:p>
    <w:p w:rsidR="009043EC" w:rsidRPr="007E5A75" w:rsidRDefault="009043EC" w:rsidP="000459CF">
      <w:pPr>
        <w:jc w:val="both"/>
        <w:rPr>
          <w:rFonts w:ascii="PT Astra Sans" w:hAnsi="PT Astra Sans"/>
          <w:sz w:val="28"/>
          <w:szCs w:val="28"/>
        </w:rPr>
      </w:pPr>
    </w:p>
    <w:p w:rsidR="009043EC" w:rsidRPr="0001287D" w:rsidRDefault="009043EC" w:rsidP="000459CF">
      <w:pPr>
        <w:jc w:val="both"/>
        <w:rPr>
          <w:rFonts w:ascii="PT Astra Sans" w:hAnsi="PT Astra Sans"/>
          <w:sz w:val="24"/>
          <w:szCs w:val="28"/>
        </w:rPr>
      </w:pPr>
    </w:p>
    <w:p w:rsidR="00C14BB0" w:rsidRPr="0001287D" w:rsidRDefault="0025424E" w:rsidP="000459CF">
      <w:pPr>
        <w:jc w:val="both"/>
        <w:rPr>
          <w:rFonts w:ascii="PT Astra Sans" w:hAnsi="PT Astra Sans"/>
          <w:sz w:val="24"/>
          <w:szCs w:val="28"/>
        </w:rPr>
      </w:pPr>
      <w:r w:rsidRPr="0001287D">
        <w:rPr>
          <w:rFonts w:ascii="PT Astra Sans" w:hAnsi="PT Astra Sans"/>
          <w:sz w:val="24"/>
          <w:szCs w:val="28"/>
        </w:rPr>
        <w:t xml:space="preserve">Председатель </w:t>
      </w:r>
      <w:r w:rsidR="00C14BB0" w:rsidRPr="0001287D">
        <w:rPr>
          <w:rFonts w:ascii="PT Astra Sans" w:hAnsi="PT Astra Sans"/>
          <w:sz w:val="24"/>
          <w:szCs w:val="28"/>
        </w:rPr>
        <w:t xml:space="preserve">Думы </w:t>
      </w:r>
    </w:p>
    <w:p w:rsidR="009043EC" w:rsidRPr="0001287D" w:rsidRDefault="009043EC" w:rsidP="000459CF">
      <w:pPr>
        <w:jc w:val="both"/>
        <w:rPr>
          <w:rFonts w:ascii="PT Astra Sans" w:hAnsi="PT Astra Sans"/>
          <w:sz w:val="24"/>
          <w:szCs w:val="28"/>
        </w:rPr>
      </w:pPr>
      <w:r w:rsidRPr="0001287D">
        <w:rPr>
          <w:rFonts w:ascii="PT Astra Sans" w:hAnsi="PT Astra Sans"/>
          <w:sz w:val="24"/>
          <w:szCs w:val="28"/>
        </w:rPr>
        <w:t>Белозерско</w:t>
      </w:r>
      <w:r w:rsidR="00C14BB0" w:rsidRPr="0001287D">
        <w:rPr>
          <w:rFonts w:ascii="PT Astra Sans" w:hAnsi="PT Astra Sans"/>
          <w:sz w:val="24"/>
          <w:szCs w:val="28"/>
        </w:rPr>
        <w:t>го муниципального округа</w:t>
      </w:r>
      <w:r w:rsidR="00DA190A">
        <w:rPr>
          <w:rFonts w:ascii="PT Astra Sans" w:hAnsi="PT Astra Sans"/>
          <w:sz w:val="24"/>
          <w:szCs w:val="28"/>
        </w:rPr>
        <w:t xml:space="preserve">                  </w:t>
      </w:r>
      <w:r w:rsidR="002D6089">
        <w:rPr>
          <w:rFonts w:ascii="PT Astra Sans" w:hAnsi="PT Astra Sans"/>
          <w:sz w:val="24"/>
          <w:szCs w:val="28"/>
        </w:rPr>
        <w:t xml:space="preserve">                   П.А. Макаров</w:t>
      </w:r>
      <w:bookmarkStart w:id="0" w:name="_GoBack"/>
      <w:bookmarkEnd w:id="0"/>
    </w:p>
    <w:p w:rsidR="00664C05" w:rsidRDefault="00664C05" w:rsidP="000459CF">
      <w:pPr>
        <w:jc w:val="both"/>
        <w:rPr>
          <w:rFonts w:ascii="PT Astra Sans" w:hAnsi="PT Astra Sans"/>
          <w:sz w:val="24"/>
          <w:szCs w:val="28"/>
        </w:rPr>
      </w:pPr>
    </w:p>
    <w:p w:rsidR="00722253" w:rsidRDefault="00722253" w:rsidP="00664C05">
      <w:pPr>
        <w:jc w:val="both"/>
        <w:rPr>
          <w:rFonts w:ascii="PT Astra Sans" w:hAnsi="PT Astra Sans"/>
          <w:sz w:val="24"/>
          <w:szCs w:val="28"/>
        </w:rPr>
      </w:pPr>
    </w:p>
    <w:p w:rsidR="00722253" w:rsidRDefault="00722253" w:rsidP="00664C05">
      <w:pPr>
        <w:jc w:val="both"/>
        <w:rPr>
          <w:rFonts w:ascii="PT Astra Sans" w:hAnsi="PT Astra Sans"/>
          <w:sz w:val="24"/>
          <w:szCs w:val="28"/>
        </w:rPr>
      </w:pPr>
    </w:p>
    <w:p w:rsidR="00664C05" w:rsidRPr="0001287D" w:rsidRDefault="00664C05" w:rsidP="00664C05">
      <w:pPr>
        <w:jc w:val="both"/>
        <w:rPr>
          <w:rFonts w:ascii="PT Astra Sans" w:hAnsi="PT Astra Sans"/>
          <w:sz w:val="24"/>
          <w:szCs w:val="28"/>
        </w:rPr>
      </w:pPr>
      <w:r w:rsidRPr="0001287D">
        <w:rPr>
          <w:rFonts w:ascii="PT Astra Sans" w:hAnsi="PT Astra Sans"/>
          <w:sz w:val="24"/>
          <w:szCs w:val="28"/>
        </w:rPr>
        <w:t>Глав</w:t>
      </w:r>
      <w:r w:rsidR="00C14BB0" w:rsidRPr="0001287D">
        <w:rPr>
          <w:rFonts w:ascii="PT Astra Sans" w:hAnsi="PT Astra Sans"/>
          <w:sz w:val="24"/>
          <w:szCs w:val="28"/>
        </w:rPr>
        <w:t>а</w:t>
      </w:r>
      <w:r w:rsidRPr="0001287D">
        <w:rPr>
          <w:rFonts w:ascii="PT Astra Sans" w:hAnsi="PT Astra Sans"/>
          <w:sz w:val="24"/>
          <w:szCs w:val="28"/>
        </w:rPr>
        <w:t xml:space="preserve"> Белозерского района</w:t>
      </w:r>
      <w:r w:rsidR="00DA190A">
        <w:rPr>
          <w:rFonts w:ascii="PT Astra Sans" w:hAnsi="PT Astra Sans"/>
          <w:sz w:val="24"/>
          <w:szCs w:val="28"/>
        </w:rPr>
        <w:t xml:space="preserve">                                                     </w:t>
      </w:r>
      <w:r w:rsidRPr="0001287D">
        <w:rPr>
          <w:rFonts w:ascii="PT Astra Sans" w:hAnsi="PT Astra Sans"/>
          <w:sz w:val="24"/>
          <w:szCs w:val="28"/>
        </w:rPr>
        <w:t>А.В. Завьялов</w:t>
      </w:r>
    </w:p>
    <w:p w:rsidR="00C14BB0" w:rsidRDefault="00C14BB0" w:rsidP="00664C05">
      <w:pPr>
        <w:jc w:val="both"/>
        <w:rPr>
          <w:rFonts w:ascii="PT Astra Sans" w:hAnsi="PT Astra Sans"/>
          <w:sz w:val="24"/>
          <w:szCs w:val="28"/>
        </w:rPr>
      </w:pPr>
    </w:p>
    <w:p w:rsidR="00722253" w:rsidRDefault="00722253" w:rsidP="00664C05">
      <w:pPr>
        <w:jc w:val="both"/>
        <w:rPr>
          <w:rFonts w:ascii="PT Astra Sans" w:hAnsi="PT Astra Sans"/>
          <w:sz w:val="24"/>
          <w:szCs w:val="28"/>
        </w:rPr>
      </w:pPr>
    </w:p>
    <w:p w:rsidR="003818CE" w:rsidRDefault="003818CE" w:rsidP="00664C05">
      <w:pPr>
        <w:jc w:val="both"/>
        <w:rPr>
          <w:rFonts w:ascii="PT Astra Sans" w:hAnsi="PT Astra Sans"/>
          <w:sz w:val="24"/>
          <w:szCs w:val="28"/>
        </w:rPr>
      </w:pPr>
    </w:p>
    <w:tbl>
      <w:tblPr>
        <w:tblStyle w:val="ac"/>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722253" w:rsidTr="004E4012">
        <w:tc>
          <w:tcPr>
            <w:tcW w:w="4786" w:type="dxa"/>
          </w:tcPr>
          <w:p w:rsidR="00722253"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Баяракского</w:t>
            </w:r>
            <w:proofErr w:type="spellEnd"/>
            <w:r>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В.И. Арефьев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Белозерского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М.П. Козлов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r w:rsidRPr="006464A6">
              <w:rPr>
                <w:rFonts w:ascii="PT Astra Sans" w:hAnsi="PT Astra Sans" w:cs="Liberation Serif"/>
                <w:sz w:val="24"/>
                <w:szCs w:val="24"/>
              </w:rPr>
              <w:lastRenderedPageBreak/>
              <w:t xml:space="preserve">Глава </w:t>
            </w:r>
            <w:proofErr w:type="spellStart"/>
            <w:r>
              <w:rPr>
                <w:rFonts w:ascii="PT Astra Sans" w:hAnsi="PT Astra Sans" w:cs="Liberation Serif"/>
                <w:sz w:val="24"/>
                <w:szCs w:val="24"/>
              </w:rPr>
              <w:t>Боровлянского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С.П. Артемьев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proofErr w:type="spellStart"/>
            <w:r>
              <w:rPr>
                <w:rFonts w:ascii="PT Astra Sans" w:hAnsi="PT Astra Sans" w:cs="Liberation Serif"/>
                <w:sz w:val="24"/>
                <w:szCs w:val="24"/>
              </w:rPr>
              <w:t>Врип</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Боровского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 xml:space="preserve">С.Л. </w:t>
            </w:r>
            <w:proofErr w:type="spellStart"/>
            <w:r>
              <w:rPr>
                <w:rFonts w:ascii="PT Astra Sans" w:hAnsi="PT Astra Sans" w:cs="Liberation Serif"/>
                <w:sz w:val="24"/>
                <w:szCs w:val="24"/>
              </w:rPr>
              <w:t>Черкащенко</w:t>
            </w:r>
            <w:proofErr w:type="spellEnd"/>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proofErr w:type="spellStart"/>
            <w:r>
              <w:rPr>
                <w:rFonts w:ascii="PT Astra Sans" w:hAnsi="PT Astra Sans" w:cs="Liberation Serif"/>
                <w:sz w:val="24"/>
                <w:szCs w:val="24"/>
              </w:rPr>
              <w:t>И.о</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Вагинского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Ю.С. Аксенова</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Зарослинского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 xml:space="preserve">Н.Г. </w:t>
            </w:r>
            <w:proofErr w:type="spellStart"/>
            <w:r>
              <w:rPr>
                <w:rFonts w:ascii="PT Astra Sans" w:hAnsi="PT Astra Sans" w:cs="Liberation Serif"/>
                <w:sz w:val="24"/>
                <w:szCs w:val="24"/>
              </w:rPr>
              <w:t>Олларь</w:t>
            </w:r>
            <w:proofErr w:type="spellEnd"/>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Камаганского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С.В. Соловаров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r>
              <w:rPr>
                <w:rFonts w:ascii="PT Astra Sans" w:hAnsi="PT Astra Sans" w:cs="Liberation Serif"/>
                <w:sz w:val="24"/>
                <w:szCs w:val="24"/>
              </w:rPr>
              <w:t>Нижнетобольного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А.А. Колесников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Новодостоваловского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А.А. Пухов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Памятинского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Т.А. Радченко</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Першинского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Н.В. Сахаров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Пьянковского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Н.В. Соколов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Речкинского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 xml:space="preserve">Ю.В. </w:t>
            </w:r>
            <w:proofErr w:type="spellStart"/>
            <w:r>
              <w:rPr>
                <w:rFonts w:ascii="PT Astra Sans" w:hAnsi="PT Astra Sans" w:cs="Liberation Serif"/>
                <w:sz w:val="24"/>
                <w:szCs w:val="24"/>
              </w:rPr>
              <w:t>Стенников</w:t>
            </w:r>
            <w:proofErr w:type="spellEnd"/>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Рычковского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Pr="006464A6" w:rsidRDefault="00722253" w:rsidP="004E4012">
            <w:pPr>
              <w:jc w:val="both"/>
              <w:rPr>
                <w:rFonts w:ascii="PT Astra Sans" w:hAnsi="PT Astra Sans" w:cs="Liberation Serif"/>
                <w:sz w:val="24"/>
                <w:szCs w:val="24"/>
              </w:rPr>
            </w:pPr>
            <w:r>
              <w:rPr>
                <w:rFonts w:ascii="PT Astra Sans" w:hAnsi="PT Astra Sans" w:cs="Liberation Serif"/>
                <w:sz w:val="24"/>
                <w:szCs w:val="24"/>
              </w:rPr>
              <w:t>Н.М. Фатькина</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Светлодольского</w:t>
            </w:r>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 xml:space="preserve">Н.В. </w:t>
            </w:r>
            <w:proofErr w:type="spellStart"/>
            <w:r>
              <w:rPr>
                <w:rFonts w:ascii="PT Astra Sans" w:hAnsi="PT Astra Sans" w:cs="Liberation Serif"/>
                <w:sz w:val="24"/>
                <w:szCs w:val="24"/>
              </w:rPr>
              <w:t>Бревнов</w:t>
            </w:r>
            <w:proofErr w:type="spellEnd"/>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Скатинского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Я.А. Голубцов</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Скопинского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А.М. Зотина</w:t>
            </w:r>
          </w:p>
          <w:p w:rsidR="00722253" w:rsidRDefault="00722253" w:rsidP="004E4012">
            <w:pPr>
              <w:jc w:val="both"/>
              <w:rPr>
                <w:rFonts w:ascii="PT Astra Sans" w:hAnsi="PT Astra Sans" w:cs="Liberation Serif"/>
                <w:sz w:val="24"/>
                <w:szCs w:val="24"/>
              </w:rPr>
            </w:pPr>
          </w:p>
          <w:p w:rsidR="00722253" w:rsidRDefault="00722253" w:rsidP="004E4012">
            <w:pPr>
              <w:jc w:val="both"/>
              <w:rPr>
                <w:rFonts w:ascii="PT Astra Sans" w:hAnsi="PT Astra Sans" w:cs="Liberation Serif"/>
                <w:sz w:val="24"/>
                <w:szCs w:val="24"/>
              </w:rPr>
            </w:pPr>
          </w:p>
        </w:tc>
      </w:tr>
      <w:tr w:rsidR="00722253" w:rsidTr="004E4012">
        <w:tc>
          <w:tcPr>
            <w:tcW w:w="4786" w:type="dxa"/>
          </w:tcPr>
          <w:p w:rsidR="00722253" w:rsidRPr="006464A6" w:rsidRDefault="00722253" w:rsidP="004E4012">
            <w:pPr>
              <w:rPr>
                <w:rFonts w:ascii="PT Astra Sans" w:hAnsi="PT Astra Sans" w:cs="Liberation Serif"/>
                <w:sz w:val="24"/>
                <w:szCs w:val="24"/>
              </w:rPr>
            </w:pPr>
            <w:r>
              <w:rPr>
                <w:rFonts w:ascii="PT Astra Sans" w:hAnsi="PT Astra Sans" w:cs="Liberation Serif"/>
                <w:sz w:val="24"/>
                <w:szCs w:val="24"/>
              </w:rPr>
              <w:t>Гл</w:t>
            </w:r>
            <w:r w:rsidRPr="006464A6">
              <w:rPr>
                <w:rFonts w:ascii="PT Astra Sans" w:hAnsi="PT Astra Sans" w:cs="Liberation Serif"/>
                <w:sz w:val="24"/>
                <w:szCs w:val="24"/>
              </w:rPr>
              <w:t xml:space="preserve">ава </w:t>
            </w:r>
            <w:proofErr w:type="spellStart"/>
            <w:r>
              <w:rPr>
                <w:rFonts w:ascii="PT Astra Sans" w:hAnsi="PT Astra Sans" w:cs="Liberation Serif"/>
                <w:sz w:val="24"/>
                <w:szCs w:val="24"/>
              </w:rPr>
              <w:t>Ягоднинского</w:t>
            </w:r>
            <w:proofErr w:type="spellEnd"/>
            <w:r w:rsidRPr="006464A6">
              <w:rPr>
                <w:rFonts w:ascii="PT Astra Sans" w:hAnsi="PT Astra Sans" w:cs="Liberation Serif"/>
                <w:sz w:val="24"/>
                <w:szCs w:val="24"/>
              </w:rPr>
              <w:t xml:space="preserve"> сельсовета</w:t>
            </w:r>
          </w:p>
        </w:tc>
        <w:tc>
          <w:tcPr>
            <w:tcW w:w="2116" w:type="dxa"/>
          </w:tcPr>
          <w:p w:rsidR="00722253" w:rsidRDefault="00722253" w:rsidP="004E4012">
            <w:pPr>
              <w:jc w:val="both"/>
              <w:rPr>
                <w:rFonts w:ascii="PT Astra Sans" w:hAnsi="PT Astra Sans" w:cs="Liberation Serif"/>
                <w:sz w:val="24"/>
                <w:szCs w:val="24"/>
              </w:rPr>
            </w:pPr>
          </w:p>
        </w:tc>
        <w:tc>
          <w:tcPr>
            <w:tcW w:w="2420" w:type="dxa"/>
          </w:tcPr>
          <w:p w:rsidR="00722253" w:rsidRDefault="00722253" w:rsidP="004E4012">
            <w:pPr>
              <w:jc w:val="both"/>
              <w:rPr>
                <w:rFonts w:ascii="PT Astra Sans" w:hAnsi="PT Astra Sans" w:cs="Liberation Serif"/>
                <w:sz w:val="24"/>
                <w:szCs w:val="24"/>
              </w:rPr>
            </w:pPr>
            <w:r>
              <w:rPr>
                <w:rFonts w:ascii="PT Astra Sans" w:hAnsi="PT Astra Sans" w:cs="Liberation Serif"/>
                <w:sz w:val="24"/>
                <w:szCs w:val="24"/>
              </w:rPr>
              <w:t xml:space="preserve">Л.Я. </w:t>
            </w:r>
            <w:proofErr w:type="spellStart"/>
            <w:r>
              <w:rPr>
                <w:rFonts w:ascii="PT Astra Sans" w:hAnsi="PT Astra Sans" w:cs="Liberation Serif"/>
                <w:sz w:val="24"/>
                <w:szCs w:val="24"/>
              </w:rPr>
              <w:t>Чебыкина</w:t>
            </w:r>
            <w:proofErr w:type="spellEnd"/>
          </w:p>
        </w:tc>
      </w:tr>
    </w:tbl>
    <w:p w:rsidR="00722253" w:rsidRDefault="00722253" w:rsidP="00722253"/>
    <w:p w:rsidR="00722253" w:rsidRPr="0001287D" w:rsidRDefault="00722253" w:rsidP="00664C05">
      <w:pPr>
        <w:jc w:val="both"/>
        <w:rPr>
          <w:rFonts w:ascii="PT Astra Sans" w:hAnsi="PT Astra Sans"/>
          <w:sz w:val="24"/>
          <w:szCs w:val="28"/>
        </w:rPr>
      </w:pPr>
    </w:p>
    <w:p w:rsidR="0073661F" w:rsidRDefault="0073661F">
      <w:pPr>
        <w:spacing w:after="200" w:line="276" w:lineRule="auto"/>
        <w:rPr>
          <w:rFonts w:ascii="PT Astra Sans" w:hAnsi="PT Astra Sans"/>
          <w:sz w:val="24"/>
          <w:szCs w:val="28"/>
        </w:rPr>
      </w:pPr>
      <w:r>
        <w:rPr>
          <w:rFonts w:ascii="PT Astra Sans" w:hAnsi="PT Astra Sans"/>
          <w:sz w:val="24"/>
          <w:szCs w:val="28"/>
        </w:rPr>
        <w:br w:type="page"/>
      </w:r>
    </w:p>
    <w:p w:rsidR="00834A73" w:rsidRPr="00834A73" w:rsidRDefault="00834A73" w:rsidP="00834A73">
      <w:pPr>
        <w:ind w:left="5245"/>
        <w:jc w:val="both"/>
        <w:rPr>
          <w:rFonts w:ascii="PT Astra Sans" w:hAnsi="PT Astra Sans"/>
          <w:sz w:val="24"/>
          <w:szCs w:val="28"/>
        </w:rPr>
      </w:pPr>
      <w:r w:rsidRPr="00834A73">
        <w:rPr>
          <w:rFonts w:ascii="PT Astra Sans" w:hAnsi="PT Astra Sans"/>
          <w:sz w:val="24"/>
          <w:szCs w:val="28"/>
        </w:rPr>
        <w:lastRenderedPageBreak/>
        <w:t xml:space="preserve">Приложение к решению Думы </w:t>
      </w:r>
    </w:p>
    <w:p w:rsidR="00834A73" w:rsidRPr="00834A73" w:rsidRDefault="00834A73" w:rsidP="00834A73">
      <w:pPr>
        <w:ind w:left="5245"/>
        <w:jc w:val="both"/>
        <w:rPr>
          <w:rFonts w:ascii="PT Astra Sans" w:hAnsi="PT Astra Sans"/>
          <w:sz w:val="24"/>
          <w:szCs w:val="28"/>
        </w:rPr>
      </w:pPr>
      <w:r w:rsidRPr="0001287D">
        <w:rPr>
          <w:rFonts w:ascii="PT Astra Sans" w:hAnsi="PT Astra Sans"/>
          <w:sz w:val="24"/>
          <w:szCs w:val="28"/>
        </w:rPr>
        <w:t xml:space="preserve">Белозерского </w:t>
      </w:r>
      <w:r w:rsidRPr="00834A73">
        <w:rPr>
          <w:rFonts w:ascii="PT Astra Sans" w:hAnsi="PT Astra Sans"/>
          <w:sz w:val="24"/>
          <w:szCs w:val="28"/>
        </w:rPr>
        <w:t>муниципального</w:t>
      </w:r>
    </w:p>
    <w:p w:rsidR="00834A73" w:rsidRDefault="00834A73" w:rsidP="00834A73">
      <w:pPr>
        <w:ind w:left="5245"/>
        <w:jc w:val="both"/>
        <w:rPr>
          <w:rFonts w:ascii="PT Astra Sans" w:hAnsi="PT Astra Sans"/>
          <w:sz w:val="24"/>
          <w:szCs w:val="28"/>
        </w:rPr>
      </w:pPr>
      <w:r w:rsidRPr="00834A73">
        <w:rPr>
          <w:rFonts w:ascii="PT Astra Sans" w:hAnsi="PT Astra Sans"/>
          <w:sz w:val="24"/>
          <w:szCs w:val="28"/>
        </w:rPr>
        <w:t xml:space="preserve">округа </w:t>
      </w:r>
    </w:p>
    <w:p w:rsidR="00834A73" w:rsidRPr="00834A73" w:rsidRDefault="00834A73" w:rsidP="00834A73">
      <w:pPr>
        <w:ind w:left="5245"/>
        <w:jc w:val="both"/>
        <w:rPr>
          <w:rFonts w:ascii="PT Astra Sans" w:hAnsi="PT Astra Sans"/>
          <w:sz w:val="24"/>
          <w:szCs w:val="28"/>
        </w:rPr>
      </w:pPr>
      <w:r w:rsidRPr="00834A73">
        <w:rPr>
          <w:rFonts w:ascii="PT Astra Sans" w:hAnsi="PT Astra Sans"/>
          <w:sz w:val="24"/>
          <w:szCs w:val="28"/>
        </w:rPr>
        <w:t xml:space="preserve">от </w:t>
      </w:r>
      <w:r>
        <w:rPr>
          <w:rFonts w:ascii="PT Astra Sans" w:hAnsi="PT Astra Sans"/>
          <w:sz w:val="24"/>
          <w:szCs w:val="28"/>
        </w:rPr>
        <w:t>5 мая 2022 года</w:t>
      </w:r>
      <w:r w:rsidRPr="00834A73">
        <w:rPr>
          <w:rFonts w:ascii="PT Astra Sans" w:hAnsi="PT Astra Sans"/>
          <w:sz w:val="24"/>
          <w:szCs w:val="28"/>
        </w:rPr>
        <w:t xml:space="preserve"> № </w:t>
      </w:r>
      <w:r w:rsidR="009A1472">
        <w:rPr>
          <w:rFonts w:ascii="PT Astra Sans" w:hAnsi="PT Astra Sans"/>
          <w:sz w:val="24"/>
          <w:szCs w:val="28"/>
        </w:rPr>
        <w:t>5</w:t>
      </w:r>
    </w:p>
    <w:p w:rsidR="00834A73" w:rsidRPr="00834A73" w:rsidRDefault="00834A73" w:rsidP="00834A73">
      <w:pPr>
        <w:tabs>
          <w:tab w:val="left" w:pos="4608"/>
        </w:tabs>
        <w:ind w:left="5245"/>
        <w:rPr>
          <w:rFonts w:ascii="PT Astra Sans" w:hAnsi="PT Astra Sans"/>
          <w:sz w:val="24"/>
          <w:szCs w:val="28"/>
        </w:rPr>
      </w:pPr>
      <w:r w:rsidRPr="00834A73">
        <w:rPr>
          <w:rFonts w:ascii="PT Astra Sans" w:hAnsi="PT Astra Sans"/>
          <w:sz w:val="24"/>
          <w:szCs w:val="28"/>
        </w:rPr>
        <w:t xml:space="preserve">«Об утверждении Положения о Думе </w:t>
      </w:r>
      <w:r w:rsidRPr="0001287D">
        <w:rPr>
          <w:rFonts w:ascii="PT Astra Sans" w:hAnsi="PT Astra Sans"/>
          <w:sz w:val="24"/>
          <w:szCs w:val="28"/>
        </w:rPr>
        <w:t xml:space="preserve">Белозерского </w:t>
      </w:r>
      <w:r w:rsidRPr="00834A73">
        <w:rPr>
          <w:rFonts w:ascii="PT Astra Sans" w:hAnsi="PT Astra Sans"/>
          <w:sz w:val="24"/>
          <w:szCs w:val="28"/>
        </w:rPr>
        <w:t xml:space="preserve">муниципального округа» </w:t>
      </w:r>
    </w:p>
    <w:p w:rsidR="00834A73" w:rsidRPr="00692FE3" w:rsidRDefault="00834A73" w:rsidP="00834A73">
      <w:pPr>
        <w:widowControl w:val="0"/>
        <w:rPr>
          <w:sz w:val="24"/>
          <w:u w:val="single"/>
        </w:rPr>
      </w:pPr>
    </w:p>
    <w:p w:rsidR="00834A73" w:rsidRPr="00692FE3" w:rsidRDefault="00834A73" w:rsidP="00834A73">
      <w:pPr>
        <w:widowControl w:val="0"/>
        <w:ind w:firstLine="5611"/>
        <w:rPr>
          <w:sz w:val="24"/>
          <w:u w:val="single"/>
        </w:rPr>
      </w:pPr>
    </w:p>
    <w:p w:rsidR="00834A73" w:rsidRPr="00692FE3" w:rsidRDefault="00834A73" w:rsidP="00834A73">
      <w:pPr>
        <w:widowControl w:val="0"/>
        <w:ind w:firstLine="5611"/>
        <w:rPr>
          <w:sz w:val="24"/>
        </w:rPr>
      </w:pPr>
    </w:p>
    <w:p w:rsidR="00834A73" w:rsidRPr="00521E03" w:rsidRDefault="00DA190A" w:rsidP="00834A73">
      <w:pPr>
        <w:ind w:firstLine="708"/>
        <w:jc w:val="center"/>
        <w:rPr>
          <w:rFonts w:ascii="PT Astra Sans" w:hAnsi="PT Astra Sans"/>
          <w:b/>
          <w:sz w:val="24"/>
          <w:szCs w:val="24"/>
        </w:rPr>
      </w:pPr>
      <w:r w:rsidRPr="00521E03">
        <w:rPr>
          <w:rFonts w:ascii="PT Astra Sans" w:hAnsi="PT Astra Sans"/>
          <w:b/>
          <w:sz w:val="24"/>
          <w:szCs w:val="24"/>
        </w:rPr>
        <w:t>ПОЛОЖЕНИЕ</w:t>
      </w:r>
    </w:p>
    <w:p w:rsidR="00834A73" w:rsidRPr="00521E03" w:rsidRDefault="00834A73" w:rsidP="00834A73">
      <w:pPr>
        <w:ind w:firstLine="708"/>
        <w:jc w:val="center"/>
        <w:rPr>
          <w:rFonts w:ascii="PT Astra Sans" w:hAnsi="PT Astra Sans"/>
          <w:b/>
          <w:sz w:val="24"/>
          <w:szCs w:val="24"/>
        </w:rPr>
      </w:pPr>
      <w:r w:rsidRPr="00521E03">
        <w:rPr>
          <w:rFonts w:ascii="PT Astra Sans" w:hAnsi="PT Astra Sans"/>
          <w:b/>
          <w:sz w:val="24"/>
          <w:szCs w:val="24"/>
        </w:rPr>
        <w:t>о Думе Белозерского</w:t>
      </w:r>
      <w:r w:rsidRPr="00521E03">
        <w:rPr>
          <w:rFonts w:ascii="PT Astra Sans" w:hAnsi="PT Astra Sans"/>
          <w:sz w:val="24"/>
          <w:szCs w:val="24"/>
        </w:rPr>
        <w:t xml:space="preserve"> </w:t>
      </w:r>
      <w:r w:rsidRPr="00521E03">
        <w:rPr>
          <w:rFonts w:ascii="PT Astra Sans" w:hAnsi="PT Astra Sans"/>
          <w:b/>
          <w:sz w:val="24"/>
          <w:szCs w:val="24"/>
        </w:rPr>
        <w:t>муниципального округа</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Настоящее Положение разработано в соответствии с Федеральным </w:t>
      </w:r>
      <w:hyperlink r:id="rId10" w:history="1">
        <w:r w:rsidRPr="00521E03">
          <w:rPr>
            <w:rFonts w:ascii="PT Astra Sans" w:hAnsi="PT Astra Sans"/>
            <w:sz w:val="24"/>
            <w:szCs w:val="24"/>
          </w:rPr>
          <w:t>законом</w:t>
        </w:r>
      </w:hyperlink>
      <w:r w:rsidRPr="00521E03">
        <w:rPr>
          <w:rFonts w:ascii="PT Astra Sans" w:hAnsi="PT Astra Sans"/>
          <w:sz w:val="24"/>
          <w:szCs w:val="24"/>
        </w:rPr>
        <w:t xml:space="preserve"> от 6 октября 2003 года № 131-ФЗ «Об общих принципах организации местного самоуправления в Российской Федерации» и определяет правовые основы </w:t>
      </w:r>
      <w:proofErr w:type="gramStart"/>
      <w:r w:rsidRPr="00521E03">
        <w:rPr>
          <w:rFonts w:ascii="PT Astra Sans" w:hAnsi="PT Astra Sans"/>
          <w:sz w:val="24"/>
          <w:szCs w:val="24"/>
        </w:rPr>
        <w:t>организации деятельности представительного органа местного самоуправления Белозерского муниципального округа</w:t>
      </w:r>
      <w:proofErr w:type="gramEnd"/>
      <w:r w:rsidRPr="00521E03">
        <w:rPr>
          <w:rFonts w:ascii="PT Astra Sans" w:hAnsi="PT Astra Sans"/>
          <w:sz w:val="24"/>
          <w:szCs w:val="24"/>
        </w:rPr>
        <w:t>.</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1. Общие положения</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Дума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(далее - Дума) является постоянно действующим представительным органом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Деятельность Думы строится на основах законности, гласности, коллективного обсуждения и принятия решений.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3. Полномочия, порядок организации и деятельности Думы регулируются </w:t>
      </w:r>
      <w:hyperlink r:id="rId11" w:history="1">
        <w:r w:rsidRPr="00521E03">
          <w:rPr>
            <w:rFonts w:ascii="PT Astra Sans" w:hAnsi="PT Astra Sans"/>
            <w:sz w:val="24"/>
            <w:szCs w:val="24"/>
          </w:rPr>
          <w:t>Конституцией</w:t>
        </w:r>
      </w:hyperlink>
      <w:r w:rsidRPr="00521E03">
        <w:rPr>
          <w:rFonts w:ascii="PT Astra Sans" w:hAnsi="PT Astra Sans"/>
          <w:sz w:val="24"/>
          <w:szCs w:val="24"/>
        </w:rPr>
        <w:t xml:space="preserve"> Российской Федерации, законодательством Российской Федерации, законодательством Курганской области, </w:t>
      </w:r>
      <w:hyperlink r:id="rId12" w:history="1">
        <w:r w:rsidRPr="00521E03">
          <w:rPr>
            <w:rFonts w:ascii="PT Astra Sans" w:hAnsi="PT Astra Sans"/>
            <w:sz w:val="24"/>
            <w:szCs w:val="24"/>
          </w:rPr>
          <w:t>Уставом</w:t>
        </w:r>
      </w:hyperlink>
      <w:r w:rsidRPr="00521E03">
        <w:rPr>
          <w:rFonts w:ascii="PT Astra Sans" w:hAnsi="PT Astra Sans"/>
          <w:sz w:val="24"/>
          <w:szCs w:val="24"/>
        </w:rPr>
        <w:t xml:space="preserve"> Белозерского</w:t>
      </w:r>
      <w:r w:rsidR="00DA190A" w:rsidRPr="00521E03">
        <w:rPr>
          <w:rFonts w:ascii="PT Astra Sans" w:hAnsi="PT Astra Sans"/>
          <w:sz w:val="24"/>
          <w:szCs w:val="24"/>
        </w:rPr>
        <w:t xml:space="preserve"> </w:t>
      </w:r>
      <w:r w:rsidRPr="00521E03">
        <w:rPr>
          <w:rFonts w:ascii="PT Astra Sans" w:hAnsi="PT Astra Sans"/>
          <w:sz w:val="24"/>
          <w:szCs w:val="24"/>
        </w:rPr>
        <w:t xml:space="preserve">муниципального округа Курганской области, настоящим Положением о Думе, </w:t>
      </w:r>
      <w:hyperlink r:id="rId13" w:history="1">
        <w:r w:rsidRPr="00521E03">
          <w:rPr>
            <w:rFonts w:ascii="PT Astra Sans" w:hAnsi="PT Astra Sans"/>
            <w:sz w:val="24"/>
            <w:szCs w:val="24"/>
          </w:rPr>
          <w:t>Регламентом</w:t>
        </w:r>
      </w:hyperlink>
      <w:r w:rsidRPr="00521E03">
        <w:rPr>
          <w:rFonts w:ascii="PT Astra Sans" w:hAnsi="PT Astra Sans"/>
          <w:sz w:val="24"/>
          <w:szCs w:val="24"/>
        </w:rPr>
        <w:t xml:space="preserve"> Думы и другими решениями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Дума обладает правами юридического лица, имеет печать со своим полным наименованием и изображением Герба Российской Федерации, а также необходимые для осуществления своей деятельности бланки.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Полное наименование: Дума Белозерского муниципального округа Курганской области.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Сокращенное наименование: Дума Белозерского 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5. </w:t>
      </w:r>
      <w:proofErr w:type="gramStart"/>
      <w:r w:rsidRPr="00521E03">
        <w:rPr>
          <w:rFonts w:ascii="PT Astra Sans" w:hAnsi="PT Astra Sans"/>
          <w:sz w:val="24"/>
          <w:szCs w:val="24"/>
        </w:rPr>
        <w:t>Местонахождение Думы - 641360, Курганская область, Белозерский муниципальный округ, с. Белозерское, ул. К</w:t>
      </w:r>
      <w:r w:rsidR="00722253" w:rsidRPr="00521E03">
        <w:rPr>
          <w:rFonts w:ascii="PT Astra Sans" w:hAnsi="PT Astra Sans"/>
          <w:sz w:val="24"/>
          <w:szCs w:val="24"/>
        </w:rPr>
        <w:t xml:space="preserve">арла </w:t>
      </w:r>
      <w:r w:rsidRPr="00521E03">
        <w:rPr>
          <w:rFonts w:ascii="PT Astra Sans" w:hAnsi="PT Astra Sans"/>
          <w:sz w:val="24"/>
          <w:szCs w:val="24"/>
        </w:rPr>
        <w:t>Маркса, д.16.</w:t>
      </w:r>
      <w:proofErr w:type="gramEnd"/>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Юридический адрес Думы - </w:t>
      </w:r>
      <w:r w:rsidR="008C36C9" w:rsidRPr="00521E03">
        <w:rPr>
          <w:rFonts w:ascii="PT Astra Sans" w:hAnsi="PT Astra Sans"/>
          <w:sz w:val="24"/>
          <w:szCs w:val="24"/>
        </w:rPr>
        <w:t xml:space="preserve">641360, Курганская область, Белозерский муниципальный округ, с. </w:t>
      </w:r>
      <w:proofErr w:type="gramStart"/>
      <w:r w:rsidR="008C36C9" w:rsidRPr="00521E03">
        <w:rPr>
          <w:rFonts w:ascii="PT Astra Sans" w:hAnsi="PT Astra Sans"/>
          <w:sz w:val="24"/>
          <w:szCs w:val="24"/>
        </w:rPr>
        <w:t>Белозерское</w:t>
      </w:r>
      <w:proofErr w:type="gramEnd"/>
      <w:r w:rsidR="008C36C9" w:rsidRPr="00521E03">
        <w:rPr>
          <w:rFonts w:ascii="PT Astra Sans" w:hAnsi="PT Astra Sans"/>
          <w:sz w:val="24"/>
          <w:szCs w:val="24"/>
        </w:rPr>
        <w:t>, ул. К</w:t>
      </w:r>
      <w:r w:rsidR="00722253" w:rsidRPr="00521E03">
        <w:rPr>
          <w:rFonts w:ascii="PT Astra Sans" w:hAnsi="PT Astra Sans"/>
          <w:sz w:val="24"/>
          <w:szCs w:val="24"/>
        </w:rPr>
        <w:t xml:space="preserve">арла </w:t>
      </w:r>
      <w:r w:rsidR="008C36C9" w:rsidRPr="00521E03">
        <w:rPr>
          <w:rFonts w:ascii="PT Astra Sans" w:hAnsi="PT Astra Sans"/>
          <w:sz w:val="24"/>
          <w:szCs w:val="24"/>
        </w:rPr>
        <w:t>Маркса, д.16.</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2. Полномочия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К исключительным полномочиям Думы относятся: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принятие Устава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(далее - Устава округа), внесение в него изменений и дополнений;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утверждение бюджета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(далее - бюджет округа) и отчета о его исполнении;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lastRenderedPageBreak/>
        <w:t>4) утверждение Стратегии социально-экономического развития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5) определение </w:t>
      </w:r>
      <w:hyperlink r:id="rId14" w:history="1">
        <w:r w:rsidRPr="00521E03">
          <w:rPr>
            <w:rFonts w:ascii="PT Astra Sans" w:hAnsi="PT Astra Sans"/>
            <w:sz w:val="24"/>
            <w:szCs w:val="24"/>
          </w:rPr>
          <w:t>порядка</w:t>
        </w:r>
      </w:hyperlink>
      <w:r w:rsidRPr="00521E03">
        <w:rPr>
          <w:rFonts w:ascii="PT Astra Sans" w:hAnsi="PT Astra Sans"/>
          <w:sz w:val="24"/>
          <w:szCs w:val="24"/>
        </w:rPr>
        <w:t xml:space="preserve"> управления и распоряжения имуществом, находящимся в муниципальной собственности;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6) определение </w:t>
      </w:r>
      <w:hyperlink r:id="rId15" w:history="1">
        <w:r w:rsidRPr="00521E03">
          <w:rPr>
            <w:rFonts w:ascii="PT Astra Sans" w:hAnsi="PT Astra Sans"/>
            <w:sz w:val="24"/>
            <w:szCs w:val="24"/>
          </w:rPr>
          <w:t>порядка</w:t>
        </w:r>
      </w:hyperlink>
      <w:r w:rsidRPr="00521E03">
        <w:rPr>
          <w:rFonts w:ascii="PT Astra Sans" w:hAnsi="PT Astra Sans"/>
          <w:sz w:val="24"/>
          <w:szCs w:val="24"/>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7) определение </w:t>
      </w:r>
      <w:hyperlink r:id="rId16" w:history="1">
        <w:r w:rsidRPr="00521E03">
          <w:rPr>
            <w:rFonts w:ascii="PT Astra Sans" w:hAnsi="PT Astra Sans"/>
            <w:sz w:val="24"/>
            <w:szCs w:val="24"/>
          </w:rPr>
          <w:t>порядка</w:t>
        </w:r>
      </w:hyperlink>
      <w:r w:rsidRPr="00521E03">
        <w:rPr>
          <w:rFonts w:ascii="PT Astra Sans" w:hAnsi="PT Astra Sans"/>
          <w:sz w:val="24"/>
          <w:szCs w:val="24"/>
        </w:rPr>
        <w:t xml:space="preserve"> участия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в организациях межмуниципального сотрудничества;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8) определение </w:t>
      </w:r>
      <w:hyperlink r:id="rId17" w:history="1">
        <w:r w:rsidRPr="00521E03">
          <w:rPr>
            <w:rFonts w:ascii="PT Astra Sans" w:hAnsi="PT Astra Sans"/>
            <w:sz w:val="24"/>
            <w:szCs w:val="24"/>
          </w:rPr>
          <w:t>порядка</w:t>
        </w:r>
      </w:hyperlink>
      <w:r w:rsidRPr="00521E03">
        <w:rPr>
          <w:rFonts w:ascii="PT Astra Sans" w:hAnsi="PT Astra Sans"/>
          <w:sz w:val="24"/>
          <w:szCs w:val="24"/>
        </w:rPr>
        <w:t xml:space="preserve"> материально-технического и организационного обеспечения деятельности органов местного самоуправления;</w:t>
      </w:r>
    </w:p>
    <w:p w:rsidR="00834A73" w:rsidRPr="00521E03" w:rsidRDefault="00834A73" w:rsidP="00834A73">
      <w:pPr>
        <w:ind w:firstLine="708"/>
        <w:jc w:val="both"/>
        <w:rPr>
          <w:rFonts w:ascii="PT Astra Sans" w:hAnsi="PT Astra Sans"/>
          <w:sz w:val="24"/>
          <w:szCs w:val="24"/>
        </w:rPr>
      </w:pPr>
      <w:proofErr w:type="gramStart"/>
      <w:r w:rsidRPr="00521E03">
        <w:rPr>
          <w:rFonts w:ascii="PT Astra Sans" w:hAnsi="PT Astra Sans"/>
          <w:sz w:val="24"/>
          <w:szCs w:val="24"/>
        </w:rPr>
        <w:t>9) контроль за исполнением органами и должностными лицами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полномочий по решению вопросов местного значения, осуществляемый в виде запросов соответствующих документов, справочных материалов у органов и должностных лиц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их информирования о выявленных нарушениях, внесения рекомендаций по совершенствованию их работы, требования устранения выявленных нарушений;</w:t>
      </w:r>
      <w:proofErr w:type="gramEnd"/>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принятие решения об удалении Главы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(далее - Глава округа) в отставку;</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утверждение правил благоустройства территории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К полномочиям Думы также относятся: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принятие, предусмотренных Уставом округа, решений, связанных с преобразованием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изменением границ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установлением официальных символов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принятие решений о назначении муниципальных выборов, местного референдума;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назначение и определение порядка проведения собраний граждан, конференций граждан (собрание делегатов);</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назначение в соответствии с Уставом округа публичных слушаний и опросов граждан, а также определение порядка проведения таких публичных слушаний, опросов в соответствии с Законом;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утверждение Регламента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7) избрание Главы округа из числа кандидатов, представленных конкурсной комиссией по результатам конкурса;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8) формирование избирательной комиссии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определение порядка приватизации муниципального имущества в соответствии с федеральным законодательством;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осуществление права законодательной инициативы в Курганской областной Думе;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lastRenderedPageBreak/>
        <w:t>12) заслушивание ежегодных отчетов Главы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w:t>
      </w:r>
      <w:r w:rsidR="00DA190A" w:rsidRPr="00521E03">
        <w:rPr>
          <w:rFonts w:ascii="PT Astra Sans" w:hAnsi="PT Astra Sans"/>
          <w:sz w:val="24"/>
          <w:szCs w:val="24"/>
        </w:rPr>
        <w:t xml:space="preserve"> </w:t>
      </w:r>
      <w:r w:rsidRPr="00521E03">
        <w:rPr>
          <w:rFonts w:ascii="PT Astra Sans" w:hAnsi="PT Astra Sans"/>
          <w:sz w:val="24"/>
          <w:szCs w:val="24"/>
        </w:rPr>
        <w:t>округа о результатах его деятельности, деятельности Администрации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и иных подведомственных Главе округа органов местного самоуправления, в том числе о решении вопросов, поставленных Думой;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13) утверждение структуры Администрации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по представлению Главы округа и Положения об Администрации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14) учреждение органов Администрации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в качестве юридических лиц и утверждение положений о них;</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15)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о создании некоммерческих организаций в форме автономных некоммерческих организаций и фондов;</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16) определение порядка назначения и проведения опроса граждан, принятие решения о назначении опроса граждан;</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17) утверждение перечня имущества, предназначенного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18) осуществление иных полномочий, отнесенных к ведению Думы федеральных законодательством, законодательством Курганской области, Уставом округа.</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3. Структура и организационные основы деятельности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Дума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в порядке, установленном действующим законодательством.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2. Выборы депутатов в Думу проводятся по мажоритарной избирательной системе относительного большинства по трём </w:t>
      </w:r>
      <w:proofErr w:type="spellStart"/>
      <w:r w:rsidRPr="00521E03">
        <w:rPr>
          <w:rFonts w:ascii="PT Astra Sans" w:hAnsi="PT Astra Sans"/>
          <w:sz w:val="24"/>
          <w:szCs w:val="24"/>
        </w:rPr>
        <w:t>пятимандатным</w:t>
      </w:r>
      <w:proofErr w:type="spellEnd"/>
      <w:r w:rsidRPr="00521E03">
        <w:rPr>
          <w:rFonts w:ascii="PT Astra Sans" w:hAnsi="PT Astra Sans"/>
          <w:sz w:val="24"/>
          <w:szCs w:val="24"/>
        </w:rPr>
        <w:t xml:space="preserve"> избирательным округам.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Основной формой работы Думы является заседание. Заседание Думы не может считаться правомочным, если на нем присутствует менее 50 процентов от числа избранных депутатов. Заседания Думы проводятся не реже одного раза в три месяца.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Для осуществления своей деятельности Дума избирает Председателя Думы, заместителя Председателя Думы, формирует постоянные депутатские комиссии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Порядок избрания Председателя Думы, заместителя Председателя Думы определяется Уставом округа, Регламентом Думы, настоящим Положением.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Порядок формирования </w:t>
      </w:r>
      <w:proofErr w:type="gramStart"/>
      <w:r w:rsidRPr="00521E03">
        <w:rPr>
          <w:rFonts w:ascii="PT Astra Sans" w:hAnsi="PT Astra Sans"/>
          <w:sz w:val="24"/>
          <w:szCs w:val="24"/>
        </w:rPr>
        <w:t>постоянных</w:t>
      </w:r>
      <w:proofErr w:type="gramEnd"/>
      <w:r w:rsidRPr="00521E03">
        <w:rPr>
          <w:rFonts w:ascii="PT Astra Sans" w:hAnsi="PT Astra Sans"/>
          <w:sz w:val="24"/>
          <w:szCs w:val="24"/>
        </w:rPr>
        <w:t xml:space="preserve"> депутатских комиссии Думы определяется Уставом округа, Регламентом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5. Порядок созыва заседаний Думы, формирование повестки дня, порядок проведения, принятия решений устанавливаются </w:t>
      </w:r>
      <w:hyperlink r:id="rId18"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настоящим Положением и </w:t>
      </w:r>
      <w:hyperlink r:id="rId19" w:history="1">
        <w:r w:rsidRPr="00521E03">
          <w:rPr>
            <w:rFonts w:ascii="PT Astra Sans" w:hAnsi="PT Astra Sans"/>
            <w:sz w:val="24"/>
            <w:szCs w:val="24"/>
          </w:rPr>
          <w:t>Регламентом</w:t>
        </w:r>
      </w:hyperlink>
      <w:r w:rsidRPr="00521E03">
        <w:rPr>
          <w:rFonts w:ascii="PT Astra Sans" w:hAnsi="PT Astra Sans"/>
          <w:sz w:val="24"/>
          <w:szCs w:val="24"/>
        </w:rPr>
        <w:t xml:space="preserve">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Порядок проведения заседаний депутатских комиссий устанавливается </w:t>
      </w:r>
      <w:hyperlink r:id="rId20" w:history="1">
        <w:r w:rsidRPr="00521E03">
          <w:rPr>
            <w:rFonts w:ascii="PT Astra Sans" w:hAnsi="PT Astra Sans"/>
            <w:sz w:val="24"/>
            <w:szCs w:val="24"/>
          </w:rPr>
          <w:t>Положением</w:t>
        </w:r>
      </w:hyperlink>
      <w:r w:rsidRPr="00521E03">
        <w:rPr>
          <w:rFonts w:ascii="PT Astra Sans" w:hAnsi="PT Astra Sans"/>
          <w:sz w:val="24"/>
          <w:szCs w:val="24"/>
        </w:rPr>
        <w:t xml:space="preserve"> о постоянных депутатских комиссиях и </w:t>
      </w:r>
      <w:hyperlink r:id="rId21" w:history="1">
        <w:r w:rsidRPr="00521E03">
          <w:rPr>
            <w:rFonts w:ascii="PT Astra Sans" w:hAnsi="PT Astra Sans"/>
            <w:sz w:val="24"/>
            <w:szCs w:val="24"/>
          </w:rPr>
          <w:t>Регламентом</w:t>
        </w:r>
      </w:hyperlink>
      <w:r w:rsidRPr="00521E03">
        <w:rPr>
          <w:rFonts w:ascii="PT Astra Sans" w:hAnsi="PT Astra Sans"/>
          <w:sz w:val="24"/>
          <w:szCs w:val="24"/>
        </w:rPr>
        <w:t xml:space="preserve">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Организационное, информационное, правовое</w:t>
      </w:r>
      <w:r w:rsidR="008C36C9" w:rsidRPr="00521E03">
        <w:rPr>
          <w:rFonts w:ascii="PT Astra Sans" w:hAnsi="PT Astra Sans"/>
          <w:sz w:val="24"/>
          <w:szCs w:val="24"/>
        </w:rPr>
        <w:t xml:space="preserve"> и</w:t>
      </w:r>
      <w:r w:rsidRPr="00521E03">
        <w:rPr>
          <w:rFonts w:ascii="PT Astra Sans" w:hAnsi="PT Astra Sans"/>
          <w:sz w:val="24"/>
          <w:szCs w:val="24"/>
        </w:rPr>
        <w:t xml:space="preserve"> </w:t>
      </w:r>
      <w:r w:rsidR="008C36C9" w:rsidRPr="00521E03">
        <w:rPr>
          <w:rFonts w:ascii="PT Astra Sans" w:hAnsi="PT Astra Sans"/>
          <w:sz w:val="24"/>
          <w:szCs w:val="24"/>
        </w:rPr>
        <w:t xml:space="preserve">материально-техническое </w:t>
      </w:r>
      <w:r w:rsidRPr="00521E03">
        <w:rPr>
          <w:rFonts w:ascii="PT Astra Sans" w:hAnsi="PT Astra Sans"/>
          <w:sz w:val="24"/>
          <w:szCs w:val="24"/>
        </w:rPr>
        <w:t xml:space="preserve">обеспечение деятельности </w:t>
      </w:r>
      <w:r w:rsidR="008C36C9" w:rsidRPr="00521E03">
        <w:rPr>
          <w:rFonts w:ascii="PT Astra Sans" w:hAnsi="PT Astra Sans"/>
          <w:sz w:val="24"/>
          <w:szCs w:val="24"/>
        </w:rPr>
        <w:t xml:space="preserve">Думы </w:t>
      </w:r>
      <w:r w:rsidRPr="00521E03">
        <w:rPr>
          <w:rFonts w:ascii="PT Astra Sans" w:hAnsi="PT Astra Sans"/>
          <w:sz w:val="24"/>
          <w:szCs w:val="24"/>
        </w:rPr>
        <w:t xml:space="preserve">осуществляется </w:t>
      </w:r>
      <w:r w:rsidR="008C36C9" w:rsidRPr="00521E03">
        <w:rPr>
          <w:rFonts w:ascii="PT Astra Sans" w:hAnsi="PT Astra Sans"/>
          <w:sz w:val="24"/>
          <w:szCs w:val="24"/>
        </w:rPr>
        <w:t xml:space="preserve">отделом </w:t>
      </w:r>
      <w:r w:rsidR="008C36C9" w:rsidRPr="00521E03">
        <w:rPr>
          <w:rFonts w:ascii="PT Astra Sans" w:hAnsi="PT Astra Sans"/>
          <w:sz w:val="24"/>
          <w:szCs w:val="24"/>
        </w:rPr>
        <w:lastRenderedPageBreak/>
        <w:t>организационной и кадровой работы</w:t>
      </w:r>
      <w:r w:rsidRPr="00521E03">
        <w:rPr>
          <w:rFonts w:ascii="PT Astra Sans" w:hAnsi="PT Astra Sans"/>
          <w:sz w:val="24"/>
          <w:szCs w:val="24"/>
        </w:rPr>
        <w:t xml:space="preserve"> Администрации Белозерского </w:t>
      </w:r>
      <w:r w:rsidR="008C36C9" w:rsidRPr="00521E03">
        <w:rPr>
          <w:rFonts w:ascii="PT Astra Sans" w:hAnsi="PT Astra Sans"/>
          <w:sz w:val="24"/>
          <w:szCs w:val="24"/>
        </w:rPr>
        <w:t>муниципального округа</w:t>
      </w:r>
      <w:r w:rsidRPr="00521E03">
        <w:rPr>
          <w:rFonts w:ascii="PT Astra Sans" w:hAnsi="PT Astra Sans"/>
          <w:sz w:val="24"/>
          <w:szCs w:val="24"/>
        </w:rPr>
        <w:t xml:space="preserve">. </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Денежные расходы по техническому обеспечению деятельности Думы выплачивается за счет средств бюджета округа.</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4. Председатель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Деятельность Думы организует его Председатель, избираемый на первом заседании Думы из числа депутатов тайным голосованием большинством голосов от установленной численности депутатов Думы на весь срок полномочий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Председатель Думы осуществляет свою деятельность на непостоянной основе.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Полномочия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 Регламентом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Председатель Думы издает постановления и распоряжения по вопросам организации деятельности Думы, подписывает решения Думы. Постановление Председателя Думы - правовой акт по вопросам организации деятельности Думы. Распоряжение Председателя Думы - правовой акт издаваемый Председателем Думы по организационным, оперативным и иным вопросам, отнесенным к компетенции Председателя Думы. Постановления и распоряжения Председателя Думы вступают в силу с момента подписания.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Председатель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руководит подготовкой заседаний, созывает заседания Думы, доводит до сведения депутатов, Главы округа время и место проведения, а также проект повестки заседаний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открывает и ведет заседания Думы, осуществляет, предусмотренные Регламентом Думы полномочия председательствующего;</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оказывает содействие депутатам Думы в осуществлении ими своих полномочий, организует обеспечение их необходимой информацией;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принимает меры по обеспечению гласности и учету общественного мнения в работе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организует в Думе прием граждан, рассмотрение обращений, заявлений и жалоб;</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подписывает протоколы заседаний и другие документы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7) координирует деятельность постоянных депутатских комиссий, временных комиссии и рабочих групп;</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8) утверждает смету расходов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9) обладает правом внесения на рассмотрение Думы проектов решений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представляет Думу в отношениях с органами государственной власти, органами местного самоуправления, юридическими лицами и гражданами;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представляет без доверенности Думу в правоохранительных и судебных органах, выдает доверенности от имени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12) ежегодно </w:t>
      </w:r>
      <w:proofErr w:type="gramStart"/>
      <w:r w:rsidRPr="00521E03">
        <w:rPr>
          <w:rFonts w:ascii="PT Astra Sans" w:hAnsi="PT Astra Sans"/>
          <w:sz w:val="24"/>
          <w:szCs w:val="24"/>
        </w:rPr>
        <w:t>отчитывается о работе</w:t>
      </w:r>
      <w:proofErr w:type="gramEnd"/>
      <w:r w:rsidRPr="00521E03">
        <w:rPr>
          <w:rFonts w:ascii="PT Astra Sans" w:hAnsi="PT Astra Sans"/>
          <w:sz w:val="24"/>
          <w:szCs w:val="24"/>
        </w:rPr>
        <w:t xml:space="preserve">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13) осуществляет иные полномочия в соответствии с Уставом округа, Регламентом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На время отсутствия Председателя Думы его полномочия возлагаются на заместителя Председателя Думы, а при его отсутствии - на председателя одной из комиссий (по решению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lastRenderedPageBreak/>
        <w:t>Статья 5. Заместитель Председателя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Заместитель Председателя Думы избирается на первом заседании Думы открытым голосованием большинством голосов от установленного числа депутатов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Заместитель Председателя Думы выполняет по поручению Председателя Думы отдельные его функции и замещает Председателя в 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Заместитель Председателя Думы осуществляет свои полномочия на непостоянной основе.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Полномочия заместителя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 Регламентом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Решение об освобождении заместителя Председателя Думы от должности принимается открытым голосованием большинством голосов от установленного числа депутатов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Заместитель Председателя Думы подотчетен Председателю Думы и Думе.</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6. Депутат Думы</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Депутаты избираются на основе всеобщего равного и прямого избирательного права при тайном голосовании сроком на 5 лет.</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Депутатом Думы может быть избран гражданин Российской Федерации, достигший на день голосования возраста 18 лет и обладающий в соответствии с федеральным законом избирательным правом.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3. Статус и гарантии деятельности депутатов устанавливаются </w:t>
      </w:r>
      <w:hyperlink r:id="rId22" w:history="1">
        <w:r w:rsidRPr="00521E03">
          <w:rPr>
            <w:rFonts w:ascii="PT Astra Sans" w:hAnsi="PT Astra Sans"/>
            <w:sz w:val="24"/>
            <w:szCs w:val="24"/>
          </w:rPr>
          <w:t>Конституцией</w:t>
        </w:r>
      </w:hyperlink>
      <w:r w:rsidRPr="00521E03">
        <w:rPr>
          <w:rFonts w:ascii="PT Astra Sans" w:hAnsi="PT Astra Sans"/>
          <w:sz w:val="24"/>
          <w:szCs w:val="24"/>
        </w:rPr>
        <w:t xml:space="preserve"> Российской Федерации, действующим законодательством, </w:t>
      </w:r>
      <w:hyperlink r:id="rId23"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настоящим Положением.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Формами депутатской деятельности являются: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участие в заседаниях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участие в работе постоянных депутатских комиссий, временных комиссий, рабочих групп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подготовка и внесение проектов решений на рассмотрение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участие в выполнении поручений Думы, ее комиссии и рабочих групп;</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обращение с депутатским запросом;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работа в избирательном округе.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Депутат Думы имеет право:</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предлагать вопросы для рассмотрения на заседании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вносить предложения и замечания по повестке дня, по порядку рассмотрения и существу обсуждаемых вопросов;</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вносить предложения о заслушивании на заседании отчета или информации должностных лиц, возглавляющих органы, подконтрольные Думе;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ставить вопросы о необходимости разработки новых решений;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выступать с обоснованием своих предложений и по мотивам голосования;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вносить поправки к проектам решений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7) оглашать на заседаниях Думы обращения граждан, имеющих общественное значение;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lastRenderedPageBreak/>
        <w:t>8) знакомится с текстами выступлений в протоколах заседаний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9) по вопросам, находящимся в пределах его полномочий, направлять в порядке, установленном Регламентом Думы, обращения и депутатские запросы в органы государственной власти Курганской области, территориальные подразделения федеральных органов исполнительной власти, расположенных на территории области, органы местного самоуправления, юридическим лицам независимо от форм собственности;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на обеспечение документами, принятыми Думой,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на пользование всеми видами оргтехники и связи, предоставленными для обеспечения деятельности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6. Полномочия депутата Думы начинаются со дня его избрания и заканчиваются в день открытия первого заседания Думы нового созыва, за исключением </w:t>
      </w:r>
      <w:proofErr w:type="gramStart"/>
      <w:r w:rsidRPr="00521E03">
        <w:rPr>
          <w:rFonts w:ascii="PT Astra Sans" w:hAnsi="PT Astra Sans"/>
          <w:sz w:val="24"/>
          <w:szCs w:val="24"/>
        </w:rPr>
        <w:t>случаев досрочного прекращения полномочий депутата Думы</w:t>
      </w:r>
      <w:proofErr w:type="gramEnd"/>
      <w:r w:rsidRPr="00521E03">
        <w:rPr>
          <w:rFonts w:ascii="PT Astra Sans" w:hAnsi="PT Astra Sans"/>
          <w:sz w:val="24"/>
          <w:szCs w:val="24"/>
        </w:rPr>
        <w:t>.</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7. Депутат исполняет свои полномочия без отрыва от основной работы.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8. Депутат Думы организует прием населения в соответствии с графиком, утвержденным решением Думы и доведенным до сведения населения через опубликование (обнародование).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9. Депутат Думы вправе иметь помощников. Количество помощников, их права и обязанности, а также условия и порядок их деятельности определяются решением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Полномочия депутата Думы прекращаются досрочно в случаях:</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смерти;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отставки по собственному желанию;</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признания судом недееспособным или ограниченно дееспособным;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признания судом безвестно отсутствующим или объявления умершим;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вступления в отношении его в законную силу обвинительного приговора суда;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выезда за пределы Российской Федерации на постоянное место жительства;</w:t>
      </w:r>
    </w:p>
    <w:p w:rsidR="00834A73" w:rsidRPr="00521E03" w:rsidRDefault="00834A73" w:rsidP="00834A73">
      <w:pPr>
        <w:ind w:firstLine="708"/>
        <w:jc w:val="both"/>
        <w:rPr>
          <w:rFonts w:ascii="PT Astra Sans" w:hAnsi="PT Astra Sans"/>
          <w:sz w:val="24"/>
          <w:szCs w:val="24"/>
        </w:rPr>
      </w:pPr>
      <w:proofErr w:type="gramStart"/>
      <w:r w:rsidRPr="00521E03">
        <w:rPr>
          <w:rFonts w:ascii="PT Astra Sans" w:hAnsi="PT Astra Sans"/>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1E03">
        <w:rPr>
          <w:rFonts w:ascii="PT Astra Sans" w:hAnsi="PT Astra San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8) отзыва избирателями;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9) досрочного прекращения полномочий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призыва на военную службу или направления на заменяющую ее альтернативную гражданскую службу;</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в иных случаях, установленных федеральными законами.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11. Полномочия депутата Думы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7. Досрочное прекращение полномочий Думы</w:t>
      </w:r>
    </w:p>
    <w:p w:rsidR="00EB3476" w:rsidRPr="00521E03" w:rsidRDefault="00EB3476"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Полномочия Думы досрочно прекращаются в случае: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принятия решения о самороспуске;</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вступление в силу решения Курганской области суда о неправомочности данного состава депутатов Думы, в том числе в связи со сложением депутатами своих полномочий;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вступление в силу закона Курганской области о роспуске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преобразование Белозерского муниципального округа, осуществляемое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5) в случае увеличения численности избирателей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более чем на 25 процентов, произошедшего вследствие изменения границ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Досрочное прекращение полномочий Думы влечет досрочное прекращение полномочий его депутатов.</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8. Виды актов, принимаемых Думой</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1. </w:t>
      </w:r>
      <w:proofErr w:type="gramStart"/>
      <w:r w:rsidRPr="00521E03">
        <w:rPr>
          <w:rFonts w:ascii="PT Astra Sans" w:hAnsi="PT Astra Sans"/>
          <w:sz w:val="24"/>
          <w:szCs w:val="24"/>
        </w:rPr>
        <w:t xml:space="preserve">Дума по вопросам, отнесенным к его компетенции федеральными законами, законами Курганской области, </w:t>
      </w:r>
      <w:hyperlink r:id="rId24"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принимает решения, устанавливающие правила, обязательные для исполнения на территории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 xml:space="preserve">муниципального округа, решение об удалении Главы округа в отставку, а также решения по вопросам организации деятельности Думы и по иным вопросам, отнесенным к его компетенции федеральными законами, законами Курганской области, </w:t>
      </w:r>
      <w:hyperlink r:id="rId25"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w:t>
      </w:r>
      <w:proofErr w:type="gramEnd"/>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Решения Думы, устанавливающие правила, обязательные для исполнения на территории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принимаются большинством голосов от установленной численности депутатов Думы,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К вопросам организации деятельности Думы относятся: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1) принятие </w:t>
      </w:r>
      <w:hyperlink r:id="rId26" w:history="1">
        <w:r w:rsidRPr="00521E03">
          <w:rPr>
            <w:rFonts w:ascii="PT Astra Sans" w:hAnsi="PT Astra Sans"/>
            <w:sz w:val="24"/>
            <w:szCs w:val="24"/>
          </w:rPr>
          <w:t>Регламента</w:t>
        </w:r>
      </w:hyperlink>
      <w:r w:rsidRPr="00521E03">
        <w:rPr>
          <w:rFonts w:ascii="PT Astra Sans" w:hAnsi="PT Astra Sans"/>
          <w:sz w:val="24"/>
          <w:szCs w:val="24"/>
        </w:rPr>
        <w:t xml:space="preserve"> Думы, </w:t>
      </w:r>
      <w:hyperlink r:id="rId27" w:history="1">
        <w:r w:rsidRPr="00521E03">
          <w:rPr>
            <w:rFonts w:ascii="PT Astra Sans" w:hAnsi="PT Astra Sans"/>
            <w:sz w:val="24"/>
            <w:szCs w:val="24"/>
          </w:rPr>
          <w:t>Положения</w:t>
        </w:r>
      </w:hyperlink>
      <w:r w:rsidRPr="00521E03">
        <w:rPr>
          <w:rFonts w:ascii="PT Astra Sans" w:hAnsi="PT Astra Sans"/>
          <w:sz w:val="24"/>
          <w:szCs w:val="24"/>
        </w:rPr>
        <w:t xml:space="preserve"> о постоянных депутатских комиссиях Думы, Положения о переизбрании председателя и решение вопросов внутреннего распорядка его деятельности (принятие проекта нормативного правового акта в первом чтении, создание рабочей группы, признание обращения депутата депутатским запросом, принятие информации к сведению и т.д.);</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назначение публичных слушаний;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оформление рекомендаций, способствующих принятию законного и обоснованного решения;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4) оформление иных решений по вопросам, не требующим принятия нормативного правового акта. При этом 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w:t>
      </w:r>
      <w:r w:rsidRPr="00521E03">
        <w:rPr>
          <w:rFonts w:ascii="PT Astra Sans" w:hAnsi="PT Astra Sans"/>
          <w:sz w:val="24"/>
          <w:szCs w:val="24"/>
        </w:rPr>
        <w:lastRenderedPageBreak/>
        <w:t>независимо от того, возникли или прекратились конкретные правоотношения, предусмотренные актом.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3. Нормативный правовой акт, принятый Думой, направляется Главе округа для подписания и обнародования в течение 10 дней. Глава округа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Если Глава округа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округа в течение семи дней и обнародованию.</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4. Правовые акты по вопросам организации деятельности Думы подписывает Председатель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5. С инициативой по вынесению на рассмотрение Думы проектов решений в случаях, предусмотренных законодательством и </w:t>
      </w:r>
      <w:hyperlink r:id="rId28"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могут выступать депутаты Думы, Глава округа, иные органы местного самоуправления, инициативные группы граждан, организации любых организационно-правовых форм, общественные организации и политические партии, прокурор.</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6. Решения Думы о принятии Устава округа, внесении в него изменений принимаются большинством в две трети голосов от установленной численности депутатов Думы.</w:t>
      </w:r>
    </w:p>
    <w:p w:rsidR="00834A73" w:rsidRPr="00521E03" w:rsidRDefault="00834A73" w:rsidP="00834A73">
      <w:pPr>
        <w:ind w:firstLine="708"/>
        <w:jc w:val="both"/>
        <w:rPr>
          <w:rFonts w:ascii="PT Astra Sans" w:hAnsi="PT Astra Sans"/>
          <w:sz w:val="24"/>
          <w:szCs w:val="24"/>
        </w:rPr>
      </w:pPr>
      <w:proofErr w:type="gramStart"/>
      <w:r w:rsidRPr="00521E03">
        <w:rPr>
          <w:rFonts w:ascii="PT Astra Sans" w:hAnsi="PT Astra Sans"/>
          <w:sz w:val="24"/>
          <w:szCs w:val="24"/>
        </w:rPr>
        <w:t xml:space="preserve">Инициатива по внесению на рассмотрение Думы проекта нового Устава округа, а также проекта решения о внесении изменений и (или) дополнений в </w:t>
      </w:r>
      <w:hyperlink r:id="rId29" w:history="1">
        <w:r w:rsidRPr="00521E03">
          <w:rPr>
            <w:rFonts w:ascii="PT Astra Sans" w:hAnsi="PT Astra Sans"/>
            <w:sz w:val="24"/>
            <w:szCs w:val="24"/>
          </w:rPr>
          <w:t>Устав</w:t>
        </w:r>
      </w:hyperlink>
      <w:r w:rsidRPr="00521E03">
        <w:rPr>
          <w:rFonts w:ascii="PT Astra Sans" w:hAnsi="PT Astra Sans"/>
          <w:sz w:val="24"/>
          <w:szCs w:val="24"/>
        </w:rPr>
        <w:t xml:space="preserve"> округа может исходить от Главы округа или от депутатов Думы численностью не менее одной трети от установленного числа депутатов, а также в порядке правотворческой инициативы граждан в соответствии Уставом округа.</w:t>
      </w:r>
      <w:proofErr w:type="gramEnd"/>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7. Решения, предусматривающие установление, изменение или отмену местных налогов и сборов, осуществление расходов из средств бюджета округа, могут быть вынесены на рассмотрение Думы только по инициативе Главы округа или при наличии его заключения. Решения, предусматривающие установление, изменение или отмену местных налогов и сборов, вступают в силу в соответствии с Налоговым </w:t>
      </w:r>
      <w:hyperlink r:id="rId30" w:history="1">
        <w:r w:rsidRPr="00521E03">
          <w:rPr>
            <w:rFonts w:ascii="PT Astra Sans" w:hAnsi="PT Astra Sans"/>
            <w:sz w:val="24"/>
            <w:szCs w:val="24"/>
          </w:rPr>
          <w:t>кодексом</w:t>
        </w:r>
      </w:hyperlink>
      <w:r w:rsidRPr="00521E03">
        <w:rPr>
          <w:rFonts w:ascii="PT Astra Sans" w:hAnsi="PT Astra Sans"/>
          <w:sz w:val="24"/>
          <w:szCs w:val="24"/>
        </w:rPr>
        <w:t xml:space="preserve"> Российской Федерации.</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8. Решения Думы, затрагивающие права, свободы и обязанности человека и гражданина, вступают в силу после их официального опубликования (обнародования).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9. </w:t>
      </w:r>
      <w:proofErr w:type="gramStart"/>
      <w:r w:rsidRPr="00521E03">
        <w:rPr>
          <w:rFonts w:ascii="PT Astra Sans" w:hAnsi="PT Astra Sans"/>
          <w:sz w:val="24"/>
          <w:szCs w:val="24"/>
        </w:rPr>
        <w:t xml:space="preserve">Решения по вопросам, относящимся в соответствии с действующим законодательством и </w:t>
      </w:r>
      <w:hyperlink r:id="rId31"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к исключительной компетенции Думы, а также решения об избрании и освобождении от должности Председателя Думы, заместителя Председателя Думы, об утверждении председателей постоянных комиссий, о рассмотрении протестов прокурора на решения Думы считаются принятыми, если за них проголосовало более половины от установленного числа депутатов Думы.</w:t>
      </w:r>
      <w:proofErr w:type="gramEnd"/>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10. Постановление Председателя Думы - правовой акт по вопросам организации деятельности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11. Распоряжение Председателя Думы - правовой акт, издаваемый председателем Думы по организационным, оперативным и иным вопросам, отнесенным </w:t>
      </w:r>
      <w:hyperlink r:id="rId32" w:history="1">
        <w:r w:rsidRPr="00521E03">
          <w:rPr>
            <w:rFonts w:ascii="PT Astra Sans" w:hAnsi="PT Astra Sans"/>
            <w:sz w:val="24"/>
            <w:szCs w:val="24"/>
          </w:rPr>
          <w:t>Уставом</w:t>
        </w:r>
      </w:hyperlink>
      <w:r w:rsidRPr="00521E03">
        <w:rPr>
          <w:rFonts w:ascii="PT Astra Sans" w:hAnsi="PT Astra Sans"/>
          <w:sz w:val="24"/>
          <w:szCs w:val="24"/>
        </w:rPr>
        <w:t xml:space="preserve"> округа к компетенции председателя Думы.</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lastRenderedPageBreak/>
        <w:t>12. Постановления и распоряжения Председателя Думы вступают в силу со дня подписания.</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9. Осуществление Думой контрольных функций</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 xml:space="preserve">1. Дума осуществляет </w:t>
      </w:r>
      <w:proofErr w:type="gramStart"/>
      <w:r w:rsidRPr="00521E03">
        <w:rPr>
          <w:rFonts w:ascii="PT Astra Sans" w:hAnsi="PT Astra Sans"/>
          <w:sz w:val="24"/>
          <w:szCs w:val="24"/>
        </w:rPr>
        <w:t>контроль за</w:t>
      </w:r>
      <w:proofErr w:type="gramEnd"/>
      <w:r w:rsidRPr="00521E03">
        <w:rPr>
          <w:rFonts w:ascii="PT Astra Sans" w:hAnsi="PT Astra Sans"/>
          <w:sz w:val="24"/>
          <w:szCs w:val="24"/>
        </w:rPr>
        <w:t xml:space="preserve"> исполнением органами местного самоуправления и должностными лицами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функций по решению вопросов местного значения.</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Контроль за исполнение органами и должностными лицами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осуществляется путем:</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заслушивания на заседаниях Думы отчетов должностных лиц местного самоуправления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w:t>
      </w: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заслушивание ежегодного отчета Главы округа о результатах его деятельности, деятельности Администрации Белозерского</w:t>
      </w:r>
      <w:r w:rsidR="00DA190A" w:rsidRPr="00521E03">
        <w:rPr>
          <w:rFonts w:ascii="PT Astra Sans" w:hAnsi="PT Astra Sans"/>
          <w:sz w:val="24"/>
          <w:szCs w:val="24"/>
        </w:rPr>
        <w:t xml:space="preserve"> </w:t>
      </w:r>
      <w:r w:rsidRPr="00521E03">
        <w:rPr>
          <w:rFonts w:ascii="PT Astra Sans" w:hAnsi="PT Astra Sans"/>
          <w:sz w:val="24"/>
          <w:szCs w:val="24"/>
        </w:rPr>
        <w:t>муниципального округа и иных подведомственных Главе округа органов местного самоуправления, в том числе о решении вопросов, поставленных Думой.</w:t>
      </w:r>
    </w:p>
    <w:p w:rsidR="00834A73" w:rsidRPr="00521E03" w:rsidRDefault="00834A73" w:rsidP="00834A73">
      <w:pPr>
        <w:ind w:firstLine="708"/>
        <w:jc w:val="both"/>
        <w:rPr>
          <w:rFonts w:ascii="PT Astra Sans" w:hAnsi="PT Astra Sans"/>
          <w:b/>
          <w:sz w:val="24"/>
          <w:szCs w:val="24"/>
        </w:rPr>
      </w:pPr>
    </w:p>
    <w:p w:rsidR="00834A73" w:rsidRPr="00521E03" w:rsidRDefault="00834A73" w:rsidP="00834A73">
      <w:pPr>
        <w:ind w:firstLine="708"/>
        <w:jc w:val="both"/>
        <w:rPr>
          <w:rFonts w:ascii="PT Astra Sans" w:hAnsi="PT Astra Sans"/>
          <w:b/>
          <w:sz w:val="24"/>
          <w:szCs w:val="24"/>
        </w:rPr>
      </w:pPr>
      <w:r w:rsidRPr="00521E03">
        <w:rPr>
          <w:rFonts w:ascii="PT Astra Sans" w:hAnsi="PT Astra Sans"/>
          <w:b/>
          <w:sz w:val="24"/>
          <w:szCs w:val="24"/>
        </w:rPr>
        <w:t>Статья 10. Ответственность Думы перед населением</w:t>
      </w:r>
    </w:p>
    <w:p w:rsidR="00834A73" w:rsidRPr="00521E03" w:rsidRDefault="00834A73" w:rsidP="00834A73">
      <w:pPr>
        <w:ind w:firstLine="708"/>
        <w:jc w:val="both"/>
        <w:rPr>
          <w:rFonts w:ascii="PT Astra Sans" w:hAnsi="PT Astra Sans"/>
          <w:sz w:val="24"/>
          <w:szCs w:val="24"/>
        </w:rPr>
      </w:pPr>
    </w:p>
    <w:p w:rsidR="00834A73"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1. Дума несет ответственность перед населением в соответствии с федеральными законами.</w:t>
      </w:r>
    </w:p>
    <w:p w:rsidR="00C14BB0" w:rsidRPr="00521E03" w:rsidRDefault="00834A73" w:rsidP="00834A73">
      <w:pPr>
        <w:ind w:firstLine="708"/>
        <w:jc w:val="both"/>
        <w:rPr>
          <w:rFonts w:ascii="PT Astra Sans" w:hAnsi="PT Astra Sans"/>
          <w:sz w:val="24"/>
          <w:szCs w:val="24"/>
        </w:rPr>
      </w:pPr>
      <w:r w:rsidRPr="00521E03">
        <w:rPr>
          <w:rFonts w:ascii="PT Astra Sans" w:hAnsi="PT Astra Sans"/>
          <w:sz w:val="24"/>
          <w:szCs w:val="24"/>
        </w:rPr>
        <w:t>2. Дума несет ответственность за принимаемые решения в соответствии с действующим законодательством.</w:t>
      </w:r>
    </w:p>
    <w:sectPr w:rsidR="00C14BB0" w:rsidRPr="00521E03" w:rsidSect="00C14BB0">
      <w:headerReference w:type="defaul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7E" w:rsidRDefault="00D9607E" w:rsidP="00C14BB0">
      <w:r>
        <w:separator/>
      </w:r>
    </w:p>
  </w:endnote>
  <w:endnote w:type="continuationSeparator" w:id="0">
    <w:p w:rsidR="00D9607E" w:rsidRDefault="00D9607E" w:rsidP="00C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T Astra Sans">
    <w:altName w:val="Trebuchet MS"/>
    <w:charset w:val="CC"/>
    <w:family w:val="swiss"/>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7E" w:rsidRDefault="00D9607E" w:rsidP="00C14BB0">
      <w:r>
        <w:separator/>
      </w:r>
    </w:p>
  </w:footnote>
  <w:footnote w:type="continuationSeparator" w:id="0">
    <w:p w:rsidR="00D9607E" w:rsidRDefault="00D9607E" w:rsidP="00C1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26157"/>
      <w:docPartObj>
        <w:docPartGallery w:val="Page Numbers (Top of Page)"/>
        <w:docPartUnique/>
      </w:docPartObj>
    </w:sdtPr>
    <w:sdtEndPr/>
    <w:sdtContent>
      <w:p w:rsidR="00C14BB0" w:rsidRDefault="00C14BB0">
        <w:pPr>
          <w:pStyle w:val="a8"/>
          <w:jc w:val="center"/>
        </w:pPr>
        <w:r>
          <w:fldChar w:fldCharType="begin"/>
        </w:r>
        <w:r>
          <w:instrText>PAGE   \* MERGEFORMAT</w:instrText>
        </w:r>
        <w:r>
          <w:fldChar w:fldCharType="separate"/>
        </w:r>
        <w:r w:rsidR="002D6089">
          <w:rPr>
            <w:noProof/>
          </w:rPr>
          <w:t>2</w:t>
        </w:r>
        <w:r>
          <w:fldChar w:fldCharType="end"/>
        </w:r>
      </w:p>
    </w:sdtContent>
  </w:sdt>
  <w:p w:rsidR="00C14BB0" w:rsidRDefault="00C14B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C330E"/>
    <w:multiLevelType w:val="hybridMultilevel"/>
    <w:tmpl w:val="0496685A"/>
    <w:lvl w:ilvl="0" w:tplc="40627BA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5"/>
    <w:rsid w:val="0001287D"/>
    <w:rsid w:val="000459CF"/>
    <w:rsid w:val="00061C6D"/>
    <w:rsid w:val="00086665"/>
    <w:rsid w:val="000B0FDD"/>
    <w:rsid w:val="00172C0A"/>
    <w:rsid w:val="00180022"/>
    <w:rsid w:val="001919E7"/>
    <w:rsid w:val="00195935"/>
    <w:rsid w:val="001C7085"/>
    <w:rsid w:val="00212655"/>
    <w:rsid w:val="00213EFC"/>
    <w:rsid w:val="0025424E"/>
    <w:rsid w:val="002D1783"/>
    <w:rsid w:val="002D6089"/>
    <w:rsid w:val="00336653"/>
    <w:rsid w:val="003818CE"/>
    <w:rsid w:val="003C7830"/>
    <w:rsid w:val="003F1280"/>
    <w:rsid w:val="00425245"/>
    <w:rsid w:val="004721C5"/>
    <w:rsid w:val="00493FC5"/>
    <w:rsid w:val="004D3059"/>
    <w:rsid w:val="004D72D5"/>
    <w:rsid w:val="00521E03"/>
    <w:rsid w:val="00555141"/>
    <w:rsid w:val="005821B9"/>
    <w:rsid w:val="005F70D3"/>
    <w:rsid w:val="006058BF"/>
    <w:rsid w:val="006063EE"/>
    <w:rsid w:val="00626B47"/>
    <w:rsid w:val="00664C05"/>
    <w:rsid w:val="00674595"/>
    <w:rsid w:val="00722253"/>
    <w:rsid w:val="0073661F"/>
    <w:rsid w:val="007B07A4"/>
    <w:rsid w:val="007B7770"/>
    <w:rsid w:val="007D6858"/>
    <w:rsid w:val="007E5A75"/>
    <w:rsid w:val="0082154F"/>
    <w:rsid w:val="00834A73"/>
    <w:rsid w:val="008A0DDA"/>
    <w:rsid w:val="008C36C9"/>
    <w:rsid w:val="009043EC"/>
    <w:rsid w:val="009A1472"/>
    <w:rsid w:val="009C0F0F"/>
    <w:rsid w:val="00A17E55"/>
    <w:rsid w:val="00A65B3E"/>
    <w:rsid w:val="00A84EA0"/>
    <w:rsid w:val="00AA0864"/>
    <w:rsid w:val="00AF1F29"/>
    <w:rsid w:val="00B1091C"/>
    <w:rsid w:val="00B51B48"/>
    <w:rsid w:val="00BB1EEF"/>
    <w:rsid w:val="00C14BB0"/>
    <w:rsid w:val="00C248C6"/>
    <w:rsid w:val="00C40269"/>
    <w:rsid w:val="00C52151"/>
    <w:rsid w:val="00C762A9"/>
    <w:rsid w:val="00CC0E01"/>
    <w:rsid w:val="00D9607E"/>
    <w:rsid w:val="00DA190A"/>
    <w:rsid w:val="00DF4499"/>
    <w:rsid w:val="00DF4712"/>
    <w:rsid w:val="00E14168"/>
    <w:rsid w:val="00E44934"/>
    <w:rsid w:val="00E725BD"/>
    <w:rsid w:val="00EA0E09"/>
    <w:rsid w:val="00EB3476"/>
    <w:rsid w:val="00EE28A2"/>
    <w:rsid w:val="00EF4883"/>
    <w:rsid w:val="00F1792B"/>
    <w:rsid w:val="00F275AC"/>
    <w:rsid w:val="00FA6A14"/>
    <w:rsid w:val="00FC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4672">
      <w:bodyDiv w:val="1"/>
      <w:marLeft w:val="0"/>
      <w:marRight w:val="0"/>
      <w:marTop w:val="0"/>
      <w:marBottom w:val="0"/>
      <w:divBdr>
        <w:top w:val="none" w:sz="0" w:space="0" w:color="auto"/>
        <w:left w:val="none" w:sz="0" w:space="0" w:color="auto"/>
        <w:bottom w:val="none" w:sz="0" w:space="0" w:color="auto"/>
        <w:right w:val="none" w:sz="0" w:space="0" w:color="auto"/>
      </w:divBdr>
    </w:div>
    <w:div w:id="1229656072">
      <w:bodyDiv w:val="1"/>
      <w:marLeft w:val="0"/>
      <w:marRight w:val="0"/>
      <w:marTop w:val="0"/>
      <w:marBottom w:val="0"/>
      <w:divBdr>
        <w:top w:val="none" w:sz="0" w:space="0" w:color="auto"/>
        <w:left w:val="none" w:sz="0" w:space="0" w:color="auto"/>
        <w:bottom w:val="none" w:sz="0" w:space="0" w:color="auto"/>
        <w:right w:val="none" w:sz="0" w:space="0" w:color="auto"/>
      </w:divBdr>
    </w:div>
    <w:div w:id="1271161452">
      <w:bodyDiv w:val="1"/>
      <w:marLeft w:val="0"/>
      <w:marRight w:val="0"/>
      <w:marTop w:val="0"/>
      <w:marBottom w:val="0"/>
      <w:divBdr>
        <w:top w:val="none" w:sz="0" w:space="0" w:color="auto"/>
        <w:left w:val="none" w:sz="0" w:space="0" w:color="auto"/>
        <w:bottom w:val="none" w:sz="0" w:space="0" w:color="auto"/>
        <w:right w:val="none" w:sz="0" w:space="0" w:color="auto"/>
      </w:divBdr>
    </w:div>
    <w:div w:id="1368136628">
      <w:bodyDiv w:val="1"/>
      <w:marLeft w:val="0"/>
      <w:marRight w:val="0"/>
      <w:marTop w:val="0"/>
      <w:marBottom w:val="0"/>
      <w:divBdr>
        <w:top w:val="none" w:sz="0" w:space="0" w:color="auto"/>
        <w:left w:val="none" w:sz="0" w:space="0" w:color="auto"/>
        <w:bottom w:val="none" w:sz="0" w:space="0" w:color="auto"/>
        <w:right w:val="none" w:sz="0" w:space="0" w:color="auto"/>
      </w:divBdr>
    </w:div>
    <w:div w:id="1892032426">
      <w:bodyDiv w:val="1"/>
      <w:marLeft w:val="0"/>
      <w:marRight w:val="0"/>
      <w:marTop w:val="0"/>
      <w:marBottom w:val="0"/>
      <w:divBdr>
        <w:top w:val="none" w:sz="0" w:space="0" w:color="auto"/>
        <w:left w:val="none" w:sz="0" w:space="0" w:color="auto"/>
        <w:bottom w:val="none" w:sz="0" w:space="0" w:color="auto"/>
        <w:right w:val="none" w:sz="0" w:space="0" w:color="auto"/>
      </w:divBdr>
    </w:div>
    <w:div w:id="1896743283">
      <w:bodyDiv w:val="1"/>
      <w:marLeft w:val="0"/>
      <w:marRight w:val="0"/>
      <w:marTop w:val="0"/>
      <w:marBottom w:val="0"/>
      <w:divBdr>
        <w:top w:val="none" w:sz="0" w:space="0" w:color="auto"/>
        <w:left w:val="none" w:sz="0" w:space="0" w:color="auto"/>
        <w:bottom w:val="none" w:sz="0" w:space="0" w:color="auto"/>
        <w:right w:val="none" w:sz="0" w:space="0" w:color="auto"/>
      </w:divBdr>
    </w:div>
    <w:div w:id="2058699853">
      <w:bodyDiv w:val="1"/>
      <w:marLeft w:val="0"/>
      <w:marRight w:val="0"/>
      <w:marTop w:val="0"/>
      <w:marBottom w:val="0"/>
      <w:divBdr>
        <w:top w:val="none" w:sz="0" w:space="0" w:color="auto"/>
        <w:left w:val="none" w:sz="0" w:space="0" w:color="auto"/>
        <w:bottom w:val="none" w:sz="0" w:space="0" w:color="auto"/>
        <w:right w:val="none" w:sz="0" w:space="0" w:color="auto"/>
      </w:divBdr>
    </w:div>
    <w:div w:id="21458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131E40A799A1109557217CB9AA9C67A7B24A3043915431A79D62CE86AF24B5DC7C9D1210F9B3A7FCD6CE1A0D7E3D3BC66D37986CC54F506FA10610MFF" TargetMode="External"/><Relationship Id="rId18" Type="http://schemas.openxmlformats.org/officeDocument/2006/relationships/hyperlink" Target="consultantplus://offline/ref=00131E40A799A1109557217CB9AA9C67A7B24A3044915430AA963FC48EF628B7DB73C20517B0BFA6FCD6CE120221382ED7353B9F74DB464773A3070710M3F" TargetMode="External"/><Relationship Id="rId26" Type="http://schemas.openxmlformats.org/officeDocument/2006/relationships/hyperlink" Target="consultantplus://offline/ref=00131E40A799A1109557217CB9AA9C67A7B24A3043915431A79D62CE86AF24B5DC7C9D1210F9B3A7FCD6CE1A0D7E3D3BC66D37986CC54F506FA10610MFF" TargetMode="External"/><Relationship Id="rId3" Type="http://schemas.openxmlformats.org/officeDocument/2006/relationships/styles" Target="styles.xml"/><Relationship Id="rId21" Type="http://schemas.openxmlformats.org/officeDocument/2006/relationships/hyperlink" Target="consultantplus://offline/ref=00131E40A799A1109557217CB9AA9C67A7B24A3043915431A79D62CE86AF24B5DC7C9D1210F9B3A7FCD6CE1A0D7E3D3BC66D37986CC54F506FA10610MF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0131E40A799A1109557217CB9AA9C67A7B24A3044915430AA963FC48EF628B7DB73C20517B0BFA6FCD7CB120121382ED7353B9F74DB464773A3070710M3F" TargetMode="External"/><Relationship Id="rId17" Type="http://schemas.openxmlformats.org/officeDocument/2006/relationships/hyperlink" Target="consultantplus://offline/ref=00131E40A799A1109557217CB9AA9C67A7B24A3042975434A69D62CE86AF24B5DC7C9D1210F9B3A7FCD6CF110D7E3D3BC66D37986CC54F506FA10610MFF" TargetMode="External"/><Relationship Id="rId25" Type="http://schemas.openxmlformats.org/officeDocument/2006/relationships/hyperlink" Target="consultantplus://offline/ref=00131E40A799A1109557217CB9AA9C67A7B24A3044915430AA963FC48EF628B7DB73C20517B0BFA6FCD6CE120221382ED7353B9F74DB464773A3070710M3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0131E40A799A1109557217CB9AA9C67A7B24A3042965A36A39D62CE86AF24B5DC7C9D1210F9B3A7FCD6CF120D7E3D3BC66D37986CC54F506FA10610MFF" TargetMode="External"/><Relationship Id="rId20" Type="http://schemas.openxmlformats.org/officeDocument/2006/relationships/hyperlink" Target="consultantplus://offline/ref=00131E40A799A1109557217CB9AA9C67A7B24A3040915B33AB9D62CE86AF24B5DC7C9D1210F9B3A7FCD6CF120D7E3D3BC66D37986CC54F506FA10610MFF" TargetMode="External"/><Relationship Id="rId29" Type="http://schemas.openxmlformats.org/officeDocument/2006/relationships/hyperlink" Target="consultantplus://offline/ref=00131E40A799A1109557217CB9AA9C67A7B24A3044915430AA963FC48EF628B7DB73C20517B0BFA6FCD6CE120221382ED7353B9F74DB464773A3070710M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131E40A799A1109557216ABAC6CB6AADB113384EC20165AF973796D9F674F28D7AC8574AF4BBB9FED6CF11MAF" TargetMode="External"/><Relationship Id="rId24" Type="http://schemas.openxmlformats.org/officeDocument/2006/relationships/hyperlink" Target="consultantplus://offline/ref=00131E40A799A1109557217CB9AA9C67A7B24A3044915430AA963FC48EF628B7DB73C20517B0BFA6FCD6CE120221382ED7353B9F74DB464773A3070710M3F" TargetMode="External"/><Relationship Id="rId32" Type="http://schemas.openxmlformats.org/officeDocument/2006/relationships/hyperlink" Target="consultantplus://offline/ref=00131E40A799A1109557217CB9AA9C67A7B24A3044915430AA963FC48EF628B7DB73C20517B0BFA6FCD6CE120221382ED7353B9F74DB464773A3070710M3F" TargetMode="External"/><Relationship Id="rId5" Type="http://schemas.openxmlformats.org/officeDocument/2006/relationships/settings" Target="settings.xml"/><Relationship Id="rId15" Type="http://schemas.openxmlformats.org/officeDocument/2006/relationships/hyperlink" Target="consultantplus://offline/ref=00131E40A799A1109557217CB9AA9C67A7B24A3044955E30A6953FC48EF628B7DB73C20517B0BFA6FCD6CE120521382ED7353B9F74DB464773A3070710M3F" TargetMode="External"/><Relationship Id="rId23" Type="http://schemas.openxmlformats.org/officeDocument/2006/relationships/hyperlink" Target="consultantplus://offline/ref=00131E40A799A1109557217CB9AA9C67A7B24A3044915430AA963FC48EF628B7DB73C20517B0BFA6FCD6CE120221382ED7353B9F74DB464773A3070710M3F" TargetMode="External"/><Relationship Id="rId28" Type="http://schemas.openxmlformats.org/officeDocument/2006/relationships/hyperlink" Target="consultantplus://offline/ref=00131E40A799A1109557217CB9AA9C67A7B24A3044915430AA963FC48EF628B7DB73C20517B0BFA6FCD6CE120221382ED7353B9F74DB464773A3070710M3F" TargetMode="External"/><Relationship Id="rId10" Type="http://schemas.openxmlformats.org/officeDocument/2006/relationships/hyperlink" Target="consultantplus://offline/ref=8DC97F5ACA906F740E9F9806C40FE32D97663174F38DD5A64715BE4A6B7159DB217E1B44221E5DCBi1C2H" TargetMode="External"/><Relationship Id="rId19" Type="http://schemas.openxmlformats.org/officeDocument/2006/relationships/hyperlink" Target="consultantplus://offline/ref=00131E40A799A1109557217CB9AA9C67A7B24A3043915431A79D62CE86AF24B5DC7C9D1210F9B3A7FCD6CE1A0D7E3D3BC66D37986CC54F506FA10610MFF" TargetMode="External"/><Relationship Id="rId31" Type="http://schemas.openxmlformats.org/officeDocument/2006/relationships/hyperlink" Target="consultantplus://offline/ref=00131E40A799A1109557217CB9AA9C67A7B24A3044915430AA963FC48EF628B7DB73C20517B0BFA6FCD6CE120221382ED7353B9F74DB464773A3070710M3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0131E40A799A1109557217CB9AA9C67A7B24A3042925537A49D62CE86AF24B5DC7C9D1210F9B3A7FCD6CC100D7E3D3BC66D37986CC54F506FA10610MFF" TargetMode="External"/><Relationship Id="rId22" Type="http://schemas.openxmlformats.org/officeDocument/2006/relationships/hyperlink" Target="consultantplus://offline/ref=00131E40A799A1109557216ABAC6CB6AADB113384EC20165AF973796D9F674F28D7AC8574AF4BBB9FED6CF11MAF" TargetMode="External"/><Relationship Id="rId27" Type="http://schemas.openxmlformats.org/officeDocument/2006/relationships/hyperlink" Target="consultantplus://offline/ref=00131E40A799A1109557217CB9AA9C67A7B24A3040915B33AB9D62CE86AF24B5DC7C9D1210F9B3A7FCD6CF120D7E3D3BC66D37986CC54F506FA10610MFF" TargetMode="External"/><Relationship Id="rId30" Type="http://schemas.openxmlformats.org/officeDocument/2006/relationships/hyperlink" Target="consultantplus://offline/ref=00131E40A799A1109557216ABAC6CB6AACBA143845965667FEC23993D1A62EE289339C5C55F2ACA7F5C8CC130712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0DDB-BBDD-4C53-A2D5-6577092A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Arm-37</dc:creator>
  <cp:lastModifiedBy>Uprav</cp:lastModifiedBy>
  <cp:revision>10</cp:revision>
  <cp:lastPrinted>2022-05-05T02:55:00Z</cp:lastPrinted>
  <dcterms:created xsi:type="dcterms:W3CDTF">2022-04-28T22:14:00Z</dcterms:created>
  <dcterms:modified xsi:type="dcterms:W3CDTF">2022-05-10T16:02:00Z</dcterms:modified>
</cp:coreProperties>
</file>