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1FB" w:rsidRPr="004F3EA5" w:rsidRDefault="00D231FB" w:rsidP="00DE3BA6">
      <w:pPr>
        <w:pStyle w:val="Standard"/>
        <w:ind w:right="142"/>
        <w:rPr>
          <w:b/>
          <w:lang w:val="ru-RU"/>
        </w:rPr>
      </w:pPr>
      <w:r w:rsidRPr="004F3EA5">
        <w:rPr>
          <w:b/>
          <w:lang w:val="ru-RU"/>
        </w:rPr>
        <w:t>проект</w:t>
      </w:r>
    </w:p>
    <w:p w:rsidR="00D231FB" w:rsidRPr="00237153" w:rsidRDefault="00D231FB" w:rsidP="00DE3BA6">
      <w:pPr>
        <w:pStyle w:val="Standard"/>
        <w:ind w:right="142"/>
        <w:rPr>
          <w:lang w:val="ru-RU"/>
        </w:rPr>
      </w:pPr>
    </w:p>
    <w:p w:rsidR="00D231FB" w:rsidRPr="00237153" w:rsidRDefault="00D231FB" w:rsidP="00DE3BA6">
      <w:pPr>
        <w:pStyle w:val="Standard"/>
        <w:ind w:right="142"/>
        <w:jc w:val="center"/>
        <w:rPr>
          <w:lang w:val="ru-RU"/>
        </w:rPr>
      </w:pPr>
      <w:r w:rsidRPr="00237153">
        <w:rPr>
          <w:rFonts w:ascii="PT Astra Sans" w:hAnsi="PT Astra Sans"/>
          <w:b/>
          <w:noProof/>
          <w:sz w:val="28"/>
          <w:lang w:val="ru-RU" w:eastAsia="ru-RU" w:bidi="ar-SA"/>
        </w:rPr>
        <w:drawing>
          <wp:inline distT="0" distB="0" distL="0" distR="0" wp14:anchorId="06E00011" wp14:editId="5A6F4BB7">
            <wp:extent cx="431800" cy="660400"/>
            <wp:effectExtent l="0" t="0" r="6350" b="6350"/>
            <wp:docPr id="2" name="Рисунок 2" descr="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 cy="660400"/>
                    </a:xfrm>
                    <a:prstGeom prst="rect">
                      <a:avLst/>
                    </a:prstGeom>
                    <a:noFill/>
                    <a:ln>
                      <a:noFill/>
                    </a:ln>
                  </pic:spPr>
                </pic:pic>
              </a:graphicData>
            </a:graphic>
          </wp:inline>
        </w:drawing>
      </w:r>
    </w:p>
    <w:p w:rsidR="00D231FB" w:rsidRPr="00237153" w:rsidRDefault="00D231FB" w:rsidP="00DE3BA6">
      <w:pPr>
        <w:pStyle w:val="ab"/>
        <w:widowControl w:val="0"/>
        <w:spacing w:before="120"/>
        <w:ind w:right="142"/>
        <w:jc w:val="center"/>
        <w:rPr>
          <w:rFonts w:ascii="PT Astra Sans" w:hAnsi="PT Astra Sans"/>
          <w:b/>
          <w:sz w:val="36"/>
          <w:szCs w:val="36"/>
        </w:rPr>
      </w:pPr>
      <w:r w:rsidRPr="00237153">
        <w:rPr>
          <w:rFonts w:ascii="PT Astra Sans" w:hAnsi="PT Astra Sans"/>
          <w:b/>
          <w:sz w:val="36"/>
          <w:szCs w:val="36"/>
        </w:rPr>
        <w:t>Дума Белозерского муниципального округа</w:t>
      </w:r>
    </w:p>
    <w:p w:rsidR="00D231FB" w:rsidRPr="00237153" w:rsidRDefault="00D231FB" w:rsidP="00DE3BA6">
      <w:pPr>
        <w:pStyle w:val="ab"/>
        <w:widowControl w:val="0"/>
        <w:ind w:right="142"/>
        <w:jc w:val="center"/>
        <w:rPr>
          <w:rFonts w:ascii="PT Astra Sans" w:hAnsi="PT Astra Sans"/>
          <w:b/>
          <w:sz w:val="36"/>
          <w:szCs w:val="36"/>
        </w:rPr>
      </w:pPr>
      <w:r w:rsidRPr="00237153">
        <w:rPr>
          <w:rFonts w:ascii="PT Astra Sans" w:hAnsi="PT Astra Sans"/>
          <w:b/>
          <w:sz w:val="36"/>
          <w:szCs w:val="36"/>
        </w:rPr>
        <w:t>Курганской области</w:t>
      </w:r>
    </w:p>
    <w:p w:rsidR="00D231FB" w:rsidRPr="00237153" w:rsidRDefault="00D231FB" w:rsidP="00DE3BA6">
      <w:pPr>
        <w:pStyle w:val="ab"/>
        <w:widowControl w:val="0"/>
        <w:ind w:right="142"/>
        <w:rPr>
          <w:rFonts w:ascii="PT Astra Sans" w:hAnsi="PT Astra Sans"/>
        </w:rPr>
      </w:pPr>
    </w:p>
    <w:p w:rsidR="00D231FB" w:rsidRPr="00237153" w:rsidRDefault="00D231FB" w:rsidP="00DE3BA6">
      <w:pPr>
        <w:pStyle w:val="ab"/>
        <w:widowControl w:val="0"/>
        <w:ind w:right="142"/>
        <w:jc w:val="center"/>
        <w:rPr>
          <w:rFonts w:ascii="PT Astra Sans" w:hAnsi="PT Astra Sans"/>
          <w:b/>
          <w:sz w:val="56"/>
          <w:szCs w:val="56"/>
        </w:rPr>
      </w:pPr>
      <w:r w:rsidRPr="00237153">
        <w:rPr>
          <w:rFonts w:ascii="PT Astra Sans" w:hAnsi="PT Astra Sans"/>
          <w:b/>
          <w:sz w:val="56"/>
          <w:szCs w:val="56"/>
        </w:rPr>
        <w:t>РЕШЕНИЕ</w:t>
      </w:r>
    </w:p>
    <w:p w:rsidR="00D231FB" w:rsidRPr="00237153" w:rsidRDefault="00D231FB" w:rsidP="00DE3BA6">
      <w:pPr>
        <w:pStyle w:val="ab"/>
        <w:widowControl w:val="0"/>
        <w:ind w:right="142"/>
        <w:jc w:val="center"/>
        <w:rPr>
          <w:rFonts w:ascii="PT Astra Sans" w:hAnsi="PT Astra Sans"/>
        </w:rPr>
      </w:pPr>
    </w:p>
    <w:p w:rsidR="00D231FB" w:rsidRPr="00237153" w:rsidRDefault="00D231FB" w:rsidP="00DE3BA6">
      <w:pPr>
        <w:pStyle w:val="ab"/>
        <w:widowControl w:val="0"/>
        <w:ind w:right="142"/>
        <w:rPr>
          <w:rFonts w:ascii="PT Astra Sans" w:hAnsi="PT Astra Sans"/>
          <w:szCs w:val="28"/>
        </w:rPr>
      </w:pPr>
      <w:r w:rsidRPr="00237153">
        <w:rPr>
          <w:rFonts w:ascii="PT Astra Sans" w:hAnsi="PT Astra Sans"/>
          <w:szCs w:val="28"/>
        </w:rPr>
        <w:t>от « ___ » _________ 2022 года №____</w:t>
      </w:r>
    </w:p>
    <w:p w:rsidR="00D231FB" w:rsidRPr="00237153" w:rsidRDefault="00D231FB" w:rsidP="00DE3BA6">
      <w:pPr>
        <w:pStyle w:val="ab"/>
        <w:widowControl w:val="0"/>
        <w:ind w:right="142"/>
        <w:rPr>
          <w:rFonts w:ascii="PT Astra Sans" w:hAnsi="PT Astra Sans"/>
          <w:sz w:val="20"/>
          <w:szCs w:val="20"/>
        </w:rPr>
      </w:pPr>
      <w:r w:rsidRPr="00237153">
        <w:rPr>
          <w:rFonts w:ascii="PT Astra Sans" w:hAnsi="PT Astra Sans"/>
          <w:sz w:val="20"/>
          <w:szCs w:val="20"/>
        </w:rPr>
        <w:t xml:space="preserve">                   с. Белозерское</w:t>
      </w:r>
    </w:p>
    <w:p w:rsidR="00D231FB" w:rsidRPr="00237153" w:rsidRDefault="00D231FB" w:rsidP="00DE3BA6">
      <w:pPr>
        <w:pStyle w:val="ab"/>
        <w:widowControl w:val="0"/>
        <w:ind w:right="142"/>
        <w:jc w:val="center"/>
        <w:rPr>
          <w:rFonts w:ascii="PT Astra Sans" w:hAnsi="PT Astra Sans"/>
          <w:b/>
          <w:sz w:val="28"/>
          <w:szCs w:val="28"/>
        </w:rPr>
      </w:pPr>
    </w:p>
    <w:p w:rsidR="00D231FB" w:rsidRPr="00237153" w:rsidRDefault="00D231FB" w:rsidP="00DE3BA6">
      <w:pPr>
        <w:pStyle w:val="ab"/>
        <w:widowControl w:val="0"/>
        <w:ind w:right="142"/>
        <w:jc w:val="center"/>
        <w:rPr>
          <w:rFonts w:ascii="PT Astra Sans" w:hAnsi="PT Astra Sans"/>
          <w:b/>
          <w:sz w:val="28"/>
          <w:szCs w:val="28"/>
        </w:rPr>
      </w:pPr>
    </w:p>
    <w:p w:rsidR="00D231FB" w:rsidRPr="00237153" w:rsidRDefault="00D231FB" w:rsidP="00DE3BA6">
      <w:pPr>
        <w:pStyle w:val="ab"/>
        <w:widowControl w:val="0"/>
        <w:ind w:right="142"/>
        <w:jc w:val="center"/>
        <w:rPr>
          <w:sz w:val="18"/>
        </w:rPr>
      </w:pPr>
      <w:r w:rsidRPr="00237153">
        <w:rPr>
          <w:rFonts w:ascii="PT Astra Sans" w:hAnsi="PT Astra Sans"/>
          <w:b/>
          <w:szCs w:val="28"/>
        </w:rPr>
        <w:t xml:space="preserve">Об утверждении </w:t>
      </w:r>
      <w:proofErr w:type="gramStart"/>
      <w:r w:rsidR="00C20E81">
        <w:rPr>
          <w:rFonts w:ascii="PT Astra Sans" w:hAnsi="PT Astra Sans"/>
          <w:b/>
          <w:szCs w:val="28"/>
        </w:rPr>
        <w:t>П</w:t>
      </w:r>
      <w:r w:rsidRPr="00237153">
        <w:rPr>
          <w:rFonts w:ascii="PT Astra Sans" w:hAnsi="PT Astra Sans"/>
          <w:b/>
          <w:szCs w:val="28"/>
        </w:rPr>
        <w:t>равил благоустройства территории Белозерского муниципального округа Курганской области</w:t>
      </w:r>
      <w:proofErr w:type="gramEnd"/>
    </w:p>
    <w:p w:rsidR="00D231FB" w:rsidRPr="00237153" w:rsidRDefault="00D231FB" w:rsidP="00DE3BA6">
      <w:pPr>
        <w:pStyle w:val="ab"/>
        <w:widowControl w:val="0"/>
        <w:ind w:right="142"/>
        <w:rPr>
          <w:rFonts w:ascii="PT Astra Sans" w:hAnsi="PT Astra Sans"/>
          <w:b/>
          <w:szCs w:val="28"/>
        </w:rPr>
      </w:pPr>
    </w:p>
    <w:p w:rsidR="00D231FB" w:rsidRPr="00237153" w:rsidRDefault="00D231FB" w:rsidP="00DE3BA6">
      <w:pPr>
        <w:pStyle w:val="ab"/>
        <w:widowControl w:val="0"/>
        <w:ind w:right="142" w:firstLine="708"/>
        <w:jc w:val="both"/>
        <w:rPr>
          <w:sz w:val="18"/>
        </w:rPr>
      </w:pPr>
      <w:r w:rsidRPr="00237153">
        <w:rPr>
          <w:rFonts w:ascii="PT Astra Sans" w:hAnsi="PT Astra Sans"/>
          <w:szCs w:val="28"/>
        </w:rPr>
        <w:t>В соответствии с Федеральным законом</w:t>
      </w:r>
      <w:r w:rsidRPr="00237153">
        <w:rPr>
          <w:rFonts w:ascii="PT Astra Sans" w:hAnsi="PT Astra Sans"/>
          <w:sz w:val="20"/>
        </w:rPr>
        <w:t xml:space="preserve"> </w:t>
      </w:r>
      <w:r w:rsidRPr="00237153">
        <w:rPr>
          <w:rFonts w:ascii="PT Astra Sans" w:eastAsia="Times New Roman" w:hAnsi="PT Astra Sans"/>
          <w:szCs w:val="28"/>
        </w:rPr>
        <w:t xml:space="preserve">от </w:t>
      </w:r>
      <w:r w:rsidR="00C20E81">
        <w:rPr>
          <w:rFonts w:ascii="PT Astra Sans" w:eastAsia="Times New Roman" w:hAnsi="PT Astra Sans"/>
          <w:szCs w:val="28"/>
        </w:rPr>
        <w:t>06.10.</w:t>
      </w:r>
      <w:r w:rsidRPr="00237153">
        <w:rPr>
          <w:rFonts w:ascii="PT Astra Sans" w:eastAsia="Times New Roman" w:hAnsi="PT Astra Sans"/>
          <w:szCs w:val="28"/>
        </w:rPr>
        <w:t>2003 г</w:t>
      </w:r>
      <w:r w:rsidR="00C20E81">
        <w:rPr>
          <w:rFonts w:ascii="PT Astra Sans" w:eastAsia="Times New Roman" w:hAnsi="PT Astra Sans"/>
          <w:szCs w:val="28"/>
        </w:rPr>
        <w:t>.</w:t>
      </w:r>
      <w:r w:rsidRPr="00237153">
        <w:rPr>
          <w:rFonts w:ascii="PT Astra Sans" w:eastAsia="Times New Roman" w:hAnsi="PT Astra Sans"/>
          <w:szCs w:val="28"/>
        </w:rPr>
        <w:t xml:space="preserve"> №131-ФЗ «Об общих принципах организации местного самоуправления в Российской Федерации», </w:t>
      </w:r>
      <w:r w:rsidR="00C20E81">
        <w:rPr>
          <w:rFonts w:ascii="PT Astra Sans" w:eastAsia="Times New Roman" w:hAnsi="PT Astra Sans"/>
          <w:szCs w:val="28"/>
        </w:rPr>
        <w:t>р</w:t>
      </w:r>
      <w:r w:rsidR="00C20E81" w:rsidRPr="00C20E81">
        <w:rPr>
          <w:rFonts w:ascii="PT Astra Sans" w:eastAsia="Times New Roman" w:hAnsi="PT Astra Sans"/>
          <w:szCs w:val="28"/>
        </w:rPr>
        <w:t>ешение</w:t>
      </w:r>
      <w:r w:rsidR="00C20E81">
        <w:rPr>
          <w:rFonts w:ascii="PT Astra Sans" w:eastAsia="Times New Roman" w:hAnsi="PT Astra Sans"/>
          <w:szCs w:val="28"/>
        </w:rPr>
        <w:t>м</w:t>
      </w:r>
      <w:r w:rsidR="00C20E81" w:rsidRPr="00C20E81">
        <w:rPr>
          <w:rFonts w:ascii="PT Astra Sans" w:eastAsia="Times New Roman" w:hAnsi="PT Astra Sans"/>
          <w:szCs w:val="28"/>
        </w:rPr>
        <w:t xml:space="preserve"> Думы Белозерского муниципального округа от </w:t>
      </w:r>
      <w:r w:rsidR="00C20E81">
        <w:rPr>
          <w:rFonts w:ascii="PT Astra Sans" w:eastAsia="Times New Roman" w:hAnsi="PT Astra Sans"/>
          <w:szCs w:val="28"/>
        </w:rPr>
        <w:t>05.05.</w:t>
      </w:r>
      <w:r w:rsidR="00C20E81" w:rsidRPr="00C20E81">
        <w:rPr>
          <w:rFonts w:ascii="PT Astra Sans" w:eastAsia="Times New Roman" w:hAnsi="PT Astra Sans"/>
          <w:szCs w:val="28"/>
        </w:rPr>
        <w:t>2022 г</w:t>
      </w:r>
      <w:r w:rsidR="00C20E81">
        <w:rPr>
          <w:rFonts w:ascii="PT Astra Sans" w:eastAsia="Times New Roman" w:hAnsi="PT Astra Sans"/>
          <w:szCs w:val="28"/>
        </w:rPr>
        <w:t>.</w:t>
      </w:r>
      <w:r w:rsidR="00C20E81" w:rsidRPr="00C20E81">
        <w:rPr>
          <w:rFonts w:ascii="PT Astra Sans" w:eastAsia="Times New Roman" w:hAnsi="PT Astra Sans"/>
          <w:szCs w:val="28"/>
        </w:rPr>
        <w:t xml:space="preserve"> №14 «Об утверждении Положения о порядке организации и проведения публичных слушаний в Белозерском муниципальном округе»</w:t>
      </w:r>
      <w:r w:rsidRPr="00C20E81">
        <w:rPr>
          <w:rFonts w:ascii="PT Astra Sans" w:eastAsia="Times New Roman" w:hAnsi="PT Astra Sans"/>
          <w:szCs w:val="28"/>
        </w:rPr>
        <w:t>, Дума Белозерского</w:t>
      </w:r>
      <w:r w:rsidRPr="00237153">
        <w:rPr>
          <w:rFonts w:ascii="PT Astra Sans" w:hAnsi="PT Astra Sans"/>
        </w:rPr>
        <w:t xml:space="preserve"> муниципального округа Курганской области</w:t>
      </w:r>
    </w:p>
    <w:p w:rsidR="00D231FB" w:rsidRPr="00237153" w:rsidRDefault="00D231FB" w:rsidP="00DE3BA6">
      <w:pPr>
        <w:pStyle w:val="ab"/>
        <w:widowControl w:val="0"/>
        <w:ind w:right="142"/>
        <w:jc w:val="both"/>
        <w:rPr>
          <w:rFonts w:ascii="PT Astra Sans" w:hAnsi="PT Astra Sans"/>
          <w:szCs w:val="28"/>
        </w:rPr>
      </w:pPr>
      <w:r w:rsidRPr="00237153">
        <w:rPr>
          <w:rFonts w:ascii="PT Astra Sans" w:hAnsi="PT Astra Sans"/>
          <w:szCs w:val="28"/>
        </w:rPr>
        <w:t>РЕШИЛА:</w:t>
      </w:r>
    </w:p>
    <w:p w:rsidR="00D231FB" w:rsidRPr="00237153" w:rsidRDefault="00D231FB" w:rsidP="00DE3BA6">
      <w:pPr>
        <w:pStyle w:val="ab"/>
        <w:widowControl w:val="0"/>
        <w:ind w:right="142" w:firstLine="708"/>
        <w:jc w:val="both"/>
        <w:rPr>
          <w:sz w:val="18"/>
        </w:rPr>
      </w:pPr>
      <w:r w:rsidRPr="00237153">
        <w:rPr>
          <w:rFonts w:ascii="PT Astra Sans" w:hAnsi="PT Astra Sans"/>
          <w:szCs w:val="28"/>
        </w:rPr>
        <w:t>1. Утвердить Правила благоустройства территории Белозерского муниципального округа Курганской области согласно приложению к настоящему решению.</w:t>
      </w:r>
    </w:p>
    <w:p w:rsidR="00D231FB" w:rsidRPr="00237153" w:rsidRDefault="00D231FB" w:rsidP="00DE3BA6">
      <w:pPr>
        <w:pStyle w:val="ab"/>
        <w:widowControl w:val="0"/>
        <w:ind w:right="142" w:firstLine="708"/>
        <w:jc w:val="both"/>
        <w:rPr>
          <w:sz w:val="18"/>
        </w:rPr>
      </w:pPr>
      <w:r w:rsidRPr="00237153">
        <w:rPr>
          <w:rFonts w:ascii="PT Astra Sans" w:hAnsi="PT Astra Sans"/>
          <w:szCs w:val="28"/>
        </w:rPr>
        <w:t xml:space="preserve">2. </w:t>
      </w:r>
      <w:proofErr w:type="gramStart"/>
      <w:r w:rsidRPr="00237153">
        <w:rPr>
          <w:rFonts w:ascii="PT Astra Sans" w:hAnsi="PT Astra Sans"/>
          <w:szCs w:val="28"/>
        </w:rPr>
        <w:t>Разместить</w:t>
      </w:r>
      <w:proofErr w:type="gramEnd"/>
      <w:r w:rsidRPr="00237153">
        <w:rPr>
          <w:rFonts w:ascii="PT Astra Sans" w:hAnsi="PT Astra Sans"/>
          <w:szCs w:val="28"/>
        </w:rPr>
        <w:t xml:space="preserve"> настоящее решение на официальном сайте Администрации Белозерского </w:t>
      </w:r>
      <w:r w:rsidR="00C20E81">
        <w:rPr>
          <w:rFonts w:ascii="PT Astra Sans" w:hAnsi="PT Astra Sans"/>
          <w:szCs w:val="28"/>
        </w:rPr>
        <w:t>муниципального округа</w:t>
      </w:r>
      <w:r w:rsidRPr="00237153">
        <w:rPr>
          <w:rFonts w:ascii="PT Astra Sans" w:hAnsi="PT Astra Sans"/>
          <w:szCs w:val="28"/>
        </w:rPr>
        <w:t xml:space="preserve"> Курганской области в информационно-телекоммуникационной сети Интернет.</w:t>
      </w:r>
    </w:p>
    <w:p w:rsidR="00D231FB" w:rsidRPr="00237153" w:rsidRDefault="00D231FB" w:rsidP="00DE3BA6">
      <w:pPr>
        <w:pStyle w:val="ab"/>
        <w:widowControl w:val="0"/>
        <w:ind w:right="142"/>
        <w:jc w:val="both"/>
        <w:rPr>
          <w:rFonts w:ascii="PT Astra Sans" w:hAnsi="PT Astra Sans"/>
          <w:szCs w:val="28"/>
        </w:rPr>
      </w:pPr>
    </w:p>
    <w:p w:rsidR="00D231FB" w:rsidRPr="00237153" w:rsidRDefault="00D231FB" w:rsidP="00DE3BA6">
      <w:pPr>
        <w:pStyle w:val="ab"/>
        <w:widowControl w:val="0"/>
        <w:ind w:right="142"/>
        <w:jc w:val="both"/>
        <w:rPr>
          <w:rFonts w:ascii="PT Astra Sans" w:hAnsi="PT Astra Sans"/>
          <w:szCs w:val="28"/>
        </w:rPr>
      </w:pPr>
    </w:p>
    <w:p w:rsidR="00D231FB" w:rsidRPr="00237153" w:rsidRDefault="00D231FB" w:rsidP="00DE3BA6">
      <w:pPr>
        <w:pStyle w:val="ab"/>
        <w:widowControl w:val="0"/>
        <w:ind w:right="142"/>
        <w:jc w:val="both"/>
        <w:rPr>
          <w:rFonts w:ascii="PT Astra Sans" w:hAnsi="PT Astra Sans"/>
          <w:szCs w:val="28"/>
        </w:rPr>
      </w:pPr>
    </w:p>
    <w:p w:rsidR="00D231FB" w:rsidRPr="00237153" w:rsidRDefault="00D231FB" w:rsidP="00DE3BA6">
      <w:pPr>
        <w:pStyle w:val="ab"/>
        <w:widowControl w:val="0"/>
        <w:ind w:right="142"/>
        <w:rPr>
          <w:rFonts w:ascii="PT Astra Sans" w:hAnsi="PT Astra Sans"/>
        </w:rPr>
      </w:pPr>
      <w:r w:rsidRPr="00237153">
        <w:rPr>
          <w:rFonts w:ascii="PT Astra Sans" w:hAnsi="PT Astra Sans"/>
        </w:rPr>
        <w:t>Председатель Думы</w:t>
      </w:r>
    </w:p>
    <w:p w:rsidR="00D231FB" w:rsidRPr="00237153" w:rsidRDefault="00D231FB" w:rsidP="00DE3BA6">
      <w:pPr>
        <w:pStyle w:val="ab"/>
        <w:widowControl w:val="0"/>
        <w:ind w:right="142"/>
      </w:pPr>
      <w:r w:rsidRPr="00237153">
        <w:rPr>
          <w:rFonts w:ascii="PT Astra Sans" w:hAnsi="PT Astra Sans"/>
        </w:rPr>
        <w:t xml:space="preserve">Белозерского муниципального округа       </w:t>
      </w:r>
      <w:r w:rsidRPr="00237153">
        <w:rPr>
          <w:rFonts w:ascii="PT Astra Sans" w:hAnsi="PT Astra Sans"/>
          <w:b/>
        </w:rPr>
        <w:t xml:space="preserve">                                </w:t>
      </w:r>
      <w:r>
        <w:rPr>
          <w:rFonts w:ascii="PT Astra Sans" w:hAnsi="PT Astra Sans"/>
          <w:b/>
        </w:rPr>
        <w:t xml:space="preserve">                   </w:t>
      </w:r>
      <w:r w:rsidRPr="00237153">
        <w:rPr>
          <w:rFonts w:ascii="PT Astra Sans" w:hAnsi="PT Astra Sans"/>
          <w:b/>
        </w:rPr>
        <w:t xml:space="preserve">    </w:t>
      </w:r>
      <w:r w:rsidRPr="00237153">
        <w:rPr>
          <w:rFonts w:ascii="PT Astra Sans" w:hAnsi="PT Astra Sans"/>
        </w:rPr>
        <w:t>П.А. Макаров</w:t>
      </w:r>
    </w:p>
    <w:p w:rsidR="00D231FB" w:rsidRPr="00237153" w:rsidRDefault="00D231FB" w:rsidP="00DE3BA6">
      <w:pPr>
        <w:pStyle w:val="ab"/>
        <w:widowControl w:val="0"/>
        <w:ind w:right="142"/>
        <w:rPr>
          <w:rFonts w:ascii="PT Astra Sans" w:hAnsi="PT Astra Sans"/>
        </w:rPr>
      </w:pPr>
    </w:p>
    <w:p w:rsidR="00D231FB" w:rsidRPr="00237153" w:rsidRDefault="00D231FB" w:rsidP="00DE3BA6">
      <w:pPr>
        <w:pStyle w:val="ab"/>
        <w:widowControl w:val="0"/>
        <w:ind w:right="142"/>
        <w:rPr>
          <w:rFonts w:ascii="PT Astra Sans" w:hAnsi="PT Astra Sans"/>
        </w:rPr>
      </w:pPr>
    </w:p>
    <w:p w:rsidR="00D231FB" w:rsidRPr="00237153" w:rsidRDefault="00D231FB" w:rsidP="00DE3BA6">
      <w:pPr>
        <w:pStyle w:val="ab"/>
        <w:widowControl w:val="0"/>
        <w:ind w:right="142"/>
        <w:rPr>
          <w:rFonts w:ascii="PT Astra Sans" w:hAnsi="PT Astra Sans"/>
        </w:rPr>
      </w:pPr>
    </w:p>
    <w:p w:rsidR="00D231FB" w:rsidRPr="00237153" w:rsidRDefault="00D231FB" w:rsidP="00DE3BA6">
      <w:pPr>
        <w:pStyle w:val="ab"/>
        <w:widowControl w:val="0"/>
        <w:ind w:right="142"/>
        <w:rPr>
          <w:rFonts w:ascii="PT Astra Sans" w:hAnsi="PT Astra Sans"/>
        </w:rPr>
      </w:pPr>
      <w:r w:rsidRPr="00237153">
        <w:rPr>
          <w:rFonts w:ascii="PT Astra Sans" w:hAnsi="PT Astra Sans"/>
        </w:rPr>
        <w:t xml:space="preserve">Глава Белозерского района                                                      </w:t>
      </w:r>
      <w:r>
        <w:rPr>
          <w:rFonts w:ascii="PT Astra Sans" w:hAnsi="PT Astra Sans"/>
        </w:rPr>
        <w:t xml:space="preserve">                      </w:t>
      </w:r>
      <w:r w:rsidRPr="00237153">
        <w:rPr>
          <w:rFonts w:ascii="PT Astra Sans" w:hAnsi="PT Astra Sans"/>
        </w:rPr>
        <w:t xml:space="preserve">     А.В. Завьялов</w:t>
      </w:r>
    </w:p>
    <w:p w:rsidR="00D231FB" w:rsidRPr="00237153" w:rsidRDefault="00D231FB" w:rsidP="00DE3BA6">
      <w:pPr>
        <w:pStyle w:val="ab"/>
        <w:widowControl w:val="0"/>
        <w:ind w:right="142"/>
        <w:rPr>
          <w:rFonts w:ascii="PT Astra Sans" w:hAnsi="PT Astra Sans"/>
          <w:sz w:val="28"/>
          <w:szCs w:val="28"/>
        </w:rPr>
      </w:pPr>
    </w:p>
    <w:p w:rsidR="00D231FB" w:rsidRDefault="00D231FB" w:rsidP="00DE3BA6">
      <w:pPr>
        <w:pStyle w:val="ConsPlusNormal"/>
        <w:ind w:left="5648" w:right="142" w:firstLine="22"/>
        <w:jc w:val="both"/>
        <w:rPr>
          <w:rFonts w:ascii="PT Astra Sans" w:hAnsi="PT Astra Sans"/>
        </w:rPr>
      </w:pPr>
    </w:p>
    <w:p w:rsidR="00D231FB" w:rsidRDefault="00D231FB" w:rsidP="00DE3BA6">
      <w:pPr>
        <w:pStyle w:val="ConsPlusNormal"/>
        <w:ind w:left="5648" w:right="142" w:firstLine="22"/>
        <w:jc w:val="both"/>
        <w:rPr>
          <w:rFonts w:ascii="PT Astra Sans" w:hAnsi="PT Astra Sans"/>
        </w:rPr>
      </w:pPr>
    </w:p>
    <w:p w:rsidR="00D231FB" w:rsidRDefault="00D231FB" w:rsidP="00DE3BA6">
      <w:pPr>
        <w:pStyle w:val="ConsPlusNormal"/>
        <w:ind w:left="5648" w:right="142" w:firstLine="22"/>
        <w:jc w:val="both"/>
        <w:rPr>
          <w:rFonts w:ascii="PT Astra Sans" w:hAnsi="PT Astra Sans"/>
        </w:rPr>
      </w:pPr>
    </w:p>
    <w:p w:rsidR="00D231FB" w:rsidRDefault="00D231FB" w:rsidP="00DE3BA6">
      <w:pPr>
        <w:pStyle w:val="ConsPlusNormal"/>
        <w:ind w:left="5648" w:right="142" w:firstLine="22"/>
        <w:jc w:val="both"/>
        <w:rPr>
          <w:rFonts w:ascii="PT Astra Sans" w:hAnsi="PT Astra Sans"/>
        </w:rPr>
      </w:pPr>
    </w:p>
    <w:p w:rsidR="00D231FB" w:rsidRDefault="00D231FB" w:rsidP="00DE3BA6">
      <w:pPr>
        <w:pStyle w:val="ConsPlusNormal"/>
        <w:ind w:left="5648" w:right="142" w:firstLine="22"/>
        <w:jc w:val="both"/>
        <w:rPr>
          <w:rFonts w:ascii="PT Astra Sans" w:hAnsi="PT Astra Sans"/>
        </w:rPr>
      </w:pPr>
    </w:p>
    <w:p w:rsidR="00D231FB" w:rsidRDefault="00D231FB" w:rsidP="00DE3BA6">
      <w:pPr>
        <w:pStyle w:val="ConsPlusNormal"/>
        <w:ind w:left="5648" w:right="142" w:firstLine="22"/>
        <w:jc w:val="both"/>
        <w:rPr>
          <w:rFonts w:ascii="PT Astra Sans" w:hAnsi="PT Astra Sans"/>
        </w:rPr>
      </w:pPr>
    </w:p>
    <w:p w:rsidR="00D231FB" w:rsidRDefault="00D231FB" w:rsidP="00DE3BA6">
      <w:pPr>
        <w:pStyle w:val="ConsPlusNormal"/>
        <w:ind w:left="5648" w:right="142" w:firstLine="22"/>
        <w:jc w:val="both"/>
        <w:rPr>
          <w:rFonts w:ascii="PT Astra Sans" w:hAnsi="PT Astra Sans"/>
        </w:rPr>
      </w:pPr>
    </w:p>
    <w:p w:rsidR="00D231FB" w:rsidRDefault="00D231FB" w:rsidP="00DE3BA6">
      <w:pPr>
        <w:pStyle w:val="ConsPlusNormal"/>
        <w:ind w:left="5648" w:right="142" w:firstLine="22"/>
        <w:jc w:val="both"/>
        <w:rPr>
          <w:rFonts w:ascii="PT Astra Sans" w:hAnsi="PT Astra Sans"/>
        </w:rPr>
      </w:pPr>
    </w:p>
    <w:p w:rsidR="00CF4562" w:rsidRPr="00CF4562" w:rsidRDefault="00CF4562" w:rsidP="00CF4562">
      <w:pPr>
        <w:rPr>
          <w:lang w:eastAsia="ja-JP" w:bidi="fa-IR"/>
        </w:rPr>
      </w:pPr>
    </w:p>
    <w:p w:rsidR="00CE273E" w:rsidRDefault="00CE273E" w:rsidP="00DE3BA6">
      <w:pPr>
        <w:ind w:right="142"/>
        <w:rPr>
          <w:lang w:eastAsia="ja-JP" w:bidi="fa-IR"/>
        </w:rPr>
      </w:pPr>
    </w:p>
    <w:p w:rsidR="00CE273E" w:rsidRPr="00CE273E" w:rsidRDefault="00CE273E" w:rsidP="00DE3BA6">
      <w:pPr>
        <w:ind w:right="142"/>
        <w:rPr>
          <w:lang w:eastAsia="ja-JP" w:bidi="fa-IR"/>
        </w:rPr>
      </w:pPr>
    </w:p>
    <w:p w:rsidR="00D231FB" w:rsidRPr="00237153" w:rsidRDefault="00D231FB" w:rsidP="00DE3BA6">
      <w:pPr>
        <w:pStyle w:val="ConsPlusNormal"/>
        <w:ind w:left="5648" w:right="142" w:firstLine="22"/>
        <w:jc w:val="both"/>
        <w:rPr>
          <w:rFonts w:ascii="PT Astra Sans" w:hAnsi="PT Astra Sans"/>
        </w:rPr>
      </w:pPr>
      <w:r w:rsidRPr="00237153">
        <w:rPr>
          <w:rFonts w:ascii="PT Astra Sans" w:hAnsi="PT Astra Sans"/>
        </w:rPr>
        <w:lastRenderedPageBreak/>
        <w:t>Приложение</w:t>
      </w:r>
    </w:p>
    <w:p w:rsidR="00D231FB" w:rsidRPr="00237153" w:rsidRDefault="00D231FB" w:rsidP="00DE3BA6">
      <w:pPr>
        <w:pStyle w:val="ConsPlusNormal"/>
        <w:ind w:left="5648" w:right="142" w:firstLine="22"/>
        <w:jc w:val="both"/>
        <w:rPr>
          <w:rFonts w:ascii="PT Astra Sans" w:hAnsi="PT Astra Sans"/>
        </w:rPr>
      </w:pPr>
      <w:r w:rsidRPr="00237153">
        <w:rPr>
          <w:rFonts w:ascii="PT Astra Sans" w:hAnsi="PT Astra Sans"/>
        </w:rPr>
        <w:t>к решению Думы Белозерского муниципального округа</w:t>
      </w:r>
    </w:p>
    <w:p w:rsidR="00D231FB" w:rsidRPr="00237153" w:rsidRDefault="00D231FB" w:rsidP="00DE3BA6">
      <w:pPr>
        <w:pStyle w:val="ConsPlusNormal"/>
        <w:ind w:left="5648" w:right="142" w:firstLine="22"/>
        <w:jc w:val="center"/>
        <w:rPr>
          <w:rFonts w:ascii="PT Astra Sans" w:hAnsi="PT Astra Sans"/>
        </w:rPr>
      </w:pPr>
      <w:r w:rsidRPr="00237153">
        <w:rPr>
          <w:rFonts w:ascii="PT Astra Sans" w:hAnsi="PT Astra Sans"/>
        </w:rPr>
        <w:t xml:space="preserve">от «__»__________2022 года № ___ «Об утверждении </w:t>
      </w:r>
      <w:r w:rsidR="00C20E81">
        <w:rPr>
          <w:rFonts w:ascii="PT Astra Sans" w:hAnsi="PT Astra Sans"/>
        </w:rPr>
        <w:t>П</w:t>
      </w:r>
      <w:r w:rsidRPr="00237153">
        <w:rPr>
          <w:rFonts w:ascii="PT Astra Sans" w:hAnsi="PT Astra Sans"/>
        </w:rPr>
        <w:t>равил благоустройства на территории Белозерского муниципального округа Курганской области»</w:t>
      </w:r>
    </w:p>
    <w:p w:rsidR="00D231FB" w:rsidRPr="00237153" w:rsidRDefault="00D231FB" w:rsidP="00DE3BA6">
      <w:pPr>
        <w:pStyle w:val="ConsPlusNormal"/>
        <w:ind w:right="142" w:firstLine="851"/>
        <w:jc w:val="center"/>
        <w:rPr>
          <w:rFonts w:ascii="PT Astra Sans" w:hAnsi="PT Astra Sans"/>
          <w:sz w:val="28"/>
          <w:szCs w:val="28"/>
        </w:rPr>
      </w:pPr>
    </w:p>
    <w:p w:rsidR="00D231FB" w:rsidRPr="00237153" w:rsidRDefault="00D231FB" w:rsidP="00DE3BA6">
      <w:pPr>
        <w:pStyle w:val="ConsPlusTitle"/>
        <w:ind w:right="142"/>
        <w:jc w:val="center"/>
        <w:rPr>
          <w:rFonts w:ascii="PT Astra Sans" w:hAnsi="PT Astra Sans"/>
          <w:sz w:val="24"/>
          <w:szCs w:val="28"/>
        </w:rPr>
      </w:pPr>
      <w:r w:rsidRPr="00237153">
        <w:rPr>
          <w:rFonts w:ascii="PT Astra Sans" w:hAnsi="PT Astra Sans"/>
          <w:sz w:val="24"/>
          <w:szCs w:val="28"/>
        </w:rPr>
        <w:t>ПРАВИЛА</w:t>
      </w:r>
    </w:p>
    <w:p w:rsidR="00D231FB" w:rsidRPr="00237153" w:rsidRDefault="00D231FB" w:rsidP="00DE3BA6">
      <w:pPr>
        <w:pStyle w:val="ConsPlusTitle"/>
        <w:ind w:right="142"/>
        <w:jc w:val="center"/>
        <w:rPr>
          <w:rFonts w:ascii="PT Astra Sans" w:hAnsi="PT Astra Sans"/>
          <w:sz w:val="24"/>
          <w:szCs w:val="28"/>
        </w:rPr>
      </w:pPr>
      <w:r w:rsidRPr="00237153">
        <w:rPr>
          <w:rFonts w:ascii="PT Astra Sans" w:hAnsi="PT Astra Sans"/>
          <w:sz w:val="24"/>
          <w:szCs w:val="28"/>
        </w:rPr>
        <w:t>благоустройства территории Белозерского муниципального округа Курганской области</w:t>
      </w:r>
    </w:p>
    <w:p w:rsidR="00D231FB" w:rsidRPr="00237153" w:rsidRDefault="00D231FB" w:rsidP="00DE3BA6">
      <w:pPr>
        <w:pStyle w:val="ConsPlusNormal"/>
        <w:ind w:right="142" w:firstLine="851"/>
        <w:jc w:val="center"/>
        <w:rPr>
          <w:rFonts w:ascii="PT Astra Sans" w:hAnsi="PT Astra Sans"/>
        </w:rPr>
      </w:pPr>
    </w:p>
    <w:p w:rsidR="000B3F5C" w:rsidRPr="0039258B" w:rsidRDefault="000B3F5C" w:rsidP="00DE3BA6">
      <w:pPr>
        <w:pStyle w:val="ab"/>
        <w:ind w:right="142"/>
        <w:jc w:val="center"/>
        <w:rPr>
          <w:rFonts w:ascii="PT Astra Sans" w:hAnsi="PT Astra Sans"/>
          <w:b/>
        </w:rPr>
      </w:pPr>
      <w:r w:rsidRPr="0039258B">
        <w:rPr>
          <w:rFonts w:ascii="PT Astra Sans" w:hAnsi="PT Astra Sans"/>
          <w:b/>
        </w:rPr>
        <w:t>Статья 1. Общие положения</w:t>
      </w:r>
    </w:p>
    <w:p w:rsidR="000B3F5C" w:rsidRPr="00C20E81" w:rsidRDefault="000B3F5C" w:rsidP="00C20E81">
      <w:pPr>
        <w:autoSpaceDE w:val="0"/>
        <w:autoSpaceDN w:val="0"/>
        <w:adjustRightInd w:val="0"/>
        <w:ind w:firstLine="708"/>
        <w:rPr>
          <w:rFonts w:ascii="PT Astra Sans" w:eastAsiaTheme="minorHAnsi" w:hAnsi="PT Astra Sans" w:cs="PT Astra Sans"/>
          <w:szCs w:val="24"/>
        </w:rPr>
      </w:pPr>
      <w:r w:rsidRPr="0039258B">
        <w:rPr>
          <w:rFonts w:ascii="PT Astra Sans" w:hAnsi="PT Astra Sans"/>
        </w:rPr>
        <w:t xml:space="preserve">1. </w:t>
      </w:r>
      <w:proofErr w:type="gramStart"/>
      <w:r w:rsidRPr="0039258B">
        <w:rPr>
          <w:rFonts w:ascii="PT Astra Sans" w:hAnsi="PT Astra Sans"/>
        </w:rPr>
        <w:t xml:space="preserve">Настоящие Правила </w:t>
      </w:r>
      <w:r w:rsidR="00C20E81" w:rsidRPr="00237153">
        <w:rPr>
          <w:rFonts w:ascii="PT Astra Sans" w:hAnsi="PT Astra Sans"/>
          <w:szCs w:val="28"/>
        </w:rPr>
        <w:t xml:space="preserve">благоустройства территории Белозерского муниципального округа Курганской области </w:t>
      </w:r>
      <w:r w:rsidRPr="0039258B">
        <w:rPr>
          <w:rFonts w:ascii="PT Astra Sans" w:hAnsi="PT Astra Sans"/>
        </w:rPr>
        <w:t xml:space="preserve">(далее - Правила) разработаны на основании Лесного кодекса </w:t>
      </w:r>
      <w:r w:rsidR="00C20E81" w:rsidRPr="0039258B">
        <w:rPr>
          <w:rFonts w:ascii="PT Astra Sans" w:hAnsi="PT Astra Sans"/>
        </w:rPr>
        <w:t>Российской Федерации</w:t>
      </w:r>
      <w:r w:rsidRPr="0039258B">
        <w:rPr>
          <w:rFonts w:ascii="PT Astra Sans" w:hAnsi="PT Astra Sans"/>
        </w:rPr>
        <w:t xml:space="preserve">, Земельного кодекса </w:t>
      </w:r>
      <w:r w:rsidR="00C20E81" w:rsidRPr="0039258B">
        <w:rPr>
          <w:rFonts w:ascii="PT Astra Sans" w:hAnsi="PT Astra Sans"/>
        </w:rPr>
        <w:t>Российской Федерации</w:t>
      </w:r>
      <w:r w:rsidRPr="0039258B">
        <w:rPr>
          <w:rFonts w:ascii="PT Astra Sans" w:hAnsi="PT Astra Sans"/>
        </w:rPr>
        <w:t xml:space="preserve">, Градостроительного кодекса </w:t>
      </w:r>
      <w:r w:rsidR="00C20E81" w:rsidRPr="0039258B">
        <w:rPr>
          <w:rFonts w:ascii="PT Astra Sans" w:hAnsi="PT Astra Sans"/>
        </w:rPr>
        <w:t>Российской Федерации</w:t>
      </w:r>
      <w:r w:rsidRPr="0039258B">
        <w:rPr>
          <w:rFonts w:ascii="PT Astra Sans" w:hAnsi="PT Astra Sans"/>
        </w:rPr>
        <w:t xml:space="preserve">, Федеральных законов от 06.10.2003 </w:t>
      </w:r>
      <w:r w:rsidR="00C20E81">
        <w:rPr>
          <w:rFonts w:ascii="PT Astra Sans" w:hAnsi="PT Astra Sans"/>
        </w:rPr>
        <w:t xml:space="preserve">г. </w:t>
      </w:r>
      <w:r w:rsidRPr="0039258B">
        <w:rPr>
          <w:rFonts w:ascii="PT Astra Sans" w:hAnsi="PT Astra Sans"/>
        </w:rPr>
        <w:t>№131-ФЗ «Об общих принципах организации местного самоуправления в Российской Федерации», от 08.11.2007 г. №257-ФЗ «Об автомобильных дорогах и дорожной деятельности в Российской Федерации и о внесении изменений в некоторые</w:t>
      </w:r>
      <w:proofErr w:type="gramEnd"/>
      <w:r w:rsidRPr="0039258B">
        <w:rPr>
          <w:rFonts w:ascii="PT Astra Sans" w:hAnsi="PT Astra Sans"/>
        </w:rPr>
        <w:t xml:space="preserve"> </w:t>
      </w:r>
      <w:proofErr w:type="gramStart"/>
      <w:r w:rsidRPr="0039258B">
        <w:rPr>
          <w:rFonts w:ascii="PT Astra Sans" w:hAnsi="PT Astra Sans"/>
        </w:rPr>
        <w:t xml:space="preserve">законодательные акты Российской Федерации», от 21.07.2014 г. №212-ФЗ «Об основах общественного контроля в Российской Федерации», от 24.06.1998 г. №89-ФЗ «Об отходах производства и потребления», </w:t>
      </w:r>
      <w:r w:rsidR="00C20E81">
        <w:rPr>
          <w:rFonts w:ascii="PT Astra Sans" w:hAnsi="PT Astra Sans"/>
        </w:rPr>
        <w:t>п</w:t>
      </w:r>
      <w:r w:rsidRPr="0039258B">
        <w:rPr>
          <w:rFonts w:ascii="PT Astra Sans" w:hAnsi="PT Astra Sans"/>
        </w:rPr>
        <w:t>остановления Правительства Российской Федерации от 12.11.2016 г. №1156 «</w:t>
      </w:r>
      <w:r w:rsidR="00C20E81">
        <w:rPr>
          <w:rFonts w:ascii="PT Astra Sans" w:eastAsiaTheme="minorHAnsi" w:hAnsi="PT Astra Sans" w:cs="PT Astra Sans"/>
          <w:szCs w:val="24"/>
        </w:rPr>
        <w:t>Об обращении с твердыми коммунальными отходами и внесении изменения в постановление Правительства Российской Федерации от 25 августа 2008 г. N 641</w:t>
      </w:r>
      <w:r w:rsidRPr="0039258B">
        <w:rPr>
          <w:rFonts w:ascii="PT Astra Sans" w:hAnsi="PT Astra Sans"/>
        </w:rPr>
        <w:t xml:space="preserve">», </w:t>
      </w:r>
      <w:r w:rsidR="009E199E">
        <w:rPr>
          <w:rFonts w:ascii="PT Astra Sans" w:hAnsi="PT Astra Sans"/>
        </w:rPr>
        <w:t>р</w:t>
      </w:r>
      <w:r w:rsidRPr="0039258B">
        <w:rPr>
          <w:rFonts w:ascii="PT Astra Sans" w:hAnsi="PT Astra Sans"/>
        </w:rPr>
        <w:t>аспоряжения Правительства Российской Федерации от 25.07.2017 г</w:t>
      </w:r>
      <w:proofErr w:type="gramEnd"/>
      <w:r w:rsidRPr="0039258B">
        <w:rPr>
          <w:rFonts w:ascii="PT Astra Sans" w:hAnsi="PT Astra Sans"/>
        </w:rPr>
        <w:t>. №</w:t>
      </w:r>
      <w:proofErr w:type="gramStart"/>
      <w:r w:rsidRPr="0039258B">
        <w:rPr>
          <w:rFonts w:ascii="PT Astra Sans" w:hAnsi="PT Astra Sans"/>
        </w:rPr>
        <w:t xml:space="preserve">1589-р «Об утверждении перечня видов отходов производства и потребления, в состав которых входят полезные компоненты, захоронение которых запрещается», </w:t>
      </w:r>
      <w:r w:rsidR="009E199E">
        <w:rPr>
          <w:rFonts w:ascii="PT Astra Sans" w:hAnsi="PT Astra Sans"/>
        </w:rPr>
        <w:t>п</w:t>
      </w:r>
      <w:r w:rsidRPr="0039258B">
        <w:rPr>
          <w:rFonts w:ascii="PT Astra Sans" w:hAnsi="PT Astra Sans"/>
        </w:rPr>
        <w:t xml:space="preserve">риказа Минтранса России от 16.11.2012 г. №402 «Об утверждении Классификации работ по капитальному ремонту, ремонту и содержанию автомобильных дорог», </w:t>
      </w:r>
      <w:r w:rsidR="009E199E">
        <w:rPr>
          <w:rFonts w:ascii="PT Astra Sans" w:hAnsi="PT Astra Sans"/>
        </w:rPr>
        <w:t>п</w:t>
      </w:r>
      <w:r w:rsidRPr="0039258B">
        <w:rPr>
          <w:rFonts w:ascii="PT Astra Sans" w:hAnsi="PT Astra Sans"/>
        </w:rPr>
        <w:t>остановления Государственного комитета Российской Федерации по строительству и жилищно-коммунальному комплексу от 27.09.2003 г. №170 «Об утверждении Правил и норм технической эксплуатации жилищного</w:t>
      </w:r>
      <w:r w:rsidR="009E199E">
        <w:rPr>
          <w:rFonts w:ascii="PT Astra Sans" w:hAnsi="PT Astra Sans"/>
        </w:rPr>
        <w:t xml:space="preserve"> фонда</w:t>
      </w:r>
      <w:proofErr w:type="gramEnd"/>
      <w:r w:rsidR="009E199E">
        <w:rPr>
          <w:rFonts w:ascii="PT Astra Sans" w:hAnsi="PT Astra Sans"/>
        </w:rPr>
        <w:t>»,</w:t>
      </w:r>
      <w:r w:rsidRPr="0039258B">
        <w:rPr>
          <w:rFonts w:ascii="PT Astra Sans" w:hAnsi="PT Astra Sans"/>
        </w:rPr>
        <w:t xml:space="preserve"> ГОСТ 30772-2001. Межгосударственный стандарт. Ресурсосбережение. Обращение с отходами. Термины и определения», утвержденным постановлением Госстандарта России от 28.12.2001 г. № 607- </w:t>
      </w:r>
      <w:proofErr w:type="spellStart"/>
      <w:proofErr w:type="gramStart"/>
      <w:r w:rsidRPr="0039258B">
        <w:rPr>
          <w:rFonts w:ascii="PT Astra Sans" w:hAnsi="PT Astra Sans"/>
        </w:rPr>
        <w:t>ст</w:t>
      </w:r>
      <w:proofErr w:type="spellEnd"/>
      <w:proofErr w:type="gramEnd"/>
      <w:r w:rsidRPr="0039258B">
        <w:rPr>
          <w:rFonts w:ascii="PT Astra Sans" w:hAnsi="PT Astra Sans"/>
        </w:rPr>
        <w:t>, СНиП 2.07.01-89 «Градостроительство. Планировка и застройка городских и сельских поселений», утвержденны</w:t>
      </w:r>
      <w:r w:rsidR="00B962C0">
        <w:rPr>
          <w:rFonts w:ascii="PT Astra Sans" w:hAnsi="PT Astra Sans"/>
        </w:rPr>
        <w:t>е</w:t>
      </w:r>
      <w:r w:rsidRPr="0039258B">
        <w:rPr>
          <w:rFonts w:ascii="PT Astra Sans" w:hAnsi="PT Astra Sans"/>
        </w:rPr>
        <w:t xml:space="preserve"> </w:t>
      </w:r>
      <w:r w:rsidR="00B962C0">
        <w:rPr>
          <w:rFonts w:ascii="PT Astra Sans" w:hAnsi="PT Astra Sans"/>
        </w:rPr>
        <w:t>п</w:t>
      </w:r>
      <w:r w:rsidR="00B962C0" w:rsidRPr="00B962C0">
        <w:rPr>
          <w:rFonts w:ascii="PT Astra Sans" w:hAnsi="PT Astra Sans"/>
        </w:rPr>
        <w:t>риказ</w:t>
      </w:r>
      <w:r w:rsidR="00B962C0">
        <w:rPr>
          <w:rFonts w:ascii="PT Astra Sans" w:hAnsi="PT Astra Sans"/>
        </w:rPr>
        <w:t>ом</w:t>
      </w:r>
      <w:r w:rsidR="00B962C0" w:rsidRPr="00B962C0">
        <w:rPr>
          <w:rFonts w:ascii="PT Astra Sans" w:hAnsi="PT Astra Sans"/>
        </w:rPr>
        <w:t xml:space="preserve"> Минстроя России от 30.12.2016 </w:t>
      </w:r>
      <w:r w:rsidR="00B962C0">
        <w:rPr>
          <w:rFonts w:ascii="PT Astra Sans" w:hAnsi="PT Astra Sans"/>
        </w:rPr>
        <w:t>г. №</w:t>
      </w:r>
      <w:r w:rsidR="00B962C0" w:rsidRPr="00B962C0">
        <w:rPr>
          <w:rFonts w:ascii="PT Astra Sans" w:hAnsi="PT Astra Sans"/>
        </w:rPr>
        <w:t>1034/</w:t>
      </w:r>
      <w:proofErr w:type="spellStart"/>
      <w:proofErr w:type="gramStart"/>
      <w:r w:rsidR="00B962C0" w:rsidRPr="00B962C0">
        <w:rPr>
          <w:rFonts w:ascii="PT Astra Sans" w:hAnsi="PT Astra Sans"/>
        </w:rPr>
        <w:t>пр</w:t>
      </w:r>
      <w:proofErr w:type="spellEnd"/>
      <w:proofErr w:type="gramEnd"/>
      <w:r w:rsidRPr="0039258B">
        <w:rPr>
          <w:rFonts w:ascii="PT Astra Sans" w:hAnsi="PT Astra Sans"/>
        </w:rPr>
        <w:t xml:space="preserve">, </w:t>
      </w:r>
      <w:r w:rsidR="00B962C0">
        <w:rPr>
          <w:rFonts w:ascii="PT Astra Sans" w:hAnsi="PT Astra Sans"/>
        </w:rPr>
        <w:t>«</w:t>
      </w:r>
      <w:r w:rsidRPr="0039258B">
        <w:rPr>
          <w:rFonts w:ascii="PT Astra Sans" w:hAnsi="PT Astra Sans"/>
        </w:rPr>
        <w:t>СП 52.13330.2016. Свод правил. Естественное и искусственное освещение. Актуализированная редакция СНиП 23-05-95*», утвержденные Приказом Минстроя России от 07.11.2016</w:t>
      </w:r>
      <w:r w:rsidR="00EA2256">
        <w:rPr>
          <w:rFonts w:ascii="PT Astra Sans" w:hAnsi="PT Astra Sans"/>
        </w:rPr>
        <w:t xml:space="preserve"> </w:t>
      </w:r>
      <w:r w:rsidR="00B962C0">
        <w:rPr>
          <w:rFonts w:ascii="PT Astra Sans" w:hAnsi="PT Astra Sans"/>
        </w:rPr>
        <w:t>г. №</w:t>
      </w:r>
      <w:r w:rsidRPr="0039258B">
        <w:rPr>
          <w:rFonts w:ascii="PT Astra Sans" w:hAnsi="PT Astra Sans"/>
        </w:rPr>
        <w:t>777/</w:t>
      </w:r>
      <w:proofErr w:type="spellStart"/>
      <w:proofErr w:type="gramStart"/>
      <w:r w:rsidRPr="0039258B">
        <w:rPr>
          <w:rFonts w:ascii="PT Astra Sans" w:hAnsi="PT Astra Sans"/>
        </w:rPr>
        <w:t>пр</w:t>
      </w:r>
      <w:proofErr w:type="spellEnd"/>
      <w:proofErr w:type="gramEnd"/>
      <w:r w:rsidRPr="0039258B">
        <w:rPr>
          <w:rFonts w:ascii="PT Astra Sans" w:hAnsi="PT Astra Sans"/>
        </w:rPr>
        <w:t xml:space="preserve">, «СП 59.13330.2016. Свод правил. Доступность зданий и сооружений для маломобильных групп населения. Актуализированная редакция СНиП 35-01-2001», утвержденным Приказом Минстроя России от 14.11.2016 </w:t>
      </w:r>
      <w:r w:rsidR="00EA2256">
        <w:rPr>
          <w:rFonts w:ascii="PT Astra Sans" w:hAnsi="PT Astra Sans"/>
        </w:rPr>
        <w:t xml:space="preserve">г. </w:t>
      </w:r>
      <w:r w:rsidRPr="0039258B">
        <w:rPr>
          <w:rFonts w:ascii="PT Astra Sans" w:hAnsi="PT Astra Sans"/>
        </w:rPr>
        <w:t>№798/</w:t>
      </w:r>
      <w:proofErr w:type="spellStart"/>
      <w:proofErr w:type="gramStart"/>
      <w:r w:rsidRPr="0039258B">
        <w:rPr>
          <w:rFonts w:ascii="PT Astra Sans" w:hAnsi="PT Astra Sans"/>
        </w:rPr>
        <w:t>пр</w:t>
      </w:r>
      <w:proofErr w:type="spellEnd"/>
      <w:proofErr w:type="gramEnd"/>
      <w:r w:rsidRPr="0039258B">
        <w:rPr>
          <w:rFonts w:ascii="PT Astra Sans" w:hAnsi="PT Astra Sans"/>
        </w:rPr>
        <w:t xml:space="preserve">, СП 82.13330.2016. Свод правил. Благоустройство территорий. Актуализированная редакция СНиП Ш-10-75», утвержденный приказом Минстроя России от 16.12.2016 </w:t>
      </w:r>
      <w:r w:rsidR="00B962C0">
        <w:rPr>
          <w:rFonts w:ascii="PT Astra Sans" w:hAnsi="PT Astra Sans"/>
        </w:rPr>
        <w:t xml:space="preserve">г. </w:t>
      </w:r>
      <w:r w:rsidRPr="0039258B">
        <w:rPr>
          <w:rFonts w:ascii="PT Astra Sans" w:hAnsi="PT Astra Sans"/>
        </w:rPr>
        <w:t>№972/</w:t>
      </w:r>
      <w:proofErr w:type="spellStart"/>
      <w:proofErr w:type="gramStart"/>
      <w:r w:rsidRPr="0039258B">
        <w:rPr>
          <w:rFonts w:ascii="PT Astra Sans" w:hAnsi="PT Astra Sans"/>
        </w:rPr>
        <w:t>пр</w:t>
      </w:r>
      <w:proofErr w:type="spellEnd"/>
      <w:proofErr w:type="gramEnd"/>
      <w:r w:rsidRPr="0039258B">
        <w:rPr>
          <w:rFonts w:ascii="PT Astra Sans" w:hAnsi="PT Astra Sans"/>
        </w:rPr>
        <w:t>, Инструкции по организации и технологии механизированной уборки населенных мест, утвержденной Министерством жилищного и коммунального хозяйства РСФСР 12.07.1978 г</w:t>
      </w:r>
      <w:r w:rsidR="00B962C0">
        <w:rPr>
          <w:rFonts w:ascii="PT Astra Sans" w:hAnsi="PT Astra Sans"/>
        </w:rPr>
        <w:t>.</w:t>
      </w:r>
      <w:r w:rsidRPr="0039258B">
        <w:rPr>
          <w:rFonts w:ascii="PT Astra Sans" w:hAnsi="PT Astra Sans"/>
        </w:rPr>
        <w:t>, Паспорта приоритетного проекта «Формирование комфортной городской среды», утвержденным президиумом Совета при Президенте Р</w:t>
      </w:r>
      <w:r w:rsidR="00B962C0">
        <w:rPr>
          <w:rFonts w:ascii="PT Astra Sans" w:hAnsi="PT Astra Sans"/>
        </w:rPr>
        <w:t>оссийской Федерации</w:t>
      </w:r>
      <w:r w:rsidRPr="0039258B">
        <w:rPr>
          <w:rFonts w:ascii="PT Astra Sans" w:hAnsi="PT Astra Sans"/>
        </w:rPr>
        <w:t xml:space="preserve"> по стратегическому развитию и приоритетным проектам, протокол от 18.04.2017 г. №5, Устава Белозерского муниципального округа</w:t>
      </w:r>
      <w:r w:rsidR="00B962C0">
        <w:rPr>
          <w:rFonts w:ascii="PT Astra Sans" w:hAnsi="PT Astra Sans"/>
        </w:rPr>
        <w:t xml:space="preserve"> Курганской области</w:t>
      </w:r>
      <w:r w:rsidRPr="0039258B">
        <w:rPr>
          <w:rFonts w:ascii="PT Astra Sans" w:hAnsi="PT Astra Sans"/>
        </w:rPr>
        <w:t>.</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2. Настоящие Правила устанавливают единые требования в сфере благоустройства, определяют порядок уборки и содержания территории Белозерского муниципального округа и являются обязательными для исполнения всеми </w:t>
      </w:r>
      <w:r w:rsidRPr="0039258B">
        <w:rPr>
          <w:rFonts w:ascii="PT Astra Sans" w:hAnsi="PT Astra Sans"/>
        </w:rPr>
        <w:lastRenderedPageBreak/>
        <w:t>юридическими лицами независимо от их организационно-правовой формы, индивидуальными предпринимателями и физическими лицами.</w:t>
      </w:r>
    </w:p>
    <w:p w:rsidR="000B3F5C" w:rsidRPr="0039258B" w:rsidRDefault="000B3F5C" w:rsidP="0026119B">
      <w:pPr>
        <w:pStyle w:val="ab"/>
        <w:ind w:right="142" w:firstLine="851"/>
        <w:jc w:val="both"/>
        <w:rPr>
          <w:rFonts w:ascii="PT Astra Sans" w:hAnsi="PT Astra Sans"/>
        </w:rPr>
      </w:pPr>
      <w:r w:rsidRPr="0039258B">
        <w:rPr>
          <w:rFonts w:ascii="PT Astra Sans" w:hAnsi="PT Astra Sans"/>
        </w:rPr>
        <w:t>3. Для целей настоящих Правил применяются следующие основные понятия:</w:t>
      </w:r>
    </w:p>
    <w:p w:rsidR="007F15B7" w:rsidRPr="00745D42" w:rsidRDefault="007F15B7" w:rsidP="0026119B">
      <w:pPr>
        <w:pStyle w:val="ab"/>
        <w:ind w:right="142" w:firstLine="851"/>
        <w:jc w:val="both"/>
        <w:rPr>
          <w:rFonts w:ascii="PT Astra Sans" w:hAnsi="PT Astra Sans"/>
        </w:rPr>
      </w:pPr>
      <w:proofErr w:type="gramStart"/>
      <w:r>
        <w:rPr>
          <w:rFonts w:ascii="PT Astra Sans" w:hAnsi="PT Astra Sans"/>
          <w:b/>
        </w:rPr>
        <w:t xml:space="preserve">- </w:t>
      </w:r>
      <w:r w:rsidRPr="00745D42">
        <w:rPr>
          <w:rFonts w:ascii="PT Astra Sans" w:hAnsi="PT Astra Sans"/>
          <w:b/>
        </w:rPr>
        <w:t>автомобильная дорога</w:t>
      </w:r>
      <w:r w:rsidRPr="00745D42">
        <w:rPr>
          <w:rFonts w:ascii="PT Astra Sans" w:hAnsi="PT Astra Sans"/>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7F15B7" w:rsidRPr="00745D42" w:rsidRDefault="007F15B7" w:rsidP="0026119B">
      <w:pPr>
        <w:pStyle w:val="ab"/>
        <w:ind w:right="142" w:firstLine="851"/>
        <w:jc w:val="both"/>
        <w:rPr>
          <w:rFonts w:ascii="PT Astra Sans" w:hAnsi="PT Astra Sans"/>
        </w:rPr>
      </w:pPr>
      <w:r>
        <w:rPr>
          <w:rStyle w:val="s10"/>
          <w:rFonts w:ascii="PT Astra Sans" w:hAnsi="PT Astra Sans"/>
          <w:b/>
        </w:rPr>
        <w:t xml:space="preserve">- </w:t>
      </w:r>
      <w:r w:rsidRPr="00745D42">
        <w:rPr>
          <w:rStyle w:val="s10"/>
          <w:rFonts w:ascii="PT Astra Sans" w:hAnsi="PT Astra Sans"/>
          <w:b/>
        </w:rPr>
        <w:t>архитектурная подсветка</w:t>
      </w:r>
      <w:r w:rsidRPr="00745D42">
        <w:rPr>
          <w:rFonts w:ascii="PT Astra Sans" w:hAnsi="PT Astra Sans"/>
        </w:rPr>
        <w:t xml:space="preserve"> -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7F15B7" w:rsidRPr="00745D42" w:rsidRDefault="007F15B7" w:rsidP="0026119B">
      <w:pPr>
        <w:pStyle w:val="ab"/>
        <w:ind w:right="142" w:firstLine="851"/>
        <w:jc w:val="both"/>
        <w:rPr>
          <w:rFonts w:ascii="PT Astra Sans" w:hAnsi="PT Astra Sans"/>
        </w:rPr>
      </w:pPr>
      <w:proofErr w:type="gramStart"/>
      <w:r>
        <w:rPr>
          <w:rFonts w:ascii="PT Astra Sans" w:hAnsi="PT Astra Sans"/>
          <w:b/>
        </w:rPr>
        <w:t xml:space="preserve">- </w:t>
      </w:r>
      <w:r w:rsidRPr="00745D42">
        <w:rPr>
          <w:rFonts w:ascii="PT Astra Sans" w:hAnsi="PT Astra Sans"/>
          <w:b/>
        </w:rPr>
        <w:t>архитектурно-градостроительный облик объектов</w:t>
      </w:r>
      <w:r w:rsidRPr="00745D42">
        <w:rPr>
          <w:rFonts w:ascii="PT Astra Sans" w:hAnsi="PT Astra Sans"/>
        </w:rPr>
        <w:t xml:space="preserve"> –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а также место его размещения на земельном участке;</w:t>
      </w:r>
      <w:proofErr w:type="gramEnd"/>
    </w:p>
    <w:p w:rsidR="007F15B7" w:rsidRPr="00745D42" w:rsidRDefault="007F15B7" w:rsidP="0026119B">
      <w:pPr>
        <w:pStyle w:val="ab"/>
        <w:ind w:right="142" w:firstLine="851"/>
        <w:jc w:val="both"/>
        <w:rPr>
          <w:rFonts w:ascii="PT Astra Sans" w:hAnsi="PT Astra Sans"/>
        </w:rPr>
      </w:pPr>
      <w:proofErr w:type="gramStart"/>
      <w:r>
        <w:rPr>
          <w:rFonts w:ascii="PT Astra Sans" w:hAnsi="PT Astra Sans"/>
          <w:b/>
        </w:rPr>
        <w:t xml:space="preserve">- </w:t>
      </w:r>
      <w:r w:rsidRPr="00745D42">
        <w:rPr>
          <w:rFonts w:ascii="PT Astra Sans" w:hAnsi="PT Astra Sans"/>
          <w:b/>
        </w:rPr>
        <w:t xml:space="preserve">архитектурное решение объектов капитального строительства </w:t>
      </w:r>
      <w:r w:rsidRPr="00745D42">
        <w:rPr>
          <w:rFonts w:ascii="PT Astra Sans" w:hAnsi="PT Astra Sans"/>
        </w:rPr>
        <w:t>–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roofErr w:type="gramEnd"/>
    </w:p>
    <w:p w:rsidR="007F15B7" w:rsidRPr="00745D42" w:rsidRDefault="007F15B7" w:rsidP="0026119B">
      <w:pPr>
        <w:pStyle w:val="ab"/>
        <w:ind w:right="142" w:firstLine="851"/>
        <w:jc w:val="both"/>
        <w:rPr>
          <w:rFonts w:ascii="PT Astra Sans" w:hAnsi="PT Astra Sans"/>
        </w:rPr>
      </w:pPr>
      <w:r>
        <w:rPr>
          <w:rFonts w:ascii="PT Astra Sans" w:hAnsi="PT Astra Sans"/>
          <w:b/>
        </w:rPr>
        <w:t xml:space="preserve">- </w:t>
      </w:r>
      <w:r w:rsidRPr="00745D42">
        <w:rPr>
          <w:rFonts w:ascii="PT Astra Sans" w:hAnsi="PT Astra Sans"/>
          <w:b/>
        </w:rPr>
        <w:t xml:space="preserve">архитектурный элемент объекта капитального строительства </w:t>
      </w:r>
      <w:r w:rsidRPr="00745D42">
        <w:rPr>
          <w:rFonts w:ascii="PT Astra Sans" w:hAnsi="PT Astra Sans"/>
        </w:rPr>
        <w:t xml:space="preserve">- элементы, создающие внешний облик здания, строения, сооружения. </w:t>
      </w:r>
      <w:proofErr w:type="gramStart"/>
      <w:r w:rsidRPr="00745D42">
        <w:rPr>
          <w:rFonts w:ascii="PT Astra Sans" w:hAnsi="PT Astra Sans"/>
        </w:rPr>
        <w:t>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roofErr w:type="gramEnd"/>
    </w:p>
    <w:p w:rsidR="007F15B7" w:rsidRDefault="007F15B7" w:rsidP="0026119B">
      <w:pPr>
        <w:pStyle w:val="ab"/>
        <w:ind w:right="142" w:firstLine="851"/>
        <w:jc w:val="both"/>
        <w:rPr>
          <w:rFonts w:ascii="PT Astra Sans" w:hAnsi="PT Astra Sans"/>
        </w:rPr>
      </w:pPr>
      <w:proofErr w:type="gramStart"/>
      <w:r>
        <w:rPr>
          <w:rFonts w:ascii="PT Astra Sans" w:hAnsi="PT Astra Sans"/>
          <w:b/>
          <w:bCs/>
        </w:rPr>
        <w:t xml:space="preserve">- </w:t>
      </w:r>
      <w:r w:rsidRPr="00745D42">
        <w:rPr>
          <w:rFonts w:ascii="PT Astra Sans" w:hAnsi="PT Astra Sans"/>
          <w:b/>
          <w:bCs/>
        </w:rPr>
        <w:t>благоустройство территории</w:t>
      </w:r>
      <w:r w:rsidRPr="00745D42">
        <w:rPr>
          <w:rFonts w:ascii="PT Astra Sans" w:hAnsi="PT Astra Sans"/>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Pr>
          <w:rFonts w:ascii="PT Astra Sans" w:hAnsi="PT Astra Sans"/>
        </w:rPr>
        <w:t>Белозерского муниципального округа</w:t>
      </w:r>
      <w:r w:rsidRPr="00745D42">
        <w:rPr>
          <w:rFonts w:ascii="PT Astra Sans" w:hAnsi="PT Astra Sans"/>
        </w:rPr>
        <w:t>, по содержанию расположенных на ней объектов, в том числе территорий общего пользования, земельных участков, зданий, строений, сооружений, прилегающих территорий;</w:t>
      </w:r>
      <w:proofErr w:type="gramEnd"/>
    </w:p>
    <w:p w:rsidR="007F15B7" w:rsidRPr="000A244F" w:rsidRDefault="007F15B7" w:rsidP="0026119B">
      <w:pPr>
        <w:pStyle w:val="ab"/>
        <w:ind w:right="142" w:firstLine="851"/>
        <w:jc w:val="both"/>
        <w:rPr>
          <w:rFonts w:ascii="PT Astra Sans" w:hAnsi="PT Astra Sans"/>
        </w:rPr>
      </w:pPr>
      <w:r>
        <w:rPr>
          <w:rFonts w:ascii="PT Astra Sans" w:hAnsi="PT Astra Sans"/>
          <w:b/>
        </w:rPr>
        <w:t xml:space="preserve">- </w:t>
      </w:r>
      <w:r w:rsidRPr="000A244F">
        <w:rPr>
          <w:rFonts w:ascii="PT Astra Sans" w:hAnsi="PT Astra Sans"/>
          <w:b/>
        </w:rPr>
        <w:t xml:space="preserve">витрина </w:t>
      </w:r>
      <w:r w:rsidRPr="000A244F">
        <w:rPr>
          <w:rFonts w:ascii="PT Astra Sans" w:hAnsi="PT Astra Sans"/>
        </w:rPr>
        <w:t>- остекленная часть фасада здания, строения, сооружения;</w:t>
      </w:r>
    </w:p>
    <w:p w:rsidR="007F15B7" w:rsidRPr="000A244F" w:rsidRDefault="007F15B7" w:rsidP="0026119B">
      <w:pPr>
        <w:pStyle w:val="ab"/>
        <w:ind w:right="142" w:firstLine="851"/>
        <w:jc w:val="both"/>
        <w:rPr>
          <w:rFonts w:ascii="PT Astra Sans" w:hAnsi="PT Astra Sans"/>
        </w:rPr>
      </w:pPr>
      <w:proofErr w:type="gramStart"/>
      <w:r>
        <w:rPr>
          <w:rFonts w:ascii="PT Astra Sans" w:hAnsi="PT Astra Sans"/>
          <w:b/>
        </w:rPr>
        <w:t xml:space="preserve">- </w:t>
      </w:r>
      <w:r w:rsidRPr="000A244F">
        <w:rPr>
          <w:rFonts w:ascii="PT Astra Sans" w:hAnsi="PT Astra Sans"/>
          <w:b/>
        </w:rPr>
        <w:t xml:space="preserve">витринная конструкция </w:t>
      </w:r>
      <w:r w:rsidRPr="000A244F">
        <w:rPr>
          <w:rFonts w:ascii="PT Astra Sans" w:hAnsi="PT Astra Sans"/>
        </w:rPr>
        <w:t>- конструкция, состоящая из одной или нескольких вывесок, располагаемых в витрине, на внешней и (или) с внутренней стороны остекления;</w:t>
      </w:r>
      <w:proofErr w:type="gramEnd"/>
    </w:p>
    <w:p w:rsidR="007F15B7" w:rsidRPr="000A244F" w:rsidRDefault="007F15B7" w:rsidP="0026119B">
      <w:pPr>
        <w:pStyle w:val="ab"/>
        <w:ind w:right="142" w:firstLine="851"/>
        <w:jc w:val="both"/>
        <w:rPr>
          <w:rFonts w:ascii="PT Astra Sans" w:hAnsi="PT Astra Sans"/>
        </w:rPr>
      </w:pPr>
      <w:r>
        <w:rPr>
          <w:rFonts w:ascii="PT Astra Sans" w:hAnsi="PT Astra Sans"/>
          <w:b/>
        </w:rPr>
        <w:t xml:space="preserve">- </w:t>
      </w:r>
      <w:r w:rsidRPr="000A244F">
        <w:rPr>
          <w:rFonts w:ascii="PT Astra Sans" w:hAnsi="PT Astra Sans"/>
          <w:b/>
        </w:rPr>
        <w:t>внутренняя граница прилегающей территории</w:t>
      </w:r>
      <w:r w:rsidRPr="000A244F">
        <w:rPr>
          <w:rFonts w:ascii="PT Astra Sans" w:hAnsi="PT Astra Sans"/>
        </w:rPr>
        <w:t xml:space="preserve"> -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7F15B7" w:rsidRPr="000A244F" w:rsidRDefault="007F15B7" w:rsidP="0026119B">
      <w:pPr>
        <w:pStyle w:val="ab"/>
        <w:ind w:right="142" w:firstLine="851"/>
        <w:jc w:val="both"/>
        <w:rPr>
          <w:rFonts w:ascii="PT Astra Sans" w:hAnsi="PT Astra Sans"/>
        </w:rPr>
      </w:pPr>
      <w:proofErr w:type="gramStart"/>
      <w:r>
        <w:rPr>
          <w:rFonts w:ascii="PT Astra Sans" w:hAnsi="PT Astra Sans"/>
          <w:b/>
        </w:rPr>
        <w:t xml:space="preserve">- </w:t>
      </w:r>
      <w:r w:rsidRPr="000A244F">
        <w:rPr>
          <w:rFonts w:ascii="PT Astra Sans" w:hAnsi="PT Astra Sans"/>
          <w:b/>
        </w:rPr>
        <w:t>внешняя граница прилегающей территории</w:t>
      </w:r>
      <w:r w:rsidRPr="000A244F">
        <w:rPr>
          <w:rFonts w:ascii="PT Astra Sans" w:hAnsi="PT Astra Sans"/>
        </w:rPr>
        <w:t xml:space="preserve"> -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roofErr w:type="gramEnd"/>
    </w:p>
    <w:p w:rsidR="007F15B7" w:rsidRPr="000A244F" w:rsidRDefault="007F15B7" w:rsidP="0026119B">
      <w:pPr>
        <w:pStyle w:val="ab"/>
        <w:ind w:right="142" w:firstLine="851"/>
        <w:jc w:val="both"/>
        <w:rPr>
          <w:rFonts w:ascii="PT Astra Sans" w:hAnsi="PT Astra Sans"/>
        </w:rPr>
      </w:pPr>
      <w:proofErr w:type="gramStart"/>
      <w:r>
        <w:rPr>
          <w:rFonts w:ascii="PT Astra Sans" w:hAnsi="PT Astra Sans"/>
          <w:b/>
        </w:rPr>
        <w:t xml:space="preserve">- </w:t>
      </w:r>
      <w:r w:rsidRPr="000A244F">
        <w:rPr>
          <w:rFonts w:ascii="PT Astra Sans" w:hAnsi="PT Astra Sans"/>
          <w:b/>
        </w:rPr>
        <w:t xml:space="preserve">вывеска </w:t>
      </w:r>
      <w:r w:rsidRPr="000A244F">
        <w:rPr>
          <w:rFonts w:ascii="PT Astra Sans" w:hAnsi="PT Astra Sans"/>
        </w:rPr>
        <w:t xml:space="preserve">- информационная конструкция, размещаемая на фасадах, крышах или иных внешних поверхностях зданий, строений, сооружений, внешних поверхностях </w:t>
      </w:r>
      <w:r w:rsidRPr="000A244F">
        <w:rPr>
          <w:rFonts w:ascii="PT Astra Sans" w:hAnsi="PT Astra Sans"/>
        </w:rPr>
        <w:lastRenderedPageBreak/>
        <w:t>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w:t>
      </w:r>
      <w:proofErr w:type="gramEnd"/>
      <w:r w:rsidRPr="000A244F">
        <w:rPr>
          <w:rFonts w:ascii="PT Astra Sans" w:hAnsi="PT Astra Sans"/>
        </w:rPr>
        <w:t xml:space="preserve"> </w:t>
      </w:r>
      <w:proofErr w:type="gramStart"/>
      <w:r w:rsidRPr="000A244F">
        <w:rPr>
          <w:rFonts w:ascii="PT Astra Sans" w:hAnsi="PT Astra Sans"/>
        </w:rPr>
        <w:t xml:space="preserve">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07.02.1992 № 2300-1 «О защите прав потребителей»; </w:t>
      </w:r>
      <w:proofErr w:type="gramEnd"/>
    </w:p>
    <w:p w:rsidR="007F15B7" w:rsidRPr="000A244F" w:rsidRDefault="007F15B7" w:rsidP="0026119B">
      <w:pPr>
        <w:pStyle w:val="ab"/>
        <w:ind w:right="142" w:firstLine="851"/>
        <w:jc w:val="both"/>
        <w:rPr>
          <w:rFonts w:ascii="PT Astra Sans" w:hAnsi="PT Astra Sans"/>
        </w:rPr>
      </w:pPr>
      <w:r>
        <w:rPr>
          <w:rFonts w:ascii="PT Astra Sans" w:hAnsi="PT Astra Sans"/>
          <w:b/>
        </w:rPr>
        <w:t xml:space="preserve">- </w:t>
      </w:r>
      <w:r w:rsidRPr="000A244F">
        <w:rPr>
          <w:rFonts w:ascii="PT Astra Sans" w:hAnsi="PT Astra Sans"/>
          <w:b/>
        </w:rPr>
        <w:t xml:space="preserve">входная группа </w:t>
      </w:r>
      <w:r w:rsidRPr="000A244F">
        <w:rPr>
          <w:rFonts w:ascii="PT Astra Sans" w:hAnsi="PT Astra Sans"/>
        </w:rPr>
        <w:t xml:space="preserve">- набор конструкций, которые образуют единую законченную композицию для </w:t>
      </w:r>
      <w:proofErr w:type="gramStart"/>
      <w:r w:rsidRPr="000A244F">
        <w:rPr>
          <w:rFonts w:ascii="PT Astra Sans" w:hAnsi="PT Astra Sans"/>
        </w:rPr>
        <w:t>создания</w:t>
      </w:r>
      <w:proofErr w:type="gramEnd"/>
      <w:r w:rsidRPr="000A244F">
        <w:rPr>
          <w:rFonts w:ascii="PT Astra Sans" w:hAnsi="PT Astra Sans"/>
        </w:rPr>
        <w:t xml:space="preserve"> оформленного в едином стилистическом решении дверного проема здания, строения, сооружения;</w:t>
      </w:r>
    </w:p>
    <w:p w:rsidR="007F15B7" w:rsidRPr="000A244F" w:rsidRDefault="007F15B7" w:rsidP="0026119B">
      <w:pPr>
        <w:pStyle w:val="ab"/>
        <w:ind w:right="142" w:firstLine="851"/>
        <w:jc w:val="both"/>
        <w:rPr>
          <w:rFonts w:ascii="PT Astra Sans" w:hAnsi="PT Astra Sans"/>
        </w:rPr>
      </w:pPr>
      <w:r>
        <w:rPr>
          <w:rFonts w:ascii="PT Astra Sans" w:hAnsi="PT Astra Sans"/>
          <w:b/>
          <w:bCs/>
        </w:rPr>
        <w:t xml:space="preserve">- </w:t>
      </w:r>
      <w:r w:rsidRPr="000A244F">
        <w:rPr>
          <w:rFonts w:ascii="PT Astra Sans" w:hAnsi="PT Astra Sans"/>
          <w:b/>
          <w:bCs/>
        </w:rPr>
        <w:t>вынужденный снос зеленых насаждений</w:t>
      </w:r>
      <w:r w:rsidRPr="000A244F">
        <w:rPr>
          <w:rFonts w:ascii="PT Astra Sans" w:hAnsi="PT Astra Sans"/>
        </w:rPr>
        <w:t xml:space="preserve"> - это снос при плановых работах по ремонту, строительству, реконструкции автомобильных дорог, улиц, инж</w:t>
      </w:r>
      <w:r>
        <w:rPr>
          <w:rFonts w:ascii="PT Astra Sans" w:hAnsi="PT Astra Sans"/>
        </w:rPr>
        <w:t>енерных сетей, зданий, строений</w:t>
      </w:r>
      <w:r w:rsidRPr="000A244F">
        <w:rPr>
          <w:rFonts w:ascii="PT Astra Sans" w:hAnsi="PT Astra Sans"/>
        </w:rPr>
        <w:t xml:space="preserve"> и сооружений; </w:t>
      </w:r>
      <w:proofErr w:type="gramStart"/>
      <w:r w:rsidRPr="000A244F">
        <w:rPr>
          <w:rFonts w:ascii="PT Astra Sans" w:hAnsi="PT Astra Sans"/>
        </w:rPr>
        <w:t>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w:t>
      </w:r>
      <w:proofErr w:type="gramEnd"/>
      <w:r w:rsidRPr="000A244F">
        <w:rPr>
          <w:rFonts w:ascii="PT Astra Sans" w:hAnsi="PT Astra Sans"/>
        </w:rPr>
        <w:t xml:space="preserve"> при проведении работ по благоустройству территории за счет средств бюджета </w:t>
      </w:r>
      <w:r>
        <w:rPr>
          <w:rFonts w:ascii="PT Astra Sans" w:hAnsi="PT Astra Sans"/>
        </w:rPr>
        <w:t>Белозерского муниципального округа</w:t>
      </w:r>
      <w:r w:rsidRPr="000A244F">
        <w:rPr>
          <w:rFonts w:ascii="PT Astra Sans" w:hAnsi="PT Astra Sans"/>
        </w:rPr>
        <w:t>;</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вывоз твердых коммунальных отходов</w:t>
      </w:r>
      <w:r w:rsidR="000B3F5C" w:rsidRPr="0039258B">
        <w:rPr>
          <w:rFonts w:ascii="PT Astra Sans" w:hAnsi="PT Astra Sans"/>
        </w:rPr>
        <w:t xml:space="preserve"> - комплекс мероприятий по выгрузке коммунальных и промышленных отходов из мусоросборников в спецтранспорт, уборке площадок для мусоросборников и подъездов к ним от мусора, образовавшегося при выгрузке отходов из мусоросборников в спецтранспорт, транспортировке отходов от мусоросборников на объекты размещения отходов;</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возчики отходов</w:t>
      </w:r>
      <w:r w:rsidR="000B3F5C" w:rsidRPr="0039258B">
        <w:rPr>
          <w:rFonts w:ascii="PT Astra Sans" w:hAnsi="PT Astra Sans"/>
        </w:rPr>
        <w:t xml:space="preserve"> - лица, осуществляющие вывоз отходов, имеющие лицензию в соответствии с действующим законодательством;</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жидкие бытовые отходы</w:t>
      </w:r>
      <w:r w:rsidR="000B3F5C" w:rsidRPr="0039258B">
        <w:rPr>
          <w:rFonts w:ascii="PT Astra Sans" w:hAnsi="PT Astra Sans"/>
        </w:rPr>
        <w:t xml:space="preserve"> - загрязненные воды, в </w:t>
      </w:r>
      <w:proofErr w:type="spellStart"/>
      <w:r w:rsidR="000B3F5C" w:rsidRPr="0039258B">
        <w:rPr>
          <w:rFonts w:ascii="PT Astra Sans" w:hAnsi="PT Astra Sans"/>
        </w:rPr>
        <w:t>т.ч</w:t>
      </w:r>
      <w:proofErr w:type="spellEnd"/>
      <w:r w:rsidR="000B3F5C" w:rsidRPr="0039258B">
        <w:rPr>
          <w:rFonts w:ascii="PT Astra Sans" w:hAnsi="PT Astra Sans"/>
        </w:rPr>
        <w:t>. хозяйственно-фекальные, накапливаемые в нецентрализованных системах канализации (далее - ЖБО);</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газон</w:t>
      </w:r>
      <w:r w:rsidR="000B3F5C" w:rsidRPr="0039258B">
        <w:rPr>
          <w:rFonts w:ascii="PT Astra Sans" w:hAnsi="PT Astra Sans"/>
        </w:rPr>
        <w:t xml:space="preserve"> -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городская среда</w:t>
      </w:r>
      <w:r w:rsidR="000B3F5C" w:rsidRPr="0039258B">
        <w:rPr>
          <w:rFonts w:ascii="PT Astra Sans" w:hAnsi="PT Astra Sans"/>
        </w:rPr>
        <w:t xml:space="preserve"> -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 и формируют отношение человека к городу и системе управления;</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график вывоза отходов</w:t>
      </w:r>
      <w:r w:rsidR="000B3F5C" w:rsidRPr="0039258B">
        <w:rPr>
          <w:rFonts w:ascii="PT Astra Sans" w:hAnsi="PT Astra Sans"/>
        </w:rPr>
        <w:t xml:space="preserve"> - план вывоза отходов с указанием периодичности и времени прибытия спецтранспорта к мусоросборнику;</w:t>
      </w:r>
    </w:p>
    <w:p w:rsidR="000B3F5C"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 xml:space="preserve">дворовая, </w:t>
      </w:r>
      <w:proofErr w:type="spellStart"/>
      <w:r w:rsidR="000B3F5C" w:rsidRPr="0039258B">
        <w:rPr>
          <w:rStyle w:val="a9"/>
          <w:rFonts w:ascii="PT Astra Sans" w:hAnsi="PT Astra Sans"/>
          <w:sz w:val="24"/>
          <w:szCs w:val="24"/>
        </w:rPr>
        <w:t>внутридворовая</w:t>
      </w:r>
      <w:proofErr w:type="spellEnd"/>
      <w:r w:rsidR="000B3F5C" w:rsidRPr="0039258B">
        <w:rPr>
          <w:rStyle w:val="a9"/>
          <w:rFonts w:ascii="PT Astra Sans" w:hAnsi="PT Astra Sans"/>
          <w:sz w:val="24"/>
          <w:szCs w:val="24"/>
        </w:rPr>
        <w:t xml:space="preserve"> территория (двор)</w:t>
      </w:r>
      <w:r w:rsidR="000B3F5C" w:rsidRPr="0039258B">
        <w:rPr>
          <w:rFonts w:ascii="PT Astra Sans" w:hAnsi="PT Astra Sans"/>
        </w:rPr>
        <w:t xml:space="preserve"> - внутренняя, ограниченная одним или более многоквартирными домами территория, представляющая собой </w:t>
      </w:r>
      <w:proofErr w:type="spellStart"/>
      <w:r w:rsidR="000B3F5C" w:rsidRPr="0039258B">
        <w:rPr>
          <w:rFonts w:ascii="PT Astra Sans" w:hAnsi="PT Astra Sans"/>
        </w:rPr>
        <w:t>зонированное</w:t>
      </w:r>
      <w:proofErr w:type="spellEnd"/>
      <w:r w:rsidR="000B3F5C" w:rsidRPr="0039258B">
        <w:rPr>
          <w:rFonts w:ascii="PT Astra Sans" w:hAnsi="PT Astra Sans"/>
        </w:rPr>
        <w:t xml:space="preserve"> пространство, состоящее из досуговой, хозяйственно-бытовой зон общего пользования;</w:t>
      </w:r>
    </w:p>
    <w:p w:rsidR="007F15B7" w:rsidRPr="000A244F" w:rsidRDefault="007F15B7" w:rsidP="0026119B">
      <w:pPr>
        <w:pStyle w:val="ab"/>
        <w:ind w:right="142" w:firstLine="851"/>
        <w:jc w:val="both"/>
        <w:rPr>
          <w:rFonts w:ascii="PT Astra Sans" w:hAnsi="PT Astra Sans"/>
        </w:rPr>
      </w:pPr>
      <w:proofErr w:type="gramStart"/>
      <w:r>
        <w:rPr>
          <w:rFonts w:ascii="PT Astra Sans" w:hAnsi="PT Astra Sans"/>
          <w:b/>
        </w:rPr>
        <w:t xml:space="preserve">- </w:t>
      </w:r>
      <w:r w:rsidRPr="000A244F">
        <w:rPr>
          <w:rFonts w:ascii="PT Astra Sans" w:hAnsi="PT Astra Sans"/>
          <w:b/>
        </w:rPr>
        <w:t xml:space="preserve">дополнительное оборудование </w:t>
      </w:r>
      <w:r w:rsidRPr="000A244F">
        <w:rPr>
          <w:rFonts w:ascii="PT Astra Sans" w:hAnsi="PT Astra Sans"/>
        </w:rPr>
        <w:t xml:space="preserve">-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w:t>
      </w:r>
      <w:r w:rsidRPr="000A244F">
        <w:rPr>
          <w:rFonts w:ascii="PT Astra Sans" w:hAnsi="PT Astra Sans"/>
        </w:rPr>
        <w:lastRenderedPageBreak/>
        <w:t xml:space="preserve">защитные устройства (решетки, </w:t>
      </w:r>
      <w:proofErr w:type="spellStart"/>
      <w:r w:rsidRPr="000A244F">
        <w:rPr>
          <w:rFonts w:ascii="PT Astra Sans" w:hAnsi="PT Astra Sans"/>
        </w:rPr>
        <w:t>рольставни</w:t>
      </w:r>
      <w:proofErr w:type="spellEnd"/>
      <w:r w:rsidRPr="000A244F">
        <w:rPr>
          <w:rFonts w:ascii="PT Astra Sans" w:hAnsi="PT Astra Sans"/>
        </w:rPr>
        <w:t>), почтовые ящики, часы, банкоматы, элементы архитектурно-художественной подсветки, флагштоки и иное оборудование;</w:t>
      </w:r>
      <w:proofErr w:type="gramEnd"/>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естественный мусор</w:t>
      </w:r>
      <w:r w:rsidR="000B3F5C" w:rsidRPr="0039258B">
        <w:rPr>
          <w:rFonts w:ascii="PT Astra Sans" w:hAnsi="PT Astra Sans"/>
        </w:rPr>
        <w:t xml:space="preserve"> - отходы, образующиеся в результате природных явлений (снег, грязь, опавшие листья, лед и т.д.);</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зеленые насаждения</w:t>
      </w:r>
      <w:r w:rsidR="000B3F5C" w:rsidRPr="0039258B">
        <w:rPr>
          <w:rFonts w:ascii="PT Astra Sans" w:hAnsi="PT Astra Sans"/>
        </w:rPr>
        <w:t xml:space="preserve"> - древесная, древесно-кустарниковая, кустарниковая, травянистая растительность естественного и искусственного происхождения на территории Белозерского муниципального округа, за исключением территорий городских лесов,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0B3F5C" w:rsidRDefault="00032730" w:rsidP="0026119B">
      <w:pPr>
        <w:pStyle w:val="ab"/>
        <w:ind w:right="142" w:firstLine="851"/>
        <w:jc w:val="both"/>
        <w:rPr>
          <w:rFonts w:ascii="PT Astra Sans" w:hAnsi="PT Astra Sans"/>
        </w:rPr>
      </w:pPr>
      <w:proofErr w:type="gramStart"/>
      <w:r>
        <w:rPr>
          <w:rStyle w:val="a9"/>
          <w:rFonts w:ascii="PT Astra Sans" w:hAnsi="PT Astra Sans"/>
          <w:sz w:val="24"/>
          <w:szCs w:val="24"/>
        </w:rPr>
        <w:t xml:space="preserve">- </w:t>
      </w:r>
      <w:r w:rsidR="000B3F5C" w:rsidRPr="0039258B">
        <w:rPr>
          <w:rStyle w:val="a9"/>
          <w:rFonts w:ascii="PT Astra Sans" w:hAnsi="PT Astra Sans"/>
          <w:sz w:val="24"/>
          <w:szCs w:val="24"/>
        </w:rPr>
        <w:t>земляные работы</w:t>
      </w:r>
      <w:r w:rsidR="000B3F5C" w:rsidRPr="0039258B">
        <w:rPr>
          <w:rFonts w:ascii="PT Astra Sans" w:hAnsi="PT Astra Sans"/>
        </w:rPr>
        <w:t xml:space="preserve"> -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roofErr w:type="gramEnd"/>
    </w:p>
    <w:p w:rsidR="007F15B7" w:rsidRPr="000A244F" w:rsidRDefault="007F15B7" w:rsidP="0026119B">
      <w:pPr>
        <w:pStyle w:val="ab"/>
        <w:ind w:right="142" w:firstLine="851"/>
        <w:jc w:val="both"/>
        <w:rPr>
          <w:rFonts w:ascii="PT Astra Sans" w:hAnsi="PT Astra Sans"/>
        </w:rPr>
      </w:pPr>
      <w:r>
        <w:rPr>
          <w:rFonts w:ascii="PT Astra Sans" w:hAnsi="PT Astra Sans"/>
          <w:b/>
          <w:bCs/>
        </w:rPr>
        <w:t xml:space="preserve">- </w:t>
      </w:r>
      <w:r w:rsidRPr="000A244F">
        <w:rPr>
          <w:rFonts w:ascii="PT Astra Sans" w:hAnsi="PT Astra Sans"/>
          <w:b/>
          <w:bCs/>
        </w:rPr>
        <w:t>информационная конструкция</w:t>
      </w:r>
      <w:r w:rsidRPr="000A244F">
        <w:rPr>
          <w:rFonts w:ascii="PT Astra Sans" w:hAnsi="PT Astra Sans"/>
        </w:rPr>
        <w:t xml:space="preserve"> - элемент благоустройства, выполняющий функцию информирования населения </w:t>
      </w:r>
      <w:r>
        <w:rPr>
          <w:rFonts w:ascii="PT Astra Sans" w:hAnsi="PT Astra Sans"/>
        </w:rPr>
        <w:t>Белозерского муниципального округа</w:t>
      </w:r>
      <w:r w:rsidRPr="000A244F">
        <w:rPr>
          <w:rFonts w:ascii="PT Astra Sans" w:hAnsi="PT Astra Sans"/>
        </w:rPr>
        <w:t>;</w:t>
      </w:r>
    </w:p>
    <w:p w:rsidR="007F15B7" w:rsidRPr="000A244F" w:rsidRDefault="007F15B7" w:rsidP="0026119B">
      <w:pPr>
        <w:pStyle w:val="ab"/>
        <w:ind w:right="142" w:firstLine="851"/>
        <w:jc w:val="both"/>
        <w:rPr>
          <w:rFonts w:ascii="PT Astra Sans" w:hAnsi="PT Astra Sans"/>
        </w:rPr>
      </w:pPr>
      <w:r>
        <w:rPr>
          <w:rFonts w:ascii="PT Astra Sans" w:hAnsi="PT Astra Sans"/>
          <w:b/>
        </w:rPr>
        <w:t xml:space="preserve">- </w:t>
      </w:r>
      <w:r w:rsidRPr="000A244F">
        <w:rPr>
          <w:rFonts w:ascii="PT Astra Sans" w:hAnsi="PT Astra Sans"/>
          <w:b/>
        </w:rPr>
        <w:t>карта-схема границ прилегающей территории</w:t>
      </w:r>
      <w:r w:rsidRPr="000A244F">
        <w:rPr>
          <w:rFonts w:ascii="PT Astra Sans" w:hAnsi="PT Astra Sans"/>
        </w:rPr>
        <w:t xml:space="preserve"> - документ, содержащий схематическое изображение границ прилегающей территории;</w:t>
      </w:r>
    </w:p>
    <w:p w:rsidR="007F15B7" w:rsidRPr="000A244F" w:rsidRDefault="007F15B7" w:rsidP="0026119B">
      <w:pPr>
        <w:pStyle w:val="ab"/>
        <w:ind w:right="142" w:firstLine="851"/>
        <w:jc w:val="both"/>
        <w:rPr>
          <w:rFonts w:ascii="PT Astra Sans" w:hAnsi="PT Astra Sans"/>
        </w:rPr>
      </w:pPr>
      <w:proofErr w:type="gramStart"/>
      <w:r>
        <w:rPr>
          <w:rFonts w:ascii="PT Astra Sans" w:hAnsi="PT Astra Sans"/>
          <w:b/>
        </w:rPr>
        <w:t xml:space="preserve">- </w:t>
      </w:r>
      <w:r w:rsidRPr="000A244F">
        <w:rPr>
          <w:rFonts w:ascii="PT Astra Sans" w:hAnsi="PT Astra Sans"/>
          <w:b/>
        </w:rPr>
        <w:t xml:space="preserve">капитальный ремонт объектов капитального строительства (за исключением линейных объектов) </w:t>
      </w:r>
      <w:r w:rsidRPr="000A244F">
        <w:rPr>
          <w:rFonts w:ascii="PT Astra Sans" w:hAnsi="PT Astra Sans"/>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w:t>
      </w:r>
      <w:proofErr w:type="gramEnd"/>
      <w:r w:rsidRPr="000A244F">
        <w:rPr>
          <w:rFonts w:ascii="PT Astra Sans" w:hAnsi="PT Astra Sans"/>
        </w:rPr>
        <w:t xml:space="preserve"> и (или) восстановление указанных элементов;</w:t>
      </w:r>
    </w:p>
    <w:p w:rsidR="007F15B7" w:rsidRPr="000A244F" w:rsidRDefault="007F15B7" w:rsidP="0026119B">
      <w:pPr>
        <w:pStyle w:val="ab"/>
        <w:ind w:right="142" w:firstLine="851"/>
        <w:jc w:val="both"/>
        <w:rPr>
          <w:rFonts w:ascii="PT Astra Sans" w:hAnsi="PT Astra Sans"/>
        </w:rPr>
      </w:pPr>
      <w:r>
        <w:rPr>
          <w:rStyle w:val="s10"/>
          <w:rFonts w:ascii="PT Astra Sans" w:hAnsi="PT Astra Sans"/>
          <w:b/>
        </w:rPr>
        <w:t xml:space="preserve">- </w:t>
      </w:r>
      <w:r w:rsidRPr="000A244F">
        <w:rPr>
          <w:rStyle w:val="s10"/>
          <w:rFonts w:ascii="PT Astra Sans" w:hAnsi="PT Astra Sans"/>
          <w:b/>
        </w:rPr>
        <w:t>контейнер</w:t>
      </w:r>
      <w:r w:rsidRPr="000A244F">
        <w:rPr>
          <w:rStyle w:val="s10"/>
          <w:rFonts w:ascii="PT Astra Sans" w:hAnsi="PT Astra Sans"/>
        </w:rPr>
        <w:t xml:space="preserve"> -</w:t>
      </w:r>
      <w:r w:rsidRPr="000A244F">
        <w:rPr>
          <w:rFonts w:ascii="PT Astra Sans" w:hAnsi="PT Astra Sans"/>
        </w:rPr>
        <w:t xml:space="preserve"> мусоросборник, предназначенный для складирования твердых коммунальных отходов, за исключением крупногабаритных отходов;</w:t>
      </w:r>
    </w:p>
    <w:p w:rsidR="007F15B7" w:rsidRPr="000A244F" w:rsidRDefault="007F15B7" w:rsidP="0026119B">
      <w:pPr>
        <w:pStyle w:val="ab"/>
        <w:ind w:right="142" w:firstLine="851"/>
        <w:jc w:val="both"/>
        <w:rPr>
          <w:rFonts w:ascii="PT Astra Sans" w:hAnsi="PT Astra Sans"/>
        </w:rPr>
      </w:pPr>
      <w:r>
        <w:rPr>
          <w:rStyle w:val="s10"/>
          <w:rFonts w:ascii="PT Astra Sans" w:hAnsi="PT Astra Sans"/>
          <w:b/>
        </w:rPr>
        <w:t xml:space="preserve">- </w:t>
      </w:r>
      <w:r w:rsidRPr="000A244F">
        <w:rPr>
          <w:rStyle w:val="s10"/>
          <w:rFonts w:ascii="PT Astra Sans" w:hAnsi="PT Astra Sans"/>
          <w:b/>
        </w:rPr>
        <w:t>контейнерная площадка</w:t>
      </w:r>
      <w:r w:rsidRPr="000A244F">
        <w:rPr>
          <w:rFonts w:ascii="PT Astra Sans" w:hAnsi="PT Astra Sans"/>
        </w:rPr>
        <w:t xml:space="preserve"> - место (площадка) накопления твердых коммунальных отходов, обустроенное в соответствии с требованиями </w:t>
      </w:r>
      <w:hyperlink r:id="rId10" w:anchor="/document/12125350/entry/2" w:history="1">
        <w:r w:rsidRPr="007F15B7">
          <w:rPr>
            <w:rStyle w:val="af"/>
            <w:rFonts w:ascii="PT Astra Sans" w:hAnsi="PT Astra Sans"/>
            <w:color w:val="auto"/>
            <w:u w:val="none"/>
          </w:rPr>
          <w:t>законодательства</w:t>
        </w:r>
      </w:hyperlink>
      <w:r w:rsidRPr="007F15B7">
        <w:rPr>
          <w:rFonts w:ascii="PT Astra Sans" w:hAnsi="PT Astra Sans"/>
        </w:rPr>
        <w:t xml:space="preserve"> Российской Федерации в области охраны окружающей среды и </w:t>
      </w:r>
      <w:hyperlink r:id="rId11" w:anchor="/document/12115118/entry/3" w:history="1">
        <w:r w:rsidRPr="007F15B7">
          <w:rPr>
            <w:rStyle w:val="af"/>
            <w:rFonts w:ascii="PT Astra Sans" w:hAnsi="PT Astra Sans"/>
            <w:color w:val="auto"/>
            <w:u w:val="none"/>
          </w:rPr>
          <w:t>законодательства</w:t>
        </w:r>
      </w:hyperlink>
      <w:r w:rsidRPr="000A244F">
        <w:rPr>
          <w:rFonts w:ascii="PT Astra Sans" w:hAnsi="PT Astra Sans"/>
        </w:rPr>
        <w:t xml:space="preserve">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компенсационная стоимость зеленых насаждений</w:t>
      </w:r>
      <w:r w:rsidR="000B3F5C" w:rsidRPr="0039258B">
        <w:rPr>
          <w:rFonts w:ascii="PT Astra Sans" w:hAnsi="PT Astra Sans"/>
        </w:rPr>
        <w:t xml:space="preserve"> - стоимостная оценка конкретных зеленых насаждений, устанавливаемая для учета их ценности при вынужденном сносе, складывающаяся из интегрального показателя стоимости посадочного материала, сметной стоимости посадки и ухода, обеспечивающего полное восстановление их декоративных и экологических качеств;</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компенсационное озеленение</w:t>
      </w:r>
      <w:r w:rsidR="000B3F5C" w:rsidRPr="0039258B">
        <w:rPr>
          <w:rFonts w:ascii="PT Astra Sans" w:hAnsi="PT Astra Sans"/>
        </w:rPr>
        <w:t xml:space="preserve"> - воспроизводство зеленых насаждений взамен утраченных при вынужденном сносе;</w:t>
      </w:r>
    </w:p>
    <w:p w:rsidR="000B3F5C"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крупногабаритный мусор</w:t>
      </w:r>
      <w:r w:rsidR="000B3F5C" w:rsidRPr="0039258B">
        <w:rPr>
          <w:rFonts w:ascii="PT Astra Sans" w:hAnsi="PT Astra Sans"/>
        </w:rPr>
        <w:t xml:space="preserve"> - отходы потребления и хозяйственной деятельности, утратившие свои потребительские свойства, по размеру и иным свойствам не подлежащие помещению в мусоросборник;</w:t>
      </w:r>
    </w:p>
    <w:p w:rsidR="000B3F5C"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лотковая зона дороги</w:t>
      </w:r>
      <w:r w:rsidR="000B3F5C" w:rsidRPr="0039258B">
        <w:rPr>
          <w:rFonts w:ascii="PT Astra Sans" w:hAnsi="PT Astra Sans"/>
        </w:rPr>
        <w:t xml:space="preserve"> - территория автомобильной дороги вдоль бордюрного камня тротуара или газона шириной 1 метр;</w:t>
      </w:r>
    </w:p>
    <w:p w:rsidR="007F15B7" w:rsidRPr="000A244F" w:rsidRDefault="007F15B7" w:rsidP="0026119B">
      <w:pPr>
        <w:pStyle w:val="ab"/>
        <w:ind w:right="142" w:firstLine="851"/>
        <w:jc w:val="both"/>
        <w:rPr>
          <w:rFonts w:ascii="PT Astra Sans" w:hAnsi="PT Astra Sans"/>
        </w:rPr>
      </w:pPr>
      <w:r>
        <w:rPr>
          <w:rFonts w:ascii="PT Astra Sans" w:hAnsi="PT Astra Sans"/>
          <w:b/>
        </w:rPr>
        <w:t xml:space="preserve">- </w:t>
      </w:r>
      <w:r w:rsidRPr="000A244F">
        <w:rPr>
          <w:rFonts w:ascii="PT Astra Sans" w:hAnsi="PT Astra Sans"/>
          <w:b/>
        </w:rPr>
        <w:t>маломобильные группы населения</w:t>
      </w:r>
      <w:r w:rsidRPr="000A244F">
        <w:rPr>
          <w:rFonts w:ascii="PT Astra Sans" w:hAnsi="PT Astra Sans"/>
        </w:rPr>
        <w:t xml:space="preserve"> - инвалиды и другие группы населения с ограниченными возможностями передвижения;</w:t>
      </w:r>
    </w:p>
    <w:p w:rsidR="007F15B7" w:rsidRPr="000A244F" w:rsidRDefault="007F15B7" w:rsidP="0026119B">
      <w:pPr>
        <w:pStyle w:val="ab"/>
        <w:ind w:right="142" w:firstLine="851"/>
        <w:jc w:val="both"/>
        <w:rPr>
          <w:rFonts w:ascii="PT Astra Sans" w:hAnsi="PT Astra Sans"/>
        </w:rPr>
      </w:pPr>
      <w:r>
        <w:rPr>
          <w:rFonts w:ascii="PT Astra Sans" w:hAnsi="PT Astra Sans"/>
          <w:b/>
        </w:rPr>
        <w:t xml:space="preserve">- </w:t>
      </w:r>
      <w:r w:rsidRPr="000A244F">
        <w:rPr>
          <w:rFonts w:ascii="PT Astra Sans" w:hAnsi="PT Astra Sans"/>
          <w:b/>
        </w:rPr>
        <w:t xml:space="preserve">малые архитектурные формы </w:t>
      </w:r>
      <w:r w:rsidRPr="000A244F">
        <w:rPr>
          <w:rFonts w:ascii="PT Astra Sans" w:hAnsi="PT Astra Sans"/>
        </w:rPr>
        <w:t xml:space="preserve">– элементы монументально-декоративного оформления, устройства для оформления мобильного и вертикального озеленения, </w:t>
      </w:r>
      <w:r w:rsidRPr="000A244F">
        <w:rPr>
          <w:rFonts w:ascii="PT Astra Sans" w:hAnsi="PT Astra Sans"/>
        </w:rPr>
        <w:lastRenderedPageBreak/>
        <w:t>водные устройства, городская мебель, коммунально-бытовое и техническое оборудование на территории города, а также игровое, спортивное, осветительное оборудование, средства наружной рекламы и информации;</w:t>
      </w:r>
    </w:p>
    <w:p w:rsidR="007F15B7" w:rsidRDefault="007F15B7" w:rsidP="0026119B">
      <w:pPr>
        <w:pStyle w:val="ab"/>
        <w:ind w:right="142" w:firstLine="851"/>
        <w:jc w:val="both"/>
        <w:rPr>
          <w:rFonts w:ascii="PT Astra Sans" w:hAnsi="PT Astra Sans"/>
        </w:rPr>
      </w:pPr>
      <w:r>
        <w:rPr>
          <w:rFonts w:ascii="PT Astra Sans" w:hAnsi="PT Astra Sans"/>
          <w:b/>
        </w:rPr>
        <w:t xml:space="preserve">- </w:t>
      </w:r>
      <w:r w:rsidRPr="000A244F">
        <w:rPr>
          <w:rFonts w:ascii="PT Astra Sans" w:hAnsi="PT Astra Sans"/>
          <w:b/>
        </w:rPr>
        <w:t>мусоросборники</w:t>
      </w:r>
      <w:r w:rsidRPr="000A244F">
        <w:rPr>
          <w:rFonts w:ascii="PT Astra Sans" w:hAnsi="PT Astra Sans"/>
        </w:rPr>
        <w:t xml:space="preserve"> -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7F15B7" w:rsidRPr="000A244F" w:rsidRDefault="007F15B7" w:rsidP="0026119B">
      <w:pPr>
        <w:pStyle w:val="ab"/>
        <w:ind w:right="142" w:firstLine="851"/>
        <w:jc w:val="both"/>
        <w:rPr>
          <w:rFonts w:ascii="PT Astra Sans" w:hAnsi="PT Astra Sans"/>
        </w:rPr>
      </w:pPr>
      <w:r>
        <w:rPr>
          <w:rFonts w:ascii="PT Astra Sans" w:hAnsi="PT Astra Sans"/>
          <w:b/>
        </w:rPr>
        <w:t xml:space="preserve">- </w:t>
      </w:r>
      <w:r w:rsidRPr="000A244F">
        <w:rPr>
          <w:rFonts w:ascii="PT Astra Sans" w:hAnsi="PT Astra Sans"/>
          <w:b/>
        </w:rPr>
        <w:t xml:space="preserve">некапитальные строения, сооружения </w:t>
      </w:r>
      <w:r w:rsidRPr="000A244F">
        <w:rPr>
          <w:rFonts w:ascii="PT Astra Sans" w:hAnsi="PT Astra Sans"/>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7F15B7" w:rsidRPr="000A244F" w:rsidRDefault="007F15B7" w:rsidP="0026119B">
      <w:pPr>
        <w:pStyle w:val="ab"/>
        <w:ind w:right="142" w:firstLine="851"/>
        <w:jc w:val="both"/>
        <w:rPr>
          <w:rFonts w:ascii="PT Astra Sans" w:hAnsi="PT Astra Sans"/>
        </w:rPr>
      </w:pPr>
      <w:r>
        <w:rPr>
          <w:rFonts w:ascii="PT Astra Sans" w:hAnsi="PT Astra Sans"/>
          <w:b/>
        </w:rPr>
        <w:t xml:space="preserve">- </w:t>
      </w:r>
      <w:r w:rsidRPr="000A244F">
        <w:rPr>
          <w:rFonts w:ascii="PT Astra Sans" w:hAnsi="PT Astra Sans"/>
          <w:b/>
        </w:rPr>
        <w:t>нестационарный торговый объект</w:t>
      </w:r>
      <w:r w:rsidRPr="000A244F">
        <w:rPr>
          <w:rFonts w:ascii="PT Astra Sans" w:hAnsi="PT Astra Sans"/>
        </w:rPr>
        <w:t xml:space="preserve"> -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несанкционированная свалка мусора -</w:t>
      </w:r>
      <w:r w:rsidR="000B3F5C" w:rsidRPr="0039258B">
        <w:rPr>
          <w:rFonts w:ascii="PT Astra Sans" w:hAnsi="PT Astra Sans"/>
        </w:rPr>
        <w:t xml:space="preserve"> самовольный (несанкционированный) сброс (размещение) или складирование твердых коммунальных отходов, крупногабаритного мусора, отходов производства и строительства, другого мусора, образовавшегося в процессе деятельности юридических или физических лиц площадью более 10 квадратных метров;</w:t>
      </w:r>
    </w:p>
    <w:p w:rsidR="000B3F5C" w:rsidRPr="0039258B" w:rsidRDefault="00032730" w:rsidP="0026119B">
      <w:pPr>
        <w:pStyle w:val="ab"/>
        <w:ind w:right="142" w:firstLine="851"/>
        <w:jc w:val="both"/>
        <w:rPr>
          <w:rFonts w:ascii="PT Astra Sans" w:hAnsi="PT Astra Sans"/>
        </w:rPr>
      </w:pPr>
      <w:proofErr w:type="gramStart"/>
      <w:r>
        <w:rPr>
          <w:rStyle w:val="a9"/>
          <w:rFonts w:ascii="PT Astra Sans" w:hAnsi="PT Astra Sans"/>
          <w:sz w:val="24"/>
          <w:szCs w:val="24"/>
        </w:rPr>
        <w:t xml:space="preserve">- </w:t>
      </w:r>
      <w:r w:rsidR="000B3F5C" w:rsidRPr="0039258B">
        <w:rPr>
          <w:rStyle w:val="a9"/>
          <w:rFonts w:ascii="PT Astra Sans" w:hAnsi="PT Astra Sans"/>
          <w:sz w:val="24"/>
          <w:szCs w:val="24"/>
        </w:rPr>
        <w:t>объект благоустройства</w:t>
      </w:r>
      <w:r w:rsidR="000B3F5C" w:rsidRPr="0039258B">
        <w:rPr>
          <w:rFonts w:ascii="PT Astra Sans" w:hAnsi="PT Astra Sans"/>
        </w:rPr>
        <w:t xml:space="preserve"> -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 содержанию, текущему ремонту и (или) в отношении которых должны осуществляться иные работы по благоустройству;</w:t>
      </w:r>
      <w:proofErr w:type="gramEnd"/>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ограждение</w:t>
      </w:r>
      <w:r w:rsidR="000B3F5C" w:rsidRPr="0039258B">
        <w:rPr>
          <w:rFonts w:ascii="PT Astra Sans" w:hAnsi="PT Astra Sans"/>
        </w:rPr>
        <w:t xml:space="preserve"> - вертикальная ограждающая конструкция в зданиях, на улицах и парках высотой от ступней до груди человека;</w:t>
      </w:r>
    </w:p>
    <w:p w:rsidR="000B3F5C" w:rsidRPr="0039258B" w:rsidRDefault="00032730" w:rsidP="0026119B">
      <w:pPr>
        <w:pStyle w:val="ab"/>
        <w:ind w:right="142" w:firstLine="851"/>
        <w:jc w:val="both"/>
        <w:rPr>
          <w:rFonts w:ascii="PT Astra Sans" w:hAnsi="PT Astra Sans"/>
        </w:rPr>
      </w:pPr>
      <w:proofErr w:type="gramStart"/>
      <w:r>
        <w:rPr>
          <w:rStyle w:val="a9"/>
          <w:rFonts w:ascii="PT Astra Sans" w:hAnsi="PT Astra Sans"/>
          <w:sz w:val="24"/>
          <w:szCs w:val="24"/>
        </w:rPr>
        <w:t xml:space="preserve">- </w:t>
      </w:r>
      <w:r w:rsidR="000B3F5C" w:rsidRPr="0039258B">
        <w:rPr>
          <w:rStyle w:val="a9"/>
          <w:rFonts w:ascii="PT Astra Sans" w:hAnsi="PT Astra Sans"/>
          <w:sz w:val="24"/>
          <w:szCs w:val="24"/>
        </w:rPr>
        <w:t>общественные территории</w:t>
      </w:r>
      <w:r w:rsidR="000B3F5C" w:rsidRPr="0039258B">
        <w:rPr>
          <w:rFonts w:ascii="PT Astra Sans" w:hAnsi="PT Astra San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roofErr w:type="gramEnd"/>
    </w:p>
    <w:p w:rsidR="000B3F5C"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озелененная территория</w:t>
      </w:r>
      <w:r w:rsidR="000B3F5C" w:rsidRPr="0039258B">
        <w:rPr>
          <w:rFonts w:ascii="PT Astra Sans" w:hAnsi="PT Astra Sans"/>
        </w:rPr>
        <w:t xml:space="preserve"> -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зелёными насаждениями и другим растительным покровом;</w:t>
      </w:r>
    </w:p>
    <w:p w:rsidR="008E2E4F" w:rsidRPr="008608F5" w:rsidRDefault="008E2E4F" w:rsidP="0026119B">
      <w:pPr>
        <w:pStyle w:val="ab"/>
        <w:ind w:right="142" w:firstLine="851"/>
        <w:jc w:val="both"/>
        <w:rPr>
          <w:rFonts w:ascii="PT Astra Sans" w:hAnsi="PT Astra Sans"/>
        </w:rPr>
      </w:pPr>
      <w:proofErr w:type="gramStart"/>
      <w:r>
        <w:rPr>
          <w:rFonts w:ascii="PT Astra Sans" w:hAnsi="PT Astra Sans"/>
          <w:b/>
        </w:rPr>
        <w:t xml:space="preserve">- </w:t>
      </w:r>
      <w:r w:rsidRPr="008608F5">
        <w:rPr>
          <w:rFonts w:ascii="PT Astra Sans" w:hAnsi="PT Astra Sans"/>
          <w:b/>
        </w:rPr>
        <w:t xml:space="preserve">паспорт внешнего облика объекта капитального строительства (далее – паспорт фасада, эскизный проект) </w:t>
      </w:r>
      <w:r w:rsidRPr="008608F5">
        <w:rPr>
          <w:rFonts w:ascii="PT Astra Sans" w:hAnsi="PT Astra Sans"/>
        </w:rPr>
        <w:t>–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w:t>
      </w:r>
      <w:proofErr w:type="gramEnd"/>
      <w:r w:rsidRPr="008608F5">
        <w:rPr>
          <w:rFonts w:ascii="PT Astra Sans" w:hAnsi="PT Astra Sans"/>
        </w:rPr>
        <w:t xml:space="preserve"> также вида, цветового решения архитектурно-художественной подсветки;</w:t>
      </w:r>
    </w:p>
    <w:p w:rsidR="008E2E4F" w:rsidRPr="008608F5" w:rsidRDefault="008E2E4F" w:rsidP="0026119B">
      <w:pPr>
        <w:pStyle w:val="ab"/>
        <w:ind w:right="142" w:firstLine="851"/>
        <w:jc w:val="both"/>
        <w:rPr>
          <w:rFonts w:ascii="PT Astra Sans" w:hAnsi="PT Astra Sans"/>
        </w:rPr>
      </w:pPr>
      <w:r>
        <w:rPr>
          <w:rFonts w:ascii="PT Astra Sans" w:hAnsi="PT Astra Sans"/>
          <w:b/>
        </w:rPr>
        <w:t xml:space="preserve">- </w:t>
      </w:r>
      <w:r w:rsidRPr="008608F5">
        <w:rPr>
          <w:rFonts w:ascii="PT Astra Sans" w:hAnsi="PT Astra Sans"/>
          <w:b/>
        </w:rPr>
        <w:t>правообладатели</w:t>
      </w:r>
      <w:r w:rsidRPr="008608F5">
        <w:rPr>
          <w:rFonts w:ascii="PT Astra Sans" w:hAnsi="PT Astra Sans"/>
        </w:rPr>
        <w:t xml:space="preserve"> -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8E2E4F" w:rsidRPr="008608F5" w:rsidRDefault="008E2E4F" w:rsidP="0026119B">
      <w:pPr>
        <w:pStyle w:val="ab"/>
        <w:ind w:right="142" w:firstLine="851"/>
        <w:jc w:val="both"/>
        <w:rPr>
          <w:rFonts w:ascii="PT Astra Sans" w:hAnsi="PT Astra Sans"/>
        </w:rPr>
      </w:pPr>
      <w:r>
        <w:rPr>
          <w:rFonts w:ascii="PT Astra Sans" w:hAnsi="PT Astra Sans"/>
          <w:b/>
        </w:rPr>
        <w:t xml:space="preserve">- </w:t>
      </w:r>
      <w:r w:rsidRPr="008608F5">
        <w:rPr>
          <w:rFonts w:ascii="PT Astra Sans" w:hAnsi="PT Astra Sans"/>
          <w:b/>
        </w:rPr>
        <w:t>придомовая территория</w:t>
      </w:r>
      <w:r w:rsidRPr="008608F5">
        <w:rPr>
          <w:rFonts w:ascii="PT Astra Sans" w:hAnsi="PT Astra Sans"/>
        </w:rPr>
        <w:t xml:space="preserve"> - земельный участок в установленных границах, в том числе согласно проекту межевания территории, на котором расположен жилой дом, с </w:t>
      </w:r>
      <w:r w:rsidRPr="008608F5">
        <w:rPr>
          <w:rFonts w:ascii="PT Astra Sans" w:hAnsi="PT Astra Sans"/>
        </w:rPr>
        <w:lastRenderedPageBreak/>
        <w:t>элементами озеленения и благоустройства, иные предназначенные для обслуживания, эксплуатации и благоустройства жилого дома объекты;</w:t>
      </w:r>
    </w:p>
    <w:p w:rsidR="008E2E4F" w:rsidRPr="008608F5" w:rsidRDefault="008E2E4F" w:rsidP="0026119B">
      <w:pPr>
        <w:pStyle w:val="ab"/>
        <w:ind w:right="142" w:firstLine="851"/>
        <w:jc w:val="both"/>
        <w:rPr>
          <w:rFonts w:ascii="PT Astra Sans" w:hAnsi="PT Astra Sans"/>
        </w:rPr>
      </w:pPr>
      <w:r>
        <w:rPr>
          <w:rFonts w:ascii="PT Astra Sans" w:hAnsi="PT Astra Sans"/>
          <w:b/>
        </w:rPr>
        <w:t xml:space="preserve">- </w:t>
      </w:r>
      <w:r w:rsidRPr="008608F5">
        <w:rPr>
          <w:rFonts w:ascii="PT Astra Sans" w:hAnsi="PT Astra Sans"/>
          <w:b/>
        </w:rPr>
        <w:t>прилегающая территория</w:t>
      </w:r>
      <w:r w:rsidRPr="008608F5">
        <w:rPr>
          <w:rFonts w:ascii="PT Astra Sans" w:hAnsi="PT Astra Sans"/>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608F5">
        <w:rPr>
          <w:rFonts w:ascii="PT Astra Sans" w:hAnsi="PT Astra Sans"/>
        </w:rPr>
        <w:t>границы</w:t>
      </w:r>
      <w:proofErr w:type="gramEnd"/>
      <w:r w:rsidRPr="008608F5">
        <w:rPr>
          <w:rFonts w:ascii="PT Astra Sans" w:hAnsi="PT Astra Sans"/>
        </w:rPr>
        <w:t xml:space="preserve"> которой определены в соответствии с порядком, установленным Законом Курганской области от 01.03.2019 № 19 «О порядке определения границ прилегающих территорий на территории Курганской области»;</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площадка для мусоросборников</w:t>
      </w:r>
      <w:r w:rsidR="000B3F5C" w:rsidRPr="0039258B">
        <w:rPr>
          <w:rFonts w:ascii="PT Astra Sans" w:hAnsi="PT Astra Sans"/>
        </w:rPr>
        <w:t xml:space="preserve"> - специально оборудованное место с бетонным или асфальтовым покрытием, предназначенное для сбора и временного хранения отходов, с установкой необходимого количества мусоросборников и специально отведенным местом для сбора крупногабаритного мусора;</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предоставленная территория</w:t>
      </w:r>
      <w:r w:rsidR="000B3F5C" w:rsidRPr="0039258B">
        <w:rPr>
          <w:rFonts w:ascii="PT Astra Sans" w:hAnsi="PT Astra Sans"/>
        </w:rPr>
        <w:t xml:space="preserve"> - земельный участок, находящийся в собственности, аренде, ином вещном праве пользования у физического, юридического лица, индивидуального предпринимателя, либо используемый таким лицом на основании разрешения, выданного в порядке установленного действующим законодательством Российской Федерации и Курганской области;</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промышленные отходы</w:t>
      </w:r>
      <w:r w:rsidR="000B3F5C" w:rsidRPr="0039258B">
        <w:rPr>
          <w:rFonts w:ascii="PT Astra Sans" w:hAnsi="PT Astra Sans"/>
        </w:rPr>
        <w:t xml:space="preserve"> - это остатки материалов, веществ, изделий, образовавшиеся в процессе производства продукции, выполнения работ (услуг) и не находящие применения на данном предприятии (организации), либо утратившие полностью или частично свои потребительские свойства;</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строительная площадка</w:t>
      </w:r>
      <w:r w:rsidR="000B3F5C" w:rsidRPr="0039258B">
        <w:rPr>
          <w:rFonts w:ascii="PT Astra Sans" w:hAnsi="PT Astra Sans"/>
        </w:rPr>
        <w:t xml:space="preserve"> - ограждаемая территория, используемая для размещения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rsidR="000B3F5C" w:rsidRPr="0039258B" w:rsidRDefault="00032730" w:rsidP="0026119B">
      <w:pPr>
        <w:pStyle w:val="ab"/>
        <w:ind w:right="142" w:firstLine="851"/>
        <w:jc w:val="both"/>
        <w:rPr>
          <w:rFonts w:ascii="PT Astra Sans" w:hAnsi="PT Astra Sans"/>
        </w:rPr>
      </w:pPr>
      <w:proofErr w:type="gramStart"/>
      <w:r>
        <w:rPr>
          <w:rStyle w:val="a9"/>
          <w:rFonts w:ascii="PT Astra Sans" w:hAnsi="PT Astra Sans"/>
          <w:sz w:val="24"/>
          <w:szCs w:val="24"/>
        </w:rPr>
        <w:t xml:space="preserve">- </w:t>
      </w:r>
      <w:r w:rsidR="000B3F5C" w:rsidRPr="0039258B">
        <w:rPr>
          <w:rStyle w:val="a9"/>
          <w:rFonts w:ascii="PT Astra Sans" w:hAnsi="PT Astra Sans"/>
          <w:sz w:val="24"/>
          <w:szCs w:val="24"/>
        </w:rPr>
        <w:t>содержание объектов благоустройства</w:t>
      </w:r>
      <w:r w:rsidR="000B3F5C" w:rsidRPr="0039258B">
        <w:rPr>
          <w:rFonts w:ascii="PT Astra Sans" w:hAnsi="PT Astra Sans"/>
        </w:rPr>
        <w:t xml:space="preserve"> -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roofErr w:type="gramEnd"/>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спецтранспорт</w:t>
      </w:r>
      <w:r w:rsidR="000B3F5C" w:rsidRPr="0039258B">
        <w:rPr>
          <w:rFonts w:ascii="PT Astra Sans" w:hAnsi="PT Astra Sans"/>
        </w:rPr>
        <w:t xml:space="preserve"> - специально оборудованное транспортное средство, предназначенное для вывоза твердых и жидких отходов. Транспортные средства, осуществляющие транспортирование отходов, должны быть оборудованы аппаратурой спутниковой системы «ГЛОНАСС» в соответствии с действующим федеральным законодательством;</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строительный мусор</w:t>
      </w:r>
      <w:r w:rsidR="000B3F5C" w:rsidRPr="0039258B">
        <w:rPr>
          <w:rFonts w:ascii="PT Astra Sans" w:hAnsi="PT Astra Sans"/>
        </w:rPr>
        <w:t xml:space="preserve"> - отходы (остатки) строительных материалов, а также мусор, образующийся в результате сноса, разборки, ремонта зданий, строений, сооружений, в том числе в результате ремонта жилых и нежилых помещений;</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твердые коммунальные отходы (мусор)</w:t>
      </w:r>
      <w:r w:rsidR="000B3F5C" w:rsidRPr="0039258B">
        <w:rPr>
          <w:rFonts w:ascii="PT Astra Sans" w:hAnsi="PT Astra Sans"/>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тротуар</w:t>
      </w:r>
      <w:r w:rsidR="000B3F5C" w:rsidRPr="0039258B">
        <w:rPr>
          <w:rFonts w:ascii="PT Astra Sans" w:hAnsi="PT Astra Sans"/>
        </w:rPr>
        <w:t xml:space="preserve"> - элемент дороги, предназначенный для движения пешеходов и примыкающий к проезжей части или отделенный от нее газоном;</w:t>
      </w:r>
    </w:p>
    <w:p w:rsidR="000B3F5C" w:rsidRPr="0039258B" w:rsidRDefault="00032730" w:rsidP="0026119B">
      <w:pPr>
        <w:pStyle w:val="ab"/>
        <w:ind w:right="142" w:firstLine="851"/>
        <w:jc w:val="both"/>
        <w:rPr>
          <w:rFonts w:ascii="PT Astra Sans" w:hAnsi="PT Astra Sans"/>
        </w:rPr>
      </w:pPr>
      <w:r>
        <w:rPr>
          <w:rFonts w:ascii="PT Astra Sans" w:hAnsi="PT Astra Sans"/>
        </w:rPr>
        <w:t xml:space="preserve">- </w:t>
      </w:r>
      <w:r w:rsidR="000B3F5C" w:rsidRPr="00032730">
        <w:rPr>
          <w:rFonts w:ascii="PT Astra Sans" w:hAnsi="PT Astra Sans"/>
          <w:b/>
        </w:rPr>
        <w:t>территория ограниченного пользования</w:t>
      </w:r>
      <w:r w:rsidR="000B3F5C" w:rsidRPr="0039258B">
        <w:rPr>
          <w:rStyle w:val="43"/>
          <w:rFonts w:ascii="PT Astra Sans" w:hAnsi="PT Astra Sans"/>
          <w:b/>
          <w:bCs/>
          <w:sz w:val="24"/>
          <w:szCs w:val="24"/>
        </w:rPr>
        <w:t xml:space="preserve"> - </w:t>
      </w:r>
      <w:r w:rsidR="000B3F5C" w:rsidRPr="00032730">
        <w:rPr>
          <w:rStyle w:val="43"/>
          <w:rFonts w:ascii="PT Astra Sans" w:hAnsi="PT Astra Sans"/>
          <w:bCs/>
          <w:sz w:val="24"/>
          <w:szCs w:val="24"/>
        </w:rPr>
        <w:t>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lastRenderedPageBreak/>
        <w:t xml:space="preserve">- </w:t>
      </w:r>
      <w:r w:rsidR="000B3F5C" w:rsidRPr="0039258B">
        <w:rPr>
          <w:rStyle w:val="a9"/>
          <w:rFonts w:ascii="PT Astra Sans" w:hAnsi="PT Astra Sans"/>
          <w:sz w:val="24"/>
          <w:szCs w:val="24"/>
        </w:rPr>
        <w:t>текущий ремонт объектов благоустройства</w:t>
      </w:r>
      <w:r w:rsidR="000B3F5C" w:rsidRPr="0039258B">
        <w:rPr>
          <w:rFonts w:ascii="PT Astra Sans" w:hAnsi="PT Astra Sans"/>
        </w:rPr>
        <w:t xml:space="preserve"> - комплекс работ и мероприятий, направленных на устранение незначительных деформаций и повреждений конструктивных </w:t>
      </w:r>
      <w:proofErr w:type="gramStart"/>
      <w:r w:rsidR="000B3F5C" w:rsidRPr="0039258B">
        <w:rPr>
          <w:rFonts w:ascii="PT Astra Sans" w:hAnsi="PT Astra Sans"/>
        </w:rPr>
        <w:t>элементов</w:t>
      </w:r>
      <w:proofErr w:type="gramEnd"/>
      <w:r w:rsidR="000B3F5C" w:rsidRPr="0039258B">
        <w:rPr>
          <w:rFonts w:ascii="PT Astra Sans" w:hAnsi="PT Astra Sans"/>
        </w:rPr>
        <w:t xml:space="preserve">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 постоянную безопасность функционирования;</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уборка объектов благоустройства</w:t>
      </w:r>
      <w:r w:rsidR="000B3F5C" w:rsidRPr="0039258B">
        <w:rPr>
          <w:rFonts w:ascii="PT Astra Sans" w:hAnsi="PT Astra Sans"/>
        </w:rPr>
        <w:t xml:space="preserve"> -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уничтожение зеленых насаждений</w:t>
      </w:r>
      <w:r w:rsidR="000B3F5C" w:rsidRPr="0039258B">
        <w:rPr>
          <w:rFonts w:ascii="PT Astra Sans" w:hAnsi="PT Astra Sans"/>
        </w:rPr>
        <w:t xml:space="preserve"> - повреждение или выкапывание зеленых насаждений, которое повлекло их гибель или утрату в качестве элемента ландшафта;</w:t>
      </w:r>
    </w:p>
    <w:p w:rsidR="000B3F5C" w:rsidRPr="0039258B"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уход за зелеными насаждениями</w:t>
      </w:r>
      <w:r w:rsidR="000B3F5C" w:rsidRPr="0039258B">
        <w:rPr>
          <w:rFonts w:ascii="PT Astra Sans" w:hAnsi="PT Astra Sans"/>
        </w:rPr>
        <w:t xml:space="preserve"> - система мероприятий, направленных на выращивание устойчивых, высокодекоративных городских насаждений;</w:t>
      </w:r>
    </w:p>
    <w:p w:rsidR="000B3F5C" w:rsidRPr="0039258B" w:rsidRDefault="00032730" w:rsidP="0026119B">
      <w:pPr>
        <w:pStyle w:val="ab"/>
        <w:ind w:right="142" w:firstLine="851"/>
        <w:jc w:val="both"/>
        <w:rPr>
          <w:rFonts w:ascii="PT Astra Sans" w:hAnsi="PT Astra Sans"/>
        </w:rPr>
      </w:pPr>
      <w:proofErr w:type="gramStart"/>
      <w:r>
        <w:rPr>
          <w:rStyle w:val="a9"/>
          <w:rFonts w:ascii="PT Astra Sans" w:hAnsi="PT Astra Sans"/>
          <w:sz w:val="24"/>
          <w:szCs w:val="24"/>
        </w:rPr>
        <w:t xml:space="preserve">- </w:t>
      </w:r>
      <w:r w:rsidR="000B3F5C" w:rsidRPr="0039258B">
        <w:rPr>
          <w:rStyle w:val="a9"/>
          <w:rFonts w:ascii="PT Astra Sans" w:hAnsi="PT Astra Sans"/>
          <w:sz w:val="24"/>
          <w:szCs w:val="24"/>
        </w:rPr>
        <w:t>фасад</w:t>
      </w:r>
      <w:r w:rsidR="000B3F5C" w:rsidRPr="0039258B">
        <w:rPr>
          <w:rFonts w:ascii="PT Astra Sans" w:hAnsi="PT Astra Sans"/>
        </w:rPr>
        <w:t xml:space="preserve"> -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roofErr w:type="gramEnd"/>
    </w:p>
    <w:p w:rsidR="000B3F5C" w:rsidRDefault="00032730" w:rsidP="0026119B">
      <w:pPr>
        <w:pStyle w:val="ab"/>
        <w:ind w:right="142" w:firstLine="851"/>
        <w:jc w:val="both"/>
        <w:rPr>
          <w:rFonts w:ascii="PT Astra Sans" w:hAnsi="PT Astra Sans"/>
        </w:rPr>
      </w:pPr>
      <w:r>
        <w:rPr>
          <w:rStyle w:val="a9"/>
          <w:rFonts w:ascii="PT Astra Sans" w:hAnsi="PT Astra Sans"/>
          <w:sz w:val="24"/>
          <w:szCs w:val="24"/>
        </w:rPr>
        <w:t xml:space="preserve">- </w:t>
      </w:r>
      <w:r w:rsidR="000B3F5C" w:rsidRPr="0039258B">
        <w:rPr>
          <w:rStyle w:val="a9"/>
          <w:rFonts w:ascii="PT Astra Sans" w:hAnsi="PT Astra Sans"/>
          <w:sz w:val="24"/>
          <w:szCs w:val="24"/>
        </w:rPr>
        <w:t>хранение технических средств -</w:t>
      </w:r>
      <w:r w:rsidR="000B3F5C" w:rsidRPr="0039258B">
        <w:rPr>
          <w:rFonts w:ascii="PT Astra Sans" w:hAnsi="PT Astra Sans"/>
        </w:rPr>
        <w:t xml:space="preserve">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трёх су</w:t>
      </w:r>
      <w:r>
        <w:rPr>
          <w:rFonts w:ascii="PT Astra Sans" w:hAnsi="PT Astra Sans"/>
        </w:rPr>
        <w:t>ток;</w:t>
      </w:r>
    </w:p>
    <w:p w:rsidR="00032730" w:rsidRPr="0039258B" w:rsidRDefault="00032730" w:rsidP="0026119B">
      <w:pPr>
        <w:autoSpaceDE w:val="0"/>
        <w:autoSpaceDN w:val="0"/>
        <w:adjustRightInd w:val="0"/>
        <w:ind w:right="142" w:firstLine="708"/>
        <w:rPr>
          <w:rFonts w:ascii="PT Astra Sans" w:hAnsi="PT Astra Sans"/>
        </w:rPr>
      </w:pPr>
      <w:proofErr w:type="gramStart"/>
      <w:r w:rsidRPr="00032730">
        <w:rPr>
          <w:rFonts w:ascii="PT Astra Sans" w:eastAsia="Arial Unicode MS" w:hAnsi="PT Astra Sans" w:cs="Arial Unicode MS"/>
          <w:color w:val="000000"/>
          <w:szCs w:val="24"/>
          <w:lang w:eastAsia="ru-RU"/>
        </w:rPr>
        <w:t xml:space="preserve">- </w:t>
      </w:r>
      <w:r w:rsidRPr="00032730">
        <w:rPr>
          <w:rFonts w:ascii="PT Astra Sans" w:eastAsia="Arial Unicode MS" w:hAnsi="PT Astra Sans" w:cs="Arial Unicode MS"/>
          <w:b/>
          <w:color w:val="000000"/>
          <w:szCs w:val="24"/>
          <w:lang w:eastAsia="ru-RU"/>
        </w:rPr>
        <w:t>элементы благоустройства</w:t>
      </w:r>
      <w:r w:rsidRPr="00032730">
        <w:rPr>
          <w:rFonts w:ascii="PT Astra Sans" w:eastAsia="Arial Unicode MS" w:hAnsi="PT Astra Sans" w:cs="Arial Unicode MS"/>
          <w:color w:val="000000"/>
          <w:szCs w:val="24"/>
          <w:lang w:eastAsia="ru-RU"/>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Pr>
          <w:rFonts w:ascii="PT Astra Sans" w:eastAsia="Arial Unicode MS" w:hAnsi="PT Astra Sans" w:cs="Arial Unicode MS"/>
          <w:color w:val="000000"/>
          <w:szCs w:val="24"/>
          <w:lang w:eastAsia="ru-RU"/>
        </w:rPr>
        <w:t>.</w:t>
      </w:r>
      <w:proofErr w:type="gramEnd"/>
    </w:p>
    <w:p w:rsidR="000B3F5C" w:rsidRPr="0039258B" w:rsidRDefault="000B3F5C" w:rsidP="0026119B">
      <w:pPr>
        <w:pStyle w:val="ab"/>
        <w:ind w:right="142" w:firstLine="851"/>
        <w:jc w:val="both"/>
        <w:rPr>
          <w:rFonts w:ascii="PT Astra Sans" w:hAnsi="PT Astra Sans"/>
        </w:rPr>
      </w:pPr>
      <w:proofErr w:type="gramStart"/>
      <w:r w:rsidRPr="0039258B">
        <w:rPr>
          <w:rFonts w:ascii="PT Astra Sans" w:hAnsi="PT Astra Sans"/>
        </w:rPr>
        <w:t>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Белозерского муниципального округа.</w:t>
      </w:r>
      <w:proofErr w:type="gramEnd"/>
    </w:p>
    <w:p w:rsidR="000B3F5C" w:rsidRPr="0039258B" w:rsidRDefault="000B3F5C" w:rsidP="00DE3BA6">
      <w:pPr>
        <w:pStyle w:val="ab"/>
        <w:ind w:right="142" w:firstLine="851"/>
        <w:jc w:val="both"/>
        <w:rPr>
          <w:rFonts w:ascii="PT Astra Sans" w:hAnsi="PT Astra Sans"/>
        </w:rPr>
      </w:pPr>
    </w:p>
    <w:p w:rsidR="000B3F5C" w:rsidRPr="0039258B" w:rsidRDefault="000B3F5C" w:rsidP="00DE3BA6">
      <w:pPr>
        <w:pStyle w:val="ab"/>
        <w:ind w:right="142"/>
        <w:jc w:val="center"/>
        <w:rPr>
          <w:rFonts w:ascii="PT Astra Sans" w:hAnsi="PT Astra Sans"/>
          <w:b/>
        </w:rPr>
      </w:pPr>
      <w:r w:rsidRPr="0039258B">
        <w:rPr>
          <w:rFonts w:ascii="PT Astra Sans" w:hAnsi="PT Astra Sans"/>
          <w:b/>
        </w:rPr>
        <w:t>Статья 2. Требования к доступности городской среды для маломобильных групп населения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 Проектные решения по обеспечению доступности маломобильных групп населения городской среды, реконструкции сложившейся застройки должны учитывать физические возможности всех категорий маломобильных групп населения и быть направлены на повышение качества городской среды по критериям доступности, безопасности, комфортности и информативности.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5.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 - коммуникационных и др.), а также обеспечение безопасности и комфортности городской среды.</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6. При создании доступной для маломобильных групп населения, включая инвалидов, среды жизнедеятельности на территории Белозерского муниципального округа необходимо обеспечивать возможность беспрепятственного передвижения: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для инвалидов с нарушениями опорно-двигательного аппарата и маломобильных групп населения с помощью трости, костылей, кресл</w:t>
      </w:r>
      <w:proofErr w:type="gramStart"/>
      <w:r w:rsidRPr="0039258B">
        <w:rPr>
          <w:rFonts w:ascii="PT Astra Sans" w:hAnsi="PT Astra Sans"/>
        </w:rPr>
        <w:t>а-</w:t>
      </w:r>
      <w:proofErr w:type="gramEnd"/>
      <w:r w:rsidRPr="0039258B">
        <w:rPr>
          <w:rFonts w:ascii="PT Astra Sans" w:hAnsi="PT Astra Sans"/>
        </w:rPr>
        <w:t xml:space="preserve"> коляски, собаки-проводника, а также с использованием транспортных средств (индивидуальных, специализированных или общественных);</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для инвалидов с нарушениями зрения и слуха с использованием информационных сигнальных устройств, и сре</w:t>
      </w:r>
      <w:proofErr w:type="gramStart"/>
      <w:r w:rsidRPr="0039258B">
        <w:rPr>
          <w:rFonts w:ascii="PT Astra Sans" w:hAnsi="PT Astra Sans"/>
        </w:rPr>
        <w:t>дств св</w:t>
      </w:r>
      <w:proofErr w:type="gramEnd"/>
      <w:r w:rsidRPr="0039258B">
        <w:rPr>
          <w:rFonts w:ascii="PT Astra Sans" w:hAnsi="PT Astra Sans"/>
        </w:rPr>
        <w:t>язи, доступных для инвалидов.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lastRenderedPageBreak/>
        <w:t xml:space="preserve">7. Основу доступной для маломобильных групп населения среды жизнедеятельности должен составлять </w:t>
      </w:r>
      <w:proofErr w:type="spellStart"/>
      <w:r w:rsidRPr="0039258B">
        <w:rPr>
          <w:rFonts w:ascii="PT Astra Sans" w:hAnsi="PT Astra Sans"/>
        </w:rPr>
        <w:t>безбарьерный</w:t>
      </w:r>
      <w:proofErr w:type="spellEnd"/>
      <w:r w:rsidRPr="0039258B">
        <w:rPr>
          <w:rFonts w:ascii="PT Astra Sans" w:hAnsi="PT Astra Sans"/>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8. Принципы формирования </w:t>
      </w:r>
      <w:proofErr w:type="spellStart"/>
      <w:r w:rsidRPr="0039258B">
        <w:rPr>
          <w:rFonts w:ascii="PT Astra Sans" w:hAnsi="PT Astra Sans"/>
        </w:rPr>
        <w:t>безбарьерного</w:t>
      </w:r>
      <w:proofErr w:type="spellEnd"/>
      <w:r w:rsidRPr="0039258B">
        <w:rPr>
          <w:rFonts w:ascii="PT Astra Sans" w:hAnsi="PT Astra Sans"/>
        </w:rPr>
        <w:t xml:space="preserve"> каркаса территории Белозерского муниципального округа должны основываться на принципах универсального дизайна и обеспечивать:</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 равенство в использовании городской среды всеми категориями населения;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 гибкость в использовании и возможность выбора всеми категориями населения способов передвижения;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 простоту, легкость и интуитивность понимания предоставляемой о городских объектах и территориях информации, выделение главной информации;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 возможность восприятия информации и минимальность возникновения опасностей и ошибок восприятия информации.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9.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Белозерского муниципального округа для маломобильных групп населения, оснащение этих объектов элементами и техническими средствами, способствующими передвижению (специально оборудованные пешеходные пути, пандусы, места на остановках общественного транспорта и автостоянках, поручни, ограждения, приспособления и т.д.).</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10.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Административные и производственные здания, жилые дома должны быть доступны для маломобильных групп населения, оснащены удобными подъездными путями и пешеходными доступами к входу, иметь необходимые справочно-информационные указатели, оборудованы адресными табличками.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11.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МКД доступными должны быть все подъезды.</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12.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В конце и начале пандусов на лестничных сходах должны быть разворотные площадки размером не менее 1,5 </w:t>
      </w:r>
      <w:r w:rsidRPr="0039258B">
        <w:rPr>
          <w:rFonts w:ascii="PT Astra Sans" w:hAnsi="PT Astra Sans"/>
          <w:lang w:val="en-US"/>
        </w:rPr>
        <w:t>x</w:t>
      </w:r>
      <w:r w:rsidRPr="0039258B">
        <w:rPr>
          <w:rFonts w:ascii="PT Astra Sans" w:hAnsi="PT Astra Sans"/>
        </w:rPr>
        <w:t xml:space="preserve"> 1,5 м для свободного передвижения маломобильных групп населения. По обеим сторонам лестницы или пандуса рекомендуется предусматривать поручни на высоте 800 - 920 мм круглого или прямоугольного сечения, удобные для охвата рукой и отстоящие от стены на 40 мм. При ширине лестниц 2,5 м и более следует предусматривать дополнительные разделительные поручни. Длину </w:t>
      </w:r>
      <w:r w:rsidRPr="0039258B">
        <w:rPr>
          <w:rFonts w:ascii="PT Astra Sans" w:hAnsi="PT Astra Sans"/>
        </w:rPr>
        <w:lastRenderedPageBreak/>
        <w:t>поручней следует устанавливать больше длины пандуса или лестницы с каждой стороны не менее чем на 0,3 м, с округленными и гладкими концами поручней.</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Подходы к лифтам (подъемникам) с улицы должны быть обеспечены свободным доступом для маломобильных групп населения.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Пути пешеходного прохода должны учитывать беспрепятственный проезд маломобильных групп населения. </w:t>
      </w:r>
      <w:proofErr w:type="gramStart"/>
      <w:r w:rsidRPr="0039258B">
        <w:rPr>
          <w:rFonts w:ascii="PT Astra Sans" w:hAnsi="PT Astra Sans"/>
        </w:rPr>
        <w:t>В местах прохождения транзитных путей движения пешеходов по огражденным территориям конструкция ограждений должна обеспечивать свободный проход пешеходов и передвижение маломобильных групп населения,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13.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14. Жилые многоквартирные дома (далее – МКД) и их улично-дорожную сеть следует проектировать с учетом прокладки пешеходных маршрутов для инвалидов и маломобильных групп населения с устройством доступных для них подходов к площадкам и местам посадки в общественный транспорт.</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15.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16.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Свод правил. Доступность зданий и сооружений для маломобильных групп населения».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17.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18.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39258B">
        <w:rPr>
          <w:rFonts w:ascii="PT Astra Sans" w:hAnsi="PT Astra Sans"/>
        </w:rPr>
        <w:t>машиномест</w:t>
      </w:r>
      <w:proofErr w:type="spellEnd"/>
      <w:r w:rsidRPr="0039258B">
        <w:rPr>
          <w:rFonts w:ascii="PT Astra Sans" w:hAnsi="PT Astra Sans"/>
        </w:rPr>
        <w:t xml:space="preserve"> (но не менее одного места) для людей с инвалидностью.</w:t>
      </w:r>
    </w:p>
    <w:p w:rsidR="000B3F5C" w:rsidRDefault="000B3F5C" w:rsidP="00DE3BA6">
      <w:pPr>
        <w:pStyle w:val="ab"/>
        <w:ind w:right="142" w:firstLine="851"/>
        <w:jc w:val="both"/>
        <w:rPr>
          <w:rFonts w:ascii="PT Astra Sans" w:hAnsi="PT Astra Sans"/>
        </w:rPr>
      </w:pPr>
      <w:r w:rsidRPr="0039258B">
        <w:rPr>
          <w:rFonts w:ascii="PT Astra Sans" w:hAnsi="PT Astra Sans"/>
        </w:rPr>
        <w:t>19.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w:t>
      </w:r>
    </w:p>
    <w:p w:rsidR="00AF492D" w:rsidRPr="0039258B" w:rsidRDefault="00AF492D" w:rsidP="00DE3BA6">
      <w:pPr>
        <w:pStyle w:val="ab"/>
        <w:ind w:right="142" w:firstLine="851"/>
        <w:jc w:val="both"/>
        <w:rPr>
          <w:rFonts w:ascii="PT Astra Sans" w:hAnsi="PT Astra Sans"/>
        </w:rPr>
      </w:pPr>
    </w:p>
    <w:p w:rsidR="000B3F5C" w:rsidRDefault="000B3F5C" w:rsidP="00DE3BA6">
      <w:pPr>
        <w:pStyle w:val="ab"/>
        <w:ind w:right="142"/>
        <w:jc w:val="both"/>
        <w:rPr>
          <w:rFonts w:ascii="PT Astra Sans" w:hAnsi="PT Astra Sans"/>
          <w:b/>
        </w:rPr>
      </w:pPr>
      <w:r w:rsidRPr="0039258B">
        <w:rPr>
          <w:rFonts w:ascii="PT Astra Sans" w:hAnsi="PT Astra Sans"/>
          <w:b/>
        </w:rPr>
        <w:t>Статья 3. Требования к содержанию и уборке территорий</w:t>
      </w:r>
      <w:r w:rsidR="00C209E1" w:rsidRPr="0039258B">
        <w:rPr>
          <w:rFonts w:ascii="PT Astra Sans" w:hAnsi="PT Astra Sans"/>
          <w:b/>
        </w:rPr>
        <w:t xml:space="preserve"> населенных пунктов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20. Лица, указанные в пункте 2 </w:t>
      </w:r>
      <w:r w:rsidR="00032730">
        <w:rPr>
          <w:rFonts w:ascii="PT Astra Sans" w:hAnsi="PT Astra Sans"/>
        </w:rPr>
        <w:t xml:space="preserve">статьи 1 </w:t>
      </w:r>
      <w:r w:rsidRPr="0039258B">
        <w:rPr>
          <w:rFonts w:ascii="PT Astra Sans" w:hAnsi="PT Astra Sans"/>
        </w:rPr>
        <w:t>настоящих Правил, обязаны обеспечить:</w:t>
      </w:r>
    </w:p>
    <w:p w:rsidR="000B3F5C" w:rsidRPr="0039258B" w:rsidRDefault="000B3F5C" w:rsidP="00DE3BA6">
      <w:pPr>
        <w:pStyle w:val="ab"/>
        <w:ind w:right="142" w:firstLine="851"/>
        <w:jc w:val="both"/>
        <w:rPr>
          <w:rFonts w:ascii="PT Astra Sans" w:hAnsi="PT Astra Sans"/>
        </w:rPr>
      </w:pPr>
      <w:proofErr w:type="gramStart"/>
      <w:r w:rsidRPr="0039258B">
        <w:rPr>
          <w:rFonts w:ascii="PT Astra Sans" w:hAnsi="PT Astra Sans"/>
        </w:rPr>
        <w:t>1) содержание и уборку закрепленной за ними уличной, дворовой и другой территории, мест общего пользования жилых и общественных зданий и сооружений, а также очистку этой территории от мусора и отходов, удаление обледенений с соблюдением правил и норм, установленных действующим законодательством, а в случае заключения договора с условием уборки прилегающей территории - исполнять вышеперечисленные обязанности и в отношении прилегающей территории»;</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 содержание объектов благоустройства,</w:t>
      </w:r>
      <w:r w:rsidR="00752FF0">
        <w:rPr>
          <w:rFonts w:ascii="PT Astra Sans" w:hAnsi="PT Astra Sans"/>
        </w:rPr>
        <w:t xml:space="preserve"> элементов благоустройства,</w:t>
      </w:r>
      <w:r w:rsidRPr="0039258B">
        <w:rPr>
          <w:rFonts w:ascii="PT Astra Sans" w:hAnsi="PT Astra Sans"/>
        </w:rPr>
        <w:t xml:space="preserve"> фасадов зданий, заборов, вывесок на зданиях, средств наружной рекламы, памятных досок, указателей домовых номерных знаков и своевременный их ремонт;</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lastRenderedPageBreak/>
        <w:t>3) устройство и содержание площадок для мусоросборников с возможностью доступа к ним маломобильных групп населения, соблюдение режимов их уборки, мытья, дезинфекции, ремонта и покраски;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 своевременный вывоз отходов (естественного, строительного, крупногабаритного мусора, ТКО, промышленных отходов, тары и других загрязнителей), а также заключение договоров на вывоз ТКО, крупногабаритного мусора и других видов мусора и отходов со специализированными организациями на их вывоз, утилизацию и обезвреживание;</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5) предотвращение выноса машинами, механизмами, иной техникой грунта и грязи с территории производства работ и грунтовых дорог на объекты улично-дорожной сети;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6) предотвращение загрязнения объектов улично-дорожной сети жидкими, сыпучими и иными веществами при их транспортировке;</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7) проведение дератизации и дезинфекции в местах общего пользования, подвалах, технических подпольях объектов жилищного фонда;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8) соблюдение установленных экологических, санитарных норм и правил в парках, скверах, на пляжах, рынках, в лечебно-профилактических учреждениях;</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9) установку урн для мусора у входных групп зданий жилого и общественного назначения, их своевременную очистку от мусора, установку, ремонт и покраску, ремонт и покраску </w:t>
      </w:r>
      <w:proofErr w:type="gramStart"/>
      <w:r w:rsidRPr="0039258B">
        <w:rPr>
          <w:rFonts w:ascii="PT Astra Sans" w:hAnsi="PT Astra Sans"/>
        </w:rPr>
        <w:t>скамеек</w:t>
      </w:r>
      <w:proofErr w:type="gramEnd"/>
      <w:r w:rsidRPr="0039258B">
        <w:rPr>
          <w:rFonts w:ascii="PT Astra Sans" w:hAnsi="PT Astra Sans"/>
        </w:rPr>
        <w:t xml:space="preserve"> и их своевременную очистку;</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10) обустройство и содержание дворовых уборных с выгребом и дворовых </w:t>
      </w:r>
      <w:proofErr w:type="spellStart"/>
      <w:r w:rsidRPr="0039258B">
        <w:rPr>
          <w:rFonts w:ascii="PT Astra Sans" w:hAnsi="PT Astra Sans"/>
        </w:rPr>
        <w:t>помойниц</w:t>
      </w:r>
      <w:proofErr w:type="spellEnd"/>
      <w:r w:rsidRPr="0039258B">
        <w:rPr>
          <w:rFonts w:ascii="PT Astra Sans" w:hAnsi="PT Astra Sans"/>
        </w:rPr>
        <w:t xml:space="preserve"> для сбора ЖБО в </w:t>
      </w:r>
      <w:proofErr w:type="spellStart"/>
      <w:r w:rsidRPr="0039258B">
        <w:rPr>
          <w:rFonts w:ascii="PT Astra Sans" w:hAnsi="PT Astra Sans"/>
        </w:rPr>
        <w:t>неканализованных</w:t>
      </w:r>
      <w:proofErr w:type="spellEnd"/>
      <w:r w:rsidRPr="0039258B">
        <w:rPr>
          <w:rFonts w:ascii="PT Astra Sans" w:hAnsi="PT Astra Sans"/>
        </w:rPr>
        <w:t xml:space="preserve"> домовладениях в надлежащем санитарном состоянии в соответствии с требованиями законодательства в области обеспечения санитарн</w:t>
      </w:r>
      <w:proofErr w:type="gramStart"/>
      <w:r w:rsidRPr="0039258B">
        <w:rPr>
          <w:rFonts w:ascii="PT Astra Sans" w:hAnsi="PT Astra Sans"/>
        </w:rPr>
        <w:t>о-</w:t>
      </w:r>
      <w:proofErr w:type="gramEnd"/>
      <w:r w:rsidRPr="0039258B">
        <w:rPr>
          <w:rFonts w:ascii="PT Astra Sans" w:hAnsi="PT Astra Sans"/>
        </w:rPr>
        <w:t xml:space="preserve"> эпидемиологического благополучия населения;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11) юридические лица и индивидуальные предприниматели, осуществляющие хозяйственную деятельность (в том числе строительство) на территории Белозерского муниципального округа, обязаны обеспечить наличие на предоставленных территориях стационарных туалетов (или биотуалетов при отсутствии канализации);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12) условия для свободного стока талых и ливневых вод при устройстве твердых покрытий площадок перед подъездами домов, проездных и пешеходных дорожек;</w:t>
      </w:r>
    </w:p>
    <w:p w:rsidR="000B3F5C" w:rsidRPr="0039258B" w:rsidRDefault="000B3F5C" w:rsidP="00DE3BA6">
      <w:pPr>
        <w:pStyle w:val="ab"/>
        <w:ind w:right="142" w:firstLine="851"/>
        <w:jc w:val="both"/>
        <w:rPr>
          <w:rFonts w:ascii="PT Astra Sans" w:hAnsi="PT Astra Sans"/>
        </w:rPr>
      </w:pPr>
      <w:proofErr w:type="gramStart"/>
      <w:r w:rsidRPr="0039258B">
        <w:rPr>
          <w:rFonts w:ascii="PT Astra Sans" w:hAnsi="PT Astra Sans"/>
        </w:rPr>
        <w:t>13) очистку фасадов зданий, строений, сооружений и ограждений</w:t>
      </w:r>
      <w:r w:rsidR="00752FF0">
        <w:rPr>
          <w:rFonts w:ascii="PT Astra Sans" w:hAnsi="PT Astra Sans"/>
        </w:rPr>
        <w:t>, элементов благоустройства</w:t>
      </w:r>
      <w:r w:rsidRPr="0039258B">
        <w:rPr>
          <w:rFonts w:ascii="PT Astra Sans" w:hAnsi="PT Astra Sans"/>
        </w:rPr>
        <w:t xml:space="preserve">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21. На территории Белозерского муниципального округа запрещается: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 организовывать и проводить вблизи жилой зоны строительные, ремонтные, погрузочно-разгрузочные и другие работы, сопровождающиеся нарушением тишины с 23.00 часов до 7.00 часов,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 самовольно размещать временные постройки, киоски, навесы, металлические гаражи и другие подобные постройки. Порядок возведения временных построек, киосков, навесов и других подобных построек устанавливается муниципальными правовыми актами;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 самовольно прокладывать воздушные, наземные линии и сети электроснабжения, связи и иных инженерных коммуникаций с использованием конструкций зданий и сооружений, иных естественных и искусственных опор. Самовольно установленные указанные выше инженерные коммуникации подлежат демонтажу за счет средств лиц их установивших;</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 превышать установленные сроки производства работ, связанных с временным нарушением благоустройства территории общего пользования и общественных мест;</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lastRenderedPageBreak/>
        <w:t>5) допускать захламление, загрязнение предоставленной территории, засорять дворы, набережные и откосы, скверы, парки, пляжи и другие общественные места;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6) заниматься огородничеством на общественной территории;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7) повреждать и уничтожать объекты благоустройства, инженерных коммуникаций, в том числе с использованием автотранспортных средств, строительной техники;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8) повреждать информационные указатели, таблички, аншлаги;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9) производить захоронение домашних животных в неустановленных местах;</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10) создание препятствий на контейнерных площадках, камерах тепло- и водоснабжения, самовольное перегораживание путей следования пешеходов, велосипедистов, маломобильных групп населения, специализированной техники, а также проездов </w:t>
      </w:r>
      <w:proofErr w:type="spellStart"/>
      <w:r w:rsidRPr="0039258B">
        <w:rPr>
          <w:rFonts w:ascii="PT Astra Sans" w:hAnsi="PT Astra Sans"/>
        </w:rPr>
        <w:t>внутридворовых</w:t>
      </w:r>
      <w:proofErr w:type="spellEnd"/>
      <w:r w:rsidRPr="0039258B">
        <w:rPr>
          <w:rFonts w:ascii="PT Astra Sans" w:hAnsi="PT Astra Sans"/>
        </w:rPr>
        <w:t xml:space="preserve"> территорий и других территорий общего пользования, за исключением ремонтных или аварийно-восстановительных работ;</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11) самовольное присоединение промышленных, хозяйственно-бытовых и иных объектов к сетям ливневой канализации;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12) движение машин и механизмов на гусеничном ходу по дорогам с </w:t>
      </w:r>
      <w:proofErr w:type="spellStart"/>
      <w:r w:rsidRPr="0039258B">
        <w:rPr>
          <w:rFonts w:ascii="PT Astra Sans" w:hAnsi="PT Astra Sans"/>
        </w:rPr>
        <w:t>асфальт</w:t>
      </w:r>
      <w:proofErr w:type="gramStart"/>
      <w:r w:rsidRPr="0039258B">
        <w:rPr>
          <w:rFonts w:ascii="PT Astra Sans" w:hAnsi="PT Astra Sans"/>
        </w:rPr>
        <w:t>о</w:t>
      </w:r>
      <w:proofErr w:type="spellEnd"/>
      <w:r w:rsidRPr="0039258B">
        <w:rPr>
          <w:rFonts w:ascii="PT Astra Sans" w:hAnsi="PT Astra Sans"/>
        </w:rPr>
        <w:t>-</w:t>
      </w:r>
      <w:proofErr w:type="gramEnd"/>
      <w:r w:rsidRPr="0039258B">
        <w:rPr>
          <w:rFonts w:ascii="PT Astra Sans" w:hAnsi="PT Astra Sans"/>
        </w:rPr>
        <w:t xml:space="preserve"> и цементно-бетонным покрытием, усовершенствованным покрытием (за исключением случаев проведения аварийно-восстановительных работ);</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13) заезд и парковка автотранспорта и размещение объектов различного назначения на озелененных территориях, детских и спортивных площадках;</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14) мойка транспортных средств вне мест, специально оборудованных для этого;</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15) перевозка грунта, мусора, сыпучих строительных материалов, легкой тары, листвы, ветвей деревьев без покрытия брезентом или другим материалом, исключающим загрязнение атмосферного воздуха и дорог;</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16) подметание и вакуумная уборка дорог и тротуаров без предварительного увлажнения;</w:t>
      </w:r>
    </w:p>
    <w:p w:rsidR="000B3F5C" w:rsidRPr="0039258B" w:rsidRDefault="000B3F5C" w:rsidP="00DE3BA6">
      <w:pPr>
        <w:pStyle w:val="ab"/>
        <w:ind w:right="142" w:firstLine="851"/>
        <w:jc w:val="both"/>
        <w:rPr>
          <w:rFonts w:ascii="PT Astra Sans" w:hAnsi="PT Astra Sans"/>
        </w:rPr>
      </w:pPr>
      <w:proofErr w:type="gramStart"/>
      <w:r w:rsidRPr="0039258B">
        <w:rPr>
          <w:rFonts w:ascii="PT Astra Sans" w:hAnsi="PT Astra Sans"/>
        </w:rPr>
        <w:t xml:space="preserve">17) самовольное нанесение надписей, рисунков, размещение афиш, газет, плакатов, иной печатной продукции на фасадах зданий, строений, сооружений и ограждениях, остановочных навесах, тротуарах, автомобильных дорогах, а также различного рода объявлений, в </w:t>
      </w:r>
      <w:proofErr w:type="spellStart"/>
      <w:r w:rsidRPr="0039258B">
        <w:rPr>
          <w:rFonts w:ascii="PT Astra Sans" w:hAnsi="PT Astra Sans"/>
        </w:rPr>
        <w:t>т.ч</w:t>
      </w:r>
      <w:proofErr w:type="spellEnd"/>
      <w:r w:rsidRPr="0039258B">
        <w:rPr>
          <w:rFonts w:ascii="PT Astra Sans" w:hAnsi="PT Astra Sans"/>
        </w:rPr>
        <w:t>. коммерческого характера, рекламы вне специальных мест, установленных муниципальными правовыми актами;</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18) размещение </w:t>
      </w:r>
      <w:proofErr w:type="spellStart"/>
      <w:r w:rsidRPr="0039258B">
        <w:rPr>
          <w:rFonts w:ascii="PT Astra Sans" w:hAnsi="PT Astra Sans"/>
        </w:rPr>
        <w:t>штендеров</w:t>
      </w:r>
      <w:proofErr w:type="spellEnd"/>
      <w:r w:rsidRPr="0039258B">
        <w:rPr>
          <w:rFonts w:ascii="PT Astra Sans" w:hAnsi="PT Astra Sans"/>
        </w:rPr>
        <w:t xml:space="preserve"> на тротуарах, газонах, пешеходных дорожках, парковках автотранспорта, землях общего пользования, малых архитектурных формах;</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19) самовольное размещение дорожных знаков, парковочных барьеров, включая ограждения и шлагбаумы, в том числе оградительных сигнальных конусов на стоянках (парковках) транспортных средств и землях общего пользования, за исключением ремонтных или аварийно-восстановительных работ;</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20) самовольное размещение сырья, строительных материалов, грунта, дров, оборудования за пределами земельных участков, отведенных собственникам (владельцам) на основании документов, подтверждающих право собственности, пользования, владения земельными участками на срок более 15 дней;</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21) размещение, сброс и хранение естественного и строительного мусора (в </w:t>
      </w:r>
      <w:proofErr w:type="spellStart"/>
      <w:r w:rsidRPr="0039258B">
        <w:rPr>
          <w:rFonts w:ascii="PT Astra Sans" w:hAnsi="PT Astra Sans"/>
        </w:rPr>
        <w:t>т.ч</w:t>
      </w:r>
      <w:proofErr w:type="spellEnd"/>
      <w:r w:rsidRPr="0039258B">
        <w:rPr>
          <w:rFonts w:ascii="PT Astra Sans" w:hAnsi="PT Astra Sans"/>
        </w:rPr>
        <w:t>. организация несанкционированных свалок), ТКО, промышленных отходов, тары, вышедших из эксплуатации автотранспортных средств, в не отведенных под эти цели местах;</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22) самовольное переоборудование фасадов зданий и их конструктивных элементов;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23) сброс сточных вод, загрязняющих веществ и ЖБО в водные объекты, на землю и </w:t>
      </w:r>
      <w:proofErr w:type="gramStart"/>
      <w:r w:rsidRPr="0039258B">
        <w:rPr>
          <w:rFonts w:ascii="PT Astra Sans" w:hAnsi="PT Astra Sans"/>
        </w:rPr>
        <w:t>другие</w:t>
      </w:r>
      <w:proofErr w:type="gramEnd"/>
      <w:r w:rsidRPr="0039258B">
        <w:rPr>
          <w:rFonts w:ascii="PT Astra Sans" w:hAnsi="PT Astra Sans"/>
        </w:rPr>
        <w:t xml:space="preserve"> не установленные для этих целей места;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24) сгребание, складирование и хранение мусора у комлевой части деревьев, кустарников, а так же на землях общего пользования;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lastRenderedPageBreak/>
        <w:t>25) сжигание мусора, тары, отходов, резинотехнических изделий (автомобильных покрышек) (в том числе в урнах для мусора), разведение костров;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26) складирование тары, торгового оборудования, продовольственных и непродовольственных товаров вне торговых сооружений и нестационарных торговых объектов;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27) засорение и засыпка водоемов, загрязнение водоемов сточными водами, устройство запруд;</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28) хранение технических средств;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29) производство отвода паводковых и поверхностных вод с территорий предприятий на застроенные территории и дороги, не имеющие организованного водостока;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30) проведение земляных работ в зимний период за исключением ремонтных или аварийно-восстановительных работ;</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31) производство земляных работ без разрешения, оформленного в соответствии настоящими Правилами (за исключением случаев, предусмотренных настоящими Правилами);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32) размещение ритуальных принадлежностей и надгробных сооружений вне мест, специально предназначенных для этих целей;</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33) выгул собак и иных домашних животных на территориях образовательных организаций, учреждений здравоохранения, на тротуарах, газонах, детских площадках, спортивных площадках, в скверах, парках, а также несоблюдение владельцами домашних животных других обязанностей по их содержанию, установленных Правилами содержания домашних животных на территории Белозерского муниципального округа;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34) размещение запасов кабеля вне распределительного муфтового шкафа;</w:t>
      </w:r>
    </w:p>
    <w:p w:rsidR="000B3F5C" w:rsidRPr="0039258B" w:rsidRDefault="000B3F5C" w:rsidP="00DE3BA6">
      <w:pPr>
        <w:pStyle w:val="ab"/>
        <w:ind w:right="142" w:firstLine="851"/>
        <w:jc w:val="both"/>
        <w:rPr>
          <w:rFonts w:ascii="PT Astra Sans" w:hAnsi="PT Astra Sans"/>
        </w:rPr>
      </w:pPr>
      <w:proofErr w:type="gramStart"/>
      <w:r w:rsidRPr="0039258B">
        <w:rPr>
          <w:rFonts w:ascii="PT Astra Sans" w:hAnsi="PT Astra Sans"/>
        </w:rPr>
        <w:t>35) содержание в ненадлежащем состоянии линейных сетевых объектов,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городского электрического транспорта);</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36) самовольное размещение на землях общего пользования и прилегающих территориях подземных инженерных объектов, сооружений, в том числе выгребных ям, овощных ям, кессонов, колодцев;</w:t>
      </w:r>
    </w:p>
    <w:p w:rsidR="0084650B" w:rsidRPr="0039258B" w:rsidRDefault="000B3F5C" w:rsidP="00DE3BA6">
      <w:pPr>
        <w:pStyle w:val="ab"/>
        <w:ind w:right="142" w:firstLine="851"/>
        <w:jc w:val="both"/>
        <w:rPr>
          <w:rFonts w:ascii="PT Astra Sans" w:hAnsi="PT Astra Sans"/>
        </w:rPr>
      </w:pPr>
      <w:proofErr w:type="gramStart"/>
      <w:r w:rsidRPr="0039258B">
        <w:rPr>
          <w:rFonts w:ascii="PT Astra Sans" w:hAnsi="PT Astra Sans"/>
        </w:rPr>
        <w:t>37) захоронение отходов производства и потребления, в состав которых входят полезные компоненты, перечень которых утвержден распоряжением Правительства Российской Федерации от 25.07.2017</w:t>
      </w:r>
      <w:r w:rsidR="006D19AD">
        <w:rPr>
          <w:rFonts w:ascii="PT Astra Sans" w:hAnsi="PT Astra Sans"/>
        </w:rPr>
        <w:t xml:space="preserve"> г.</w:t>
      </w:r>
      <w:r w:rsidRPr="0039258B">
        <w:rPr>
          <w:rFonts w:ascii="PT Astra Sans" w:hAnsi="PT Astra Sans"/>
        </w:rPr>
        <w:t xml:space="preserve"> №1589-р «Об утверждении перечня видов отходов производства и потребления, в состав которых входят полезные компоненты, захоронение которых запрещается»</w:t>
      </w:r>
      <w:r w:rsidR="0084650B" w:rsidRPr="0039258B">
        <w:rPr>
          <w:rFonts w:ascii="PT Astra Sans" w:hAnsi="PT Astra Sans"/>
        </w:rPr>
        <w:t>;</w:t>
      </w:r>
      <w:proofErr w:type="gramEnd"/>
    </w:p>
    <w:p w:rsidR="000B3F5C" w:rsidRPr="0039258B" w:rsidRDefault="0084650B" w:rsidP="00DE3BA6">
      <w:pPr>
        <w:pStyle w:val="ab"/>
        <w:ind w:right="142" w:firstLine="851"/>
        <w:jc w:val="both"/>
        <w:rPr>
          <w:rFonts w:ascii="PT Astra Sans" w:hAnsi="PT Astra Sans"/>
        </w:rPr>
      </w:pPr>
      <w:r w:rsidRPr="0039258B">
        <w:rPr>
          <w:rFonts w:ascii="PT Astra Sans" w:hAnsi="PT Astra Sans"/>
        </w:rPr>
        <w:t>38)</w:t>
      </w:r>
      <w:r w:rsidRPr="0039258B">
        <w:rPr>
          <w:rFonts w:ascii="PT Astra Sans" w:hAnsi="PT Astra Sans"/>
          <w:b/>
        </w:rPr>
        <w:t xml:space="preserve"> </w:t>
      </w:r>
      <w:r w:rsidRPr="0039258B">
        <w:rPr>
          <w:rFonts w:ascii="PT Astra Sans" w:hAnsi="PT Astra Sans"/>
        </w:rPr>
        <w:t>складировать дрова, уголь, шлак, грунт, золу, сено, стройматериалы на придомовых территориях на срок более 15 дней</w:t>
      </w:r>
      <w:r w:rsidR="000B3F5C" w:rsidRPr="0039258B">
        <w:rPr>
          <w:rFonts w:ascii="PT Astra Sans" w:hAnsi="PT Astra Sans"/>
        </w:rPr>
        <w:t>.</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22. Предприятия торговли должны быть оснащены удобными подъездными путями и пешеходными доступами </w:t>
      </w:r>
      <w:proofErr w:type="gramStart"/>
      <w:r w:rsidRPr="0039258B">
        <w:rPr>
          <w:rFonts w:ascii="PT Astra Sans" w:hAnsi="PT Astra Sans"/>
        </w:rPr>
        <w:t>ко</w:t>
      </w:r>
      <w:proofErr w:type="gramEnd"/>
      <w:r w:rsidRPr="0039258B">
        <w:rPr>
          <w:rFonts w:ascii="PT Astra Sans" w:hAnsi="PT Astra Sans"/>
        </w:rPr>
        <w:t xml:space="preserve"> входу, иметь необходимые справочно-информационные указатели. Территория, прилегающая к предприятию, должна быть благоустроена, озеленена и освещена в темное время суток.</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23. Административные, производственные и общественные здания должны быть оборудованы адресными табличками. Таблички должны содержаться в чистоте и исправном состоянии.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24. После завершения строительства строительные организации должны произвести восстановление прилегающих дорог, тротуаров и газонов, поврежденных </w:t>
      </w:r>
      <w:r w:rsidRPr="0039258B">
        <w:rPr>
          <w:rFonts w:ascii="PT Astra Sans" w:hAnsi="PT Astra Sans"/>
        </w:rPr>
        <w:lastRenderedPageBreak/>
        <w:t>ими при производстве работ. Виды работ должны быть согласованы с Администрацией Белозерского муниципального округа.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25. На строительной площадке должно быть оборудовано (определено) место для мусоросборников с расположением на нем мусоросборника для складирования мусора и отходов. Вывоз мусора и отходов производится в соответствии с настоящими Правилами, муниципальными правовыми актами Администрации Белозерского муниципального округа.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26. При осуществлении ремонтных, строительных, земляных работ на территории Белозерского муниципального округа организации, ответственные за производство этих работ, обязаны обеспечить наличие информационных досок (стендов), освещаемых в темное время суток, содержащих сведения о реквизитах, номерах контактных телефонов организаций, производящих работы, сроках производства работ.</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27. Строительные площадки на территории Белозерского муниципального округа в обязательном порядке должны быть огорожены забором. Конструкция ограждения должна соответствовать ГОСТ 23407-78 «Ограждения инвентарные строительных площадок и участков производства строительно-монтажных работ. Технические условия».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28. </w:t>
      </w:r>
      <w:proofErr w:type="gramStart"/>
      <w:r w:rsidRPr="0039258B">
        <w:rPr>
          <w:rFonts w:ascii="PT Astra Sans" w:hAnsi="PT Astra Sans"/>
        </w:rPr>
        <w:t>Запрещается самовольно устанавливать ограждения строительных площадок с выносом их за красные линии, границы земельного участка, принадлежащего лицу, намеренному осуществить строительство, реконструкцию или ремонт объекта капитального строительства в соответствии с действующим законодательством, на котором расположен (будет расположен) объект капитального строительства, с занятием под эти цели тротуаров, газонов и других территорий без специального разрешения, как на объект благоустройства временного характера, выдаваемого Администрацией</w:t>
      </w:r>
      <w:proofErr w:type="gramEnd"/>
      <w:r w:rsidRPr="0039258B">
        <w:rPr>
          <w:rFonts w:ascii="PT Astra Sans" w:hAnsi="PT Astra Sans"/>
        </w:rPr>
        <w:t xml:space="preserve"> Белозерского муниципального округа в соответствии с Административным регламентом, утвержденным постановлением Администрации Белозерского муниципального округа.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29. В местах движения пешеходов забор должен иметь козырек и тротуар с ограждением от проезжей части улиц. Содержание заборов, козырьков, тротуаров, включая удаление мусора с территории в непосредственной близости от забора, осуществляется строительными организациями, производящими работы.</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30. Ответственность за уборку и содержание территории в пределах десятиметровой зоны от границ объекта строительства, реконструкции и ремонта возлагается на заказчика (застройщика) и подрядную организацию.</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31. </w:t>
      </w:r>
      <w:proofErr w:type="gramStart"/>
      <w:r w:rsidRPr="0039258B">
        <w:rPr>
          <w:rFonts w:ascii="PT Astra Sans" w:hAnsi="PT Astra Sans"/>
        </w:rPr>
        <w:t>В условиях интенсивного движения транспорта и пешеходов места производства работ, кроме установки ограждения, оборудуются средствами сигнализации и временными знаками с обозначением направления объезда или обхода в соответствии с согласованной отделом ГИБДД ОМВД России ОП «</w:t>
      </w:r>
      <w:proofErr w:type="spellStart"/>
      <w:r w:rsidRPr="0039258B">
        <w:rPr>
          <w:rFonts w:ascii="PT Astra Sans" w:hAnsi="PT Astra Sans"/>
        </w:rPr>
        <w:t>Варгашинский</w:t>
      </w:r>
      <w:proofErr w:type="spellEnd"/>
      <w:r w:rsidRPr="0039258B">
        <w:rPr>
          <w:rFonts w:ascii="PT Astra Sans" w:hAnsi="PT Astra Sans"/>
        </w:rPr>
        <w:t>» и Администрацией Белозерского муниципального округа схемой организации движения транспорта и пешеходов.</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32. Средства наружной рекламы и информации должны быть без повреждений, содержаться в чистоте и подсвечиваться в темное время суток.</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Владелец рекламной конструкции обязан содержать рекламную конструкцию в надлежащем техническом и эстетическом состоянии, производить регулярное техническое обслуживание и ремонт рекламной конструкции.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Очистку от наружной рекламы и объявлений опор уличного освещения, цоколя зданий, заборов и других сооружений осуществляют организации, эксплуатирующие данные объект</w:t>
      </w:r>
      <w:r w:rsidR="006D19AD">
        <w:rPr>
          <w:rFonts w:ascii="PT Astra Sans" w:hAnsi="PT Astra Sans"/>
        </w:rPr>
        <w:t>ы.</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33. После монтажа (демонтажа) рекламной конструкции собственник, владелец и (или) пользователь рекламной конструкции или недвижимого имущества, к которому рекламная конструкция присоединена, обязан выполнить работы по восстановлению </w:t>
      </w:r>
      <w:r w:rsidRPr="0039258B">
        <w:rPr>
          <w:rFonts w:ascii="PT Astra Sans" w:hAnsi="PT Astra Sans"/>
        </w:rPr>
        <w:lastRenderedPageBreak/>
        <w:t>благоустройства территории и (или) произвести компенсационное озеленение и сдать по акту Администрацией Белозерского муниципального округа в срок не более семи суток.</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Демонтаж рекламной конструкции включает в себя работы по демонтажу подземного бетонного основания конструкции, восстановлению нарушенного благоустройства и (или) компенсационное озеленение.</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Металлические опоры, кронштейны и другие элементы устройств наружного освещения, контактной сети электротранспорта и связи, светофоры должны содержаться в чистоте, не иметь очагов коррозии и окрашиваться по мере необходимости. Ответственность за содержание указанных объектов возлагается на их собственников и (или) уполномоченных ими лиц, являющихся владельцами и (или) пользователями таких объектов</w:t>
      </w:r>
      <w:r w:rsidR="006D19AD">
        <w:rPr>
          <w:rFonts w:ascii="PT Astra Sans" w:hAnsi="PT Astra Sans"/>
        </w:rPr>
        <w:t>.</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34. Объекты улично-дорожной сети должны быть оборудованы дорожными знаками. Поверхность знаков должна быть чистой, без повреждений.</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35. При проведении аварийно-восстановительных или ремонтных работ лицо, осуществляющее такие работы, в целях обеспечения безопасности должно принимать </w:t>
      </w:r>
      <w:proofErr w:type="gramStart"/>
      <w:r w:rsidRPr="0039258B">
        <w:rPr>
          <w:rFonts w:ascii="PT Astra Sans" w:hAnsi="PT Astra Sans"/>
        </w:rPr>
        <w:t>меры</w:t>
      </w:r>
      <w:proofErr w:type="gramEnd"/>
      <w:r w:rsidRPr="0039258B">
        <w:rPr>
          <w:rFonts w:ascii="PT Astra Sans" w:hAnsi="PT Astra Sans"/>
        </w:rPr>
        <w:t xml:space="preserve"> в том числе по установке ограждений, временных предупреждающих знаков, если иное не предусмотрено законодательством в определенных</w:t>
      </w:r>
      <w:r w:rsidR="00CE273E">
        <w:rPr>
          <w:rFonts w:ascii="PT Astra Sans" w:hAnsi="PT Astra Sans"/>
        </w:rPr>
        <w:t>,</w:t>
      </w:r>
      <w:r w:rsidRPr="0039258B">
        <w:rPr>
          <w:rFonts w:ascii="PT Astra Sans" w:hAnsi="PT Astra Sans"/>
        </w:rPr>
        <w:t xml:space="preserve"> по согласованию с отделом ГИБДД ОМВД России ОП «</w:t>
      </w:r>
      <w:proofErr w:type="spellStart"/>
      <w:r w:rsidRPr="0039258B">
        <w:rPr>
          <w:rFonts w:ascii="PT Astra Sans" w:hAnsi="PT Astra Sans"/>
        </w:rPr>
        <w:t>Варгашинский</w:t>
      </w:r>
      <w:proofErr w:type="spellEnd"/>
      <w:r w:rsidRPr="0039258B">
        <w:rPr>
          <w:rFonts w:ascii="PT Astra Sans" w:hAnsi="PT Astra Sans"/>
        </w:rPr>
        <w:t>»</w:t>
      </w:r>
      <w:r w:rsidR="00CE273E">
        <w:rPr>
          <w:rFonts w:ascii="PT Astra Sans" w:hAnsi="PT Astra Sans"/>
        </w:rPr>
        <w:t>,</w:t>
      </w:r>
      <w:r w:rsidRPr="0039258B">
        <w:rPr>
          <w:rFonts w:ascii="PT Astra Sans" w:hAnsi="PT Astra Sans"/>
        </w:rPr>
        <w:t xml:space="preserve"> местах.</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Временно установленные дорожные знаки должны быть сняты производителем работ в течение суток после устранения причин, вызвавших необходимость их установки.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36. На опасных для движения участках улиц, в том числе проходящих по мостам и путепроводам, должны быть установлены ограждения. В случае повреждения ограждений участок должен быть обозначен временными ограждениями. Поврежденные элементы ограждающих конструкций подлежат восстановлению или замене в течение пяти суток после обнаружения дефектов.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37. Уборка и очистка водоотводных канав, труб, дренажных систем, предназначенных для отвода поверхностных и грунтовых вод с территорий улиц и дворов, производится собственниками, пользователями и (или) владельцами земельных участков, зданий, строений, помещений и сооружений.</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Использование ливневой канализации для пропуска промышленных стоков, аварийных сбросов осуществляется по согласованию с собственником сети ливневой канализации.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38. </w:t>
      </w:r>
      <w:proofErr w:type="gramStart"/>
      <w:r w:rsidRPr="0039258B">
        <w:rPr>
          <w:rFonts w:ascii="PT Astra Sans" w:hAnsi="PT Astra Sans"/>
        </w:rPr>
        <w:t>В целях сохранения объектов улично-дорожной сети и искусственных сооружений на них (мосты, путепроводы) перевозчики тяжеловесных и (или) крупногабаритных грузов обязаны оформлять в установленном Администрацией Белозерского муниципального округа порядке специальные разрешения на движение по автомобильным дорогам местного значения Белозерского муниципального округа транспортных средств, осуществляющих перевозку тяжеловесных и (или) крупногабаритных грузов.</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39. Содержание территорий кладбищ осуществляется в соответствии с требованиями действующих санитарных норм и правил. Территория кладбища должна содержаться в чистоте. Запрещается засорять, загромождать и хранить мусор и отходы на территории кладбищ.</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40. Собственники, владельцы и (или) пользователи подземных инженерных коммуникаций обязаны:</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производить содержание и ремонт подземных коммуникаций, а также своевременную очистку колодцев и коллекторов с обязательным вывозом мусора и грязи;</w:t>
      </w:r>
    </w:p>
    <w:p w:rsidR="000B3F5C" w:rsidRPr="0039258B" w:rsidRDefault="000B3F5C" w:rsidP="00DE3BA6">
      <w:pPr>
        <w:pStyle w:val="ab"/>
        <w:ind w:right="142" w:firstLine="851"/>
        <w:jc w:val="both"/>
        <w:rPr>
          <w:rFonts w:ascii="PT Astra Sans" w:hAnsi="PT Astra Sans"/>
        </w:rPr>
      </w:pPr>
      <w:proofErr w:type="gramStart"/>
      <w:r w:rsidRPr="0039258B">
        <w:rPr>
          <w:rFonts w:ascii="PT Astra Sans" w:hAnsi="PT Astra Sans"/>
        </w:rPr>
        <w:t xml:space="preserve">- обеспечивать содержание колодцев и люков в исправном состоянии, размещение люков колодцев в одном уровне с полотном дороги, тротуаром или газоном, а также ремонт дороги, тротуара или газона в случае их разрушения в диаметре одного </w:t>
      </w:r>
      <w:r w:rsidRPr="0039258B">
        <w:rPr>
          <w:rFonts w:ascii="PT Astra Sans" w:hAnsi="PT Astra Sans"/>
        </w:rPr>
        <w:lastRenderedPageBreak/>
        <w:t>метра от границы люка (не допускается отклонение крышки люка относительно уровня покрытия более двух сантиметров, отклонение решетки дождеприемника относительно уровня лотка - более трех сантиметров).</w:t>
      </w:r>
      <w:proofErr w:type="gramEnd"/>
      <w:r w:rsidRPr="0039258B">
        <w:rPr>
          <w:rFonts w:ascii="PT Astra Sans" w:hAnsi="PT Astra Sans"/>
        </w:rPr>
        <w:t xml:space="preserve"> Устранение недостатков следует осуществлять в течение суток с момента их обнаружения;</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 осуществлять </w:t>
      </w:r>
      <w:proofErr w:type="gramStart"/>
      <w:r w:rsidRPr="0039258B">
        <w:rPr>
          <w:rFonts w:ascii="PT Astra Sans" w:hAnsi="PT Astra Sans"/>
        </w:rPr>
        <w:t>контроль за</w:t>
      </w:r>
      <w:proofErr w:type="gramEnd"/>
      <w:r w:rsidRPr="0039258B">
        <w:rPr>
          <w:rFonts w:ascii="PT Astra Sans" w:hAnsi="PT Astra Sans"/>
        </w:rPr>
        <w:t xml:space="preserve"> наличием и содержанием в исправном состоянии люков на колодцах и производить их замену в течение суток с момента обнаружения отсутствия крышки или неисправности люка;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немедленно ограждать и обозначать соответствующими предупреждающими знаками разрушенные крышки смотровых люков и решетки инженерных коммуникаций, производить их замену в нормативные сроки, определенные действующим законодательством;</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ликвидировать последствия аварий (снежные валы, наледь, грязь, жидкости и пр.), связанных с функционированием коммуникаций, в течение суток с момента обнаружения аварии;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обеспечивать освещение мест аварий в темное время суток, оповещать население через средства массовой информации;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 </w:t>
      </w:r>
      <w:r w:rsidR="004764B8" w:rsidRPr="0039258B">
        <w:rPr>
          <w:rFonts w:ascii="PT Astra Sans" w:hAnsi="PT Astra Sans"/>
        </w:rPr>
        <w:t>не допускать слива воды, хозфи</w:t>
      </w:r>
      <w:r w:rsidRPr="0039258B">
        <w:rPr>
          <w:rFonts w:ascii="PT Astra Sans" w:hAnsi="PT Astra Sans"/>
        </w:rPr>
        <w:t>кальных стоков на газоны, проезжую часть дорог, тротуары, детские и спортивные площадки, дворовые проезды;</w:t>
      </w:r>
    </w:p>
    <w:p w:rsidR="000B3F5C" w:rsidRPr="0039258B" w:rsidRDefault="000B3F5C" w:rsidP="00DE3BA6">
      <w:pPr>
        <w:pStyle w:val="ab"/>
        <w:ind w:right="142" w:firstLine="851"/>
        <w:jc w:val="both"/>
        <w:rPr>
          <w:rFonts w:ascii="PT Astra Sans" w:hAnsi="PT Astra Sans"/>
        </w:rPr>
      </w:pPr>
      <w:bookmarkStart w:id="0" w:name="bookmark2"/>
      <w:r w:rsidRPr="0039258B">
        <w:rPr>
          <w:rFonts w:ascii="PT Astra Sans" w:hAnsi="PT Astra Sans"/>
        </w:rPr>
        <w:t>- производить ремонт, а в необходимых случаях - перекладку устаревших инженерных коммуникаций до начала проведения работ по реконструкции, ремонту и капитальному ремонту дорог.</w:t>
      </w:r>
      <w:bookmarkEnd w:id="0"/>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41. Очистка крыш, карнизов, водосточных труб, козырьков балконов, лоджий, подъездов и входных групп от снега, наледи и сосулек производится регулярно и своевременно собственниками, владельцами и (или) пользователями зданий и сооружений в светлое время суток с обязательным соблюдением мер, обеспечивающих безопасное движение пешеходов и транспорта.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42. В местах проведения работ, указанных в пункте </w:t>
      </w:r>
      <w:r w:rsidR="006D19AD">
        <w:rPr>
          <w:rFonts w:ascii="PT Astra Sans" w:hAnsi="PT Astra Sans"/>
        </w:rPr>
        <w:t>41</w:t>
      </w:r>
      <w:r w:rsidRPr="0039258B">
        <w:rPr>
          <w:rFonts w:ascii="PT Astra Sans" w:hAnsi="PT Astra Sans"/>
        </w:rPr>
        <w:t xml:space="preserve"> настоящей статьи,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и движению пешеходов.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43.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указателей, светофорных объектов и дорожных знаков.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44. Включение наружного освещения улиц, дорог, площадей и других освещаемых объектов производится по графику, утвержденному Администрацией Белозерского муниципального округа.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45. Обслуживание элементов наружного освещения на территориях ограниченного пользования осуществляется собственником, владельцем и (или) пользователем территории самостоятельно.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осуществляет специализированная организация на основании муниципального контракта, заключенного по итогам размещения заказа.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46. При производстве строительных работ застройщик обязан выполнять самостоятельно работы по переносу опор или изменению габарита подвески воздушной линии электропередачи, перекладке кабельных линий или защите их от механических </w:t>
      </w:r>
      <w:r w:rsidRPr="0039258B">
        <w:rPr>
          <w:rFonts w:ascii="PT Astra Sans" w:hAnsi="PT Astra Sans"/>
        </w:rPr>
        <w:lastRenderedPageBreak/>
        <w:t>повреждений, а также восстановлению временно демонтированного наружного освещения.</w:t>
      </w:r>
    </w:p>
    <w:p w:rsidR="00A803EA" w:rsidRPr="0039258B" w:rsidRDefault="00A803EA" w:rsidP="00DE3BA6">
      <w:pPr>
        <w:pStyle w:val="ab"/>
        <w:ind w:right="142" w:firstLine="851"/>
        <w:jc w:val="both"/>
        <w:rPr>
          <w:rFonts w:ascii="PT Astra Sans" w:hAnsi="PT Astra Sans"/>
          <w:b/>
        </w:rPr>
      </w:pPr>
    </w:p>
    <w:p w:rsidR="000B3F5C" w:rsidRPr="0039258B" w:rsidRDefault="000B3F5C" w:rsidP="00DE3BA6">
      <w:pPr>
        <w:pStyle w:val="ab"/>
        <w:ind w:right="142"/>
        <w:jc w:val="center"/>
        <w:rPr>
          <w:rFonts w:ascii="PT Astra Sans" w:hAnsi="PT Astra Sans"/>
          <w:b/>
        </w:rPr>
      </w:pPr>
      <w:r w:rsidRPr="0039258B">
        <w:rPr>
          <w:rFonts w:ascii="PT Astra Sans" w:hAnsi="PT Astra Sans"/>
          <w:b/>
        </w:rPr>
        <w:t>Статья 4. Организация содержания территорий населенных пунктов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47. Юридические лица независимо от их организационно-правовой формы, индивидуальные предприниматели и физические лица обязаны соблюдать чистоту и поддерживать порядок на всей территории Белозерского муниципального округа и иметь договор на вывоз и утилизацию ТКО с возчиком отходов.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48. Собственники и владельцы земельных участков обязаны содержать и убирать территории, границы которых соответствуют границам земельных участков, закрепленных за ними на основании документов, подтверждающих право собственности, пользования, владения земельными участками.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49. Настоящими Правилами также устанавливается порядок участия собственников, владельцев зданий (помещений в них) и сооружений в благоустройстве прилегающих территорий Белозерского муниципального округа.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50. Собственниками, владельцами здания (помещения в нем) и сооружений заключается договор о благоустройстве прилегающей территории, предусматривающий обязательства собственника здания (помещения в нем) и сооружения содержать объект (элемент) благоустройства, о выполнении работ по благоустройству прилегающей территории.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Данный договор о благоустройстве прилегающей территории заключается </w:t>
      </w:r>
      <w:r w:rsidR="00752FF0">
        <w:rPr>
          <w:rFonts w:ascii="PT Astra Sans" w:hAnsi="PT Astra Sans"/>
        </w:rPr>
        <w:t>территориальным отделом Администрации</w:t>
      </w:r>
      <w:r w:rsidRPr="0039258B">
        <w:rPr>
          <w:rFonts w:ascii="PT Astra Sans" w:hAnsi="PT Astra Sans"/>
        </w:rPr>
        <w:t xml:space="preserve"> Белозерского муниципального округа в целях:</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а) создания эстетической привлекательности объекта благоустройства;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б) создания комфортных и благоприятных условий для проживания граждан и (или) посещения гражданами соответствующих объектов благоустройства;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в) улучшения экологического состояния прилегающей территории;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г) соблюдения требований пожарной безопасности, строительных норм и правил, санитарно-гигиенических, экологических и иных требований, предусмотренных действующим законодательством.</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51. Порядок заключения собственниками, владельцами здания (помещения в нем) и сооружений договора о благоустройстве прилегающей территории регулируется постановлением Администрации Белозерского муниципального округа.</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52. </w:t>
      </w:r>
      <w:proofErr w:type="gramStart"/>
      <w:r w:rsidRPr="0039258B">
        <w:rPr>
          <w:rFonts w:ascii="PT Astra Sans" w:hAnsi="PT Astra Sans"/>
        </w:rPr>
        <w:t>Размер, границы прилегающей территории, подлежащей уборке, лица, ответственные за содержание прилегающей территории, перечень видов работ по содержанию прилегающей территории устанавливаются соответствующим договором с указанием условия содержания данной прилегающей территории, заключаемым физическими и юридическими лицами с Администрацией Белозерского муниципального округа.</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Данное условие договора о содержании прилегающей территории не влечет перехода права владения или (и) пользования прилегающей территорией к лицам, осуществляющим ее содержание.</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53. Размер прилегающей территории, подлежащей уборке, устанавливается исходя из следующего:</w:t>
      </w:r>
    </w:p>
    <w:p w:rsidR="000B3F5C" w:rsidRPr="0039258B" w:rsidRDefault="000B3F5C" w:rsidP="00DE3BA6">
      <w:pPr>
        <w:pStyle w:val="ab"/>
        <w:ind w:right="142" w:firstLine="851"/>
        <w:jc w:val="both"/>
        <w:rPr>
          <w:rFonts w:ascii="PT Astra Sans" w:hAnsi="PT Astra Sans"/>
        </w:rPr>
      </w:pPr>
      <w:proofErr w:type="gramStart"/>
      <w:r w:rsidRPr="0039258B">
        <w:rPr>
          <w:rFonts w:ascii="PT Astra Sans" w:hAnsi="PT Astra Sans"/>
        </w:rPr>
        <w:t>- территория, прилегающая к зданиям, сооружениям, в том числе со встроенными хозяйственными объектами, убирается на расстоянии не менее 1</w:t>
      </w:r>
      <w:r w:rsidR="00C209E1" w:rsidRPr="0039258B">
        <w:rPr>
          <w:rFonts w:ascii="PT Astra Sans" w:hAnsi="PT Astra Sans"/>
        </w:rPr>
        <w:t>5</w:t>
      </w:r>
      <w:r w:rsidRPr="0039258B">
        <w:rPr>
          <w:rFonts w:ascii="PT Astra Sans" w:hAnsi="PT Astra Sans"/>
        </w:rPr>
        <w:t xml:space="preserve"> метров в каждую сторону по периметру предоставленной территории (здания) или до середины территории между двумя соседними зданиями; в случае расположения земельного участка вблизи дорог границей прилегающей территории является кромка проезжей части улицы, дороги;</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lastRenderedPageBreak/>
        <w:t>- территории МКД и индивидуальных жилых домов, въездов во дворы, внутриквартальных проездов определяются по границам земельных участков, прошедших государственный кадастровый учет;</w:t>
      </w:r>
    </w:p>
    <w:p w:rsidR="000B3F5C" w:rsidRPr="0039258B" w:rsidRDefault="000B3F5C" w:rsidP="00DE3BA6">
      <w:pPr>
        <w:pStyle w:val="ab"/>
        <w:ind w:right="142" w:firstLine="851"/>
        <w:jc w:val="both"/>
        <w:rPr>
          <w:rFonts w:ascii="PT Astra Sans" w:hAnsi="PT Astra Sans"/>
        </w:rPr>
      </w:pPr>
      <w:proofErr w:type="gramStart"/>
      <w:r w:rsidRPr="0039258B">
        <w:rPr>
          <w:rFonts w:ascii="PT Astra Sans" w:hAnsi="PT Astra Sans"/>
        </w:rPr>
        <w:t>- территории, прилегающие к объектам мелкорозничной торговли, бытового и иного обслуживания населения, летним кафе, убираются в радиусе не менее 10 метров по периметру отведенной территории, вне застройки - до проезжей части улиц, а в случае отсутствия выделенной (обустроенной) проезжей части - до середины улицы;</w:t>
      </w:r>
      <w:proofErr w:type="gramEnd"/>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территории, прилегающие к нестационарным объектам торговли, убираются в радиусе 5 метров;</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территории, прилегающие к торговым ярмаркам, рынкам, паркам, пляжам, стадионам и другим аналогичным объектам, убираются в радиусе не менее 10 метров по периметру предоставленной территории объекта; при наличии ограждений - 15 метров от ограждения, вне застройки - до проезжей части улиц;</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территории, прилегающие к отдельно стоящим объектам рекламы, убираются в радиусе не менее 5 метров от рекламных конструкций;</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территории, прилегающие к гаражам, автостоянкам, парковкам, убираются в радиусе не менее 10 метров по периметру предоставленной территории;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xml:space="preserve">- территории автозаправочных станций, </w:t>
      </w:r>
      <w:proofErr w:type="spellStart"/>
      <w:r w:rsidRPr="0039258B">
        <w:rPr>
          <w:rFonts w:ascii="PT Astra Sans" w:hAnsi="PT Astra Sans"/>
        </w:rPr>
        <w:t>автомоечных</w:t>
      </w:r>
      <w:proofErr w:type="spellEnd"/>
      <w:r w:rsidRPr="0039258B">
        <w:rPr>
          <w:rFonts w:ascii="PT Astra Sans" w:hAnsi="PT Astra Sans"/>
        </w:rPr>
        <w:t xml:space="preserve"> постов, заправочных комплексов убираются в радиусе не менее 10 метров по периметру отведенной территории;</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территории, прилегающие к промышленным объектам 1 - 5 классов опасности по санитарной классификации, убираются в пределах санитарно-защитных зон;</w:t>
      </w:r>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 строительные площадки убираются в радиусе не менее 10 метров по периметру ограждения, включая подъездные пути;</w:t>
      </w:r>
    </w:p>
    <w:p w:rsidR="000B3F5C" w:rsidRDefault="000B3F5C" w:rsidP="00DE3BA6">
      <w:pPr>
        <w:pStyle w:val="ab"/>
        <w:ind w:right="142" w:firstLine="851"/>
        <w:jc w:val="both"/>
        <w:rPr>
          <w:rFonts w:ascii="PT Astra Sans" w:hAnsi="PT Astra Sans"/>
        </w:rPr>
      </w:pPr>
      <w:r w:rsidRPr="0039258B">
        <w:rPr>
          <w:rFonts w:ascii="PT Astra Sans" w:hAnsi="PT Astra Sans"/>
        </w:rPr>
        <w:t>- территории, прилегающие к территориям индивидуальной жилой застройки, убираются по длине в границах земел</w:t>
      </w:r>
      <w:r w:rsidR="00083232">
        <w:rPr>
          <w:rFonts w:ascii="PT Astra Sans" w:hAnsi="PT Astra Sans"/>
        </w:rPr>
        <w:t>ьного участка до проезжей части;</w:t>
      </w:r>
    </w:p>
    <w:p w:rsidR="00083232" w:rsidRPr="0039258B" w:rsidRDefault="00083232" w:rsidP="00DE3BA6">
      <w:pPr>
        <w:pStyle w:val="ab"/>
        <w:ind w:right="142" w:firstLine="851"/>
        <w:jc w:val="both"/>
        <w:rPr>
          <w:rFonts w:ascii="PT Astra Sans" w:hAnsi="PT Astra Sans"/>
        </w:rPr>
      </w:pPr>
      <w:r>
        <w:rPr>
          <w:rFonts w:ascii="PT Astra Sans" w:hAnsi="PT Astra Sans"/>
        </w:rPr>
        <w:t xml:space="preserve">- территория элементов улично-дорожной сети, столбы линии электропередач, трансформаторные подстанции, </w:t>
      </w:r>
      <w:r w:rsidRPr="0039258B">
        <w:rPr>
          <w:rFonts w:ascii="PT Astra Sans" w:hAnsi="PT Astra Sans"/>
        </w:rPr>
        <w:t xml:space="preserve">убираются в радиусе не менее </w:t>
      </w:r>
      <w:r>
        <w:rPr>
          <w:rFonts w:ascii="PT Astra Sans" w:hAnsi="PT Astra Sans"/>
        </w:rPr>
        <w:t>5</w:t>
      </w:r>
      <w:r w:rsidRPr="0039258B">
        <w:rPr>
          <w:rFonts w:ascii="PT Astra Sans" w:hAnsi="PT Astra Sans"/>
        </w:rPr>
        <w:t xml:space="preserve"> метров по периметру отведенной территории</w:t>
      </w:r>
      <w:r>
        <w:rPr>
          <w:rFonts w:ascii="PT Astra Sans" w:hAnsi="PT Astra Sans"/>
        </w:rPr>
        <w:t>.</w:t>
      </w:r>
    </w:p>
    <w:p w:rsidR="000B3F5C" w:rsidRPr="0039258B" w:rsidRDefault="000B3F5C" w:rsidP="00DE3BA6">
      <w:pPr>
        <w:pStyle w:val="ab"/>
        <w:ind w:right="142" w:firstLine="851"/>
        <w:jc w:val="both"/>
        <w:rPr>
          <w:rFonts w:ascii="PT Astra Sans" w:hAnsi="PT Astra Sans"/>
        </w:rPr>
      </w:pPr>
      <w:bookmarkStart w:id="1" w:name="bookmark3"/>
      <w:r w:rsidRPr="0039258B">
        <w:rPr>
          <w:rFonts w:ascii="PT Astra Sans" w:hAnsi="PT Astra Sans"/>
        </w:rPr>
        <w:t>54. В случае, когда объект недвижимости принадлежит на праве собственности нескольким собственникам, территория, подлежащая содержанию и уборке, закрепляется за собственниками пропорционально доле в праве собственности на объект недвижимости.</w:t>
      </w:r>
      <w:bookmarkEnd w:id="1"/>
    </w:p>
    <w:p w:rsidR="000B3F5C" w:rsidRPr="0039258B" w:rsidRDefault="000B3F5C" w:rsidP="00DE3BA6">
      <w:pPr>
        <w:pStyle w:val="ab"/>
        <w:ind w:right="142" w:firstLine="851"/>
        <w:jc w:val="both"/>
        <w:rPr>
          <w:rFonts w:ascii="PT Astra Sans" w:hAnsi="PT Astra Sans"/>
        </w:rPr>
      </w:pPr>
      <w:r w:rsidRPr="0039258B">
        <w:rPr>
          <w:rFonts w:ascii="PT Astra Sans" w:hAnsi="PT Astra Sans"/>
        </w:rPr>
        <w:t>55. Распределение обязанностей по содержанию территории и объектов благоустройства представлено в таблице.</w:t>
      </w:r>
    </w:p>
    <w:p w:rsidR="000B3F5C" w:rsidRPr="0039258B" w:rsidRDefault="000B3F5C" w:rsidP="00DE3BA6">
      <w:pPr>
        <w:pStyle w:val="ab"/>
        <w:ind w:right="142" w:firstLine="851"/>
        <w:jc w:val="both"/>
        <w:rPr>
          <w:rFonts w:ascii="PT Astra Sans" w:hAnsi="PT Astra Sans"/>
        </w:rPr>
      </w:pPr>
    </w:p>
    <w:tbl>
      <w:tblPr>
        <w:tblStyle w:val="ac"/>
        <w:tblW w:w="0" w:type="auto"/>
        <w:tblLook w:val="04A0" w:firstRow="1" w:lastRow="0" w:firstColumn="1" w:lastColumn="0" w:noHBand="0" w:noVBand="1"/>
      </w:tblPr>
      <w:tblGrid>
        <w:gridCol w:w="4644"/>
        <w:gridCol w:w="4644"/>
      </w:tblGrid>
      <w:tr w:rsidR="000B3F5C" w:rsidRPr="0039258B" w:rsidTr="00A803EA">
        <w:tc>
          <w:tcPr>
            <w:tcW w:w="4644" w:type="dxa"/>
          </w:tcPr>
          <w:p w:rsidR="000B3F5C" w:rsidRPr="0039258B" w:rsidRDefault="000B3F5C" w:rsidP="00DE3BA6">
            <w:pPr>
              <w:pStyle w:val="ab"/>
              <w:ind w:right="142"/>
              <w:jc w:val="both"/>
              <w:rPr>
                <w:rFonts w:ascii="PT Astra Sans" w:hAnsi="PT Astra Sans"/>
                <w:b/>
              </w:rPr>
            </w:pPr>
            <w:r w:rsidRPr="0039258B">
              <w:rPr>
                <w:rFonts w:ascii="PT Astra Sans" w:hAnsi="PT Astra Sans"/>
                <w:b/>
              </w:rPr>
              <w:t>Наименование территории и объекта внешнего благоустройства</w:t>
            </w:r>
          </w:p>
        </w:tc>
        <w:tc>
          <w:tcPr>
            <w:tcW w:w="4644" w:type="dxa"/>
          </w:tcPr>
          <w:p w:rsidR="000B3F5C" w:rsidRPr="0039258B" w:rsidRDefault="000B3F5C" w:rsidP="00DE3BA6">
            <w:pPr>
              <w:pStyle w:val="ab"/>
              <w:ind w:right="142"/>
              <w:jc w:val="both"/>
              <w:rPr>
                <w:rFonts w:ascii="PT Astra Sans" w:hAnsi="PT Astra Sans"/>
                <w:b/>
              </w:rPr>
            </w:pPr>
            <w:r w:rsidRPr="0039258B">
              <w:rPr>
                <w:rFonts w:ascii="PT Astra Sans" w:hAnsi="PT Astra Sans"/>
                <w:b/>
              </w:rPr>
              <w:t>Лица, обеспечивающие содержание территорий и объектов благоустройств</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 xml:space="preserve">Внутризаводские, </w:t>
            </w:r>
            <w:proofErr w:type="spellStart"/>
            <w:r w:rsidRPr="0039258B">
              <w:rPr>
                <w:rFonts w:ascii="PT Astra Sans" w:hAnsi="PT Astra Sans"/>
              </w:rPr>
              <w:t>внутридворовые</w:t>
            </w:r>
            <w:proofErr w:type="spellEnd"/>
            <w:r w:rsidRPr="0039258B">
              <w:rPr>
                <w:rFonts w:ascii="PT Astra Sans" w:hAnsi="PT Astra Sans"/>
              </w:rPr>
              <w:t xml:space="preserve"> территории предприятий, организаций и учреждений, иных хозяйствующих субъектов, прилегающие территории и подъезды к ним</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Организации, в собственности, владении (пользовании) или аренде которых находятся строения, расположенные на указанных территориях</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Газоны вдоль улиц</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Специализированная организация на основании муниципального контракта, заключенного по итогам размещения заказа</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Дворовые территории МКД</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 xml:space="preserve">Управляющие компании, товарищества собственников жилья, жилищные и жилищно-строительные кооперативы, прочие юридические и физические и лица, фактически осуществляющие </w:t>
            </w:r>
            <w:r w:rsidRPr="0039258B">
              <w:rPr>
                <w:rFonts w:ascii="PT Astra Sans" w:hAnsi="PT Astra Sans"/>
              </w:rPr>
              <w:lastRenderedPageBreak/>
              <w:t>использование дворовой территории для собственных нужд</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lastRenderedPageBreak/>
              <w:t>Ограждения вдоль проезжих частей, тротуаров и газонов, другие элементы благоустройства дорог</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Специализированная организация на основании муниципального контракта, заключенного по итогам размещения заказа, собственники ограждений</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Остановочные павильоны</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павильонов</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Отдельно стоящие объекты рекламы</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владельцы и (или) пользователи рекламных конструкций</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Парки, скверы, газоны вдоль улиц, бульвары с расположенными в них тротуарами, пешеходными зонами, лестничными сходами, газонами</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Специализированная организация на основании муниципального контракта, заключенного по итогам размещения заказа</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Посадочные площадки городского пассажирского транспорта, расположенные в разных уровнях с проезжей частью улиц, включая посадочные площадки на конечных пунктах</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владельцы и (или) пользователи объектов торговли на остановочных комплексах</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Проезжая часть улично-дорожной сети, включая лотковую зону</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Специализированная организация на основании муниципального контракта, заключенного по итогам размещения заказа</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Путепроводы, мосты</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Специализированная организация на основании муниципального контракта, заключенного по итогам размещения заказа</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Сети городской ливневой канализации</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Специализированная организация на основании муниципального контракта, заключенного по итогам размещения заказа</w:t>
            </w:r>
          </w:p>
        </w:tc>
      </w:tr>
      <w:tr w:rsidR="00083232" w:rsidRPr="0039258B" w:rsidTr="007F15B7">
        <w:tc>
          <w:tcPr>
            <w:tcW w:w="4644" w:type="dxa"/>
          </w:tcPr>
          <w:p w:rsidR="00083232" w:rsidRPr="0039258B" w:rsidRDefault="00083232" w:rsidP="007F15B7">
            <w:pPr>
              <w:pStyle w:val="ab"/>
              <w:ind w:right="142"/>
              <w:jc w:val="both"/>
              <w:rPr>
                <w:rFonts w:ascii="PT Astra Sans" w:hAnsi="PT Astra Sans"/>
              </w:rPr>
            </w:pPr>
            <w:r w:rsidRPr="0039258B">
              <w:rPr>
                <w:rFonts w:ascii="PT Astra Sans" w:hAnsi="PT Astra Sans"/>
              </w:rPr>
              <w:t>Сети подземных инженерных коммуникаций</w:t>
            </w:r>
          </w:p>
        </w:tc>
        <w:tc>
          <w:tcPr>
            <w:tcW w:w="4644" w:type="dxa"/>
          </w:tcPr>
          <w:p w:rsidR="00083232" w:rsidRPr="0039258B" w:rsidRDefault="00083232" w:rsidP="007F15B7">
            <w:pPr>
              <w:pStyle w:val="ab"/>
              <w:ind w:right="142"/>
              <w:jc w:val="both"/>
              <w:rPr>
                <w:rFonts w:ascii="PT Astra Sans" w:hAnsi="PT Astra Sans"/>
              </w:rPr>
            </w:pPr>
            <w:r w:rsidRPr="0039258B">
              <w:rPr>
                <w:rFonts w:ascii="PT Astra Sans" w:hAnsi="PT Astra Sans"/>
              </w:rPr>
              <w:t>Собственники, владельцы и (или) пользователи подземных инженерных коммуникаций</w:t>
            </w:r>
          </w:p>
        </w:tc>
      </w:tr>
      <w:tr w:rsidR="000B3F5C" w:rsidRPr="0039258B" w:rsidTr="00A803EA">
        <w:tc>
          <w:tcPr>
            <w:tcW w:w="4644" w:type="dxa"/>
          </w:tcPr>
          <w:p w:rsidR="000B3F5C" w:rsidRPr="0039258B" w:rsidRDefault="000B3F5C" w:rsidP="00083232">
            <w:pPr>
              <w:pStyle w:val="ab"/>
              <w:ind w:right="142"/>
              <w:jc w:val="both"/>
              <w:rPr>
                <w:rFonts w:ascii="PT Astra Sans" w:hAnsi="PT Astra Sans"/>
              </w:rPr>
            </w:pPr>
            <w:r w:rsidRPr="0039258B">
              <w:rPr>
                <w:rFonts w:ascii="PT Astra Sans" w:hAnsi="PT Astra Sans"/>
              </w:rPr>
              <w:t xml:space="preserve">Сети </w:t>
            </w:r>
            <w:r w:rsidR="00083232">
              <w:rPr>
                <w:rFonts w:ascii="PT Astra Sans" w:hAnsi="PT Astra Sans"/>
              </w:rPr>
              <w:t>надземных</w:t>
            </w:r>
            <w:r w:rsidRPr="0039258B">
              <w:rPr>
                <w:rFonts w:ascii="PT Astra Sans" w:hAnsi="PT Astra Sans"/>
              </w:rPr>
              <w:t xml:space="preserve"> инженерных коммуникаций</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владельцы и (или) пользователи подземных инженерных коммуникаций</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 xml:space="preserve">Территории автозаправочных станций, </w:t>
            </w:r>
            <w:proofErr w:type="spellStart"/>
            <w:r w:rsidRPr="0039258B">
              <w:rPr>
                <w:rFonts w:ascii="PT Astra Sans" w:hAnsi="PT Astra Sans"/>
              </w:rPr>
              <w:t>автомоечных</w:t>
            </w:r>
            <w:proofErr w:type="spellEnd"/>
            <w:r w:rsidRPr="0039258B">
              <w:rPr>
                <w:rFonts w:ascii="PT Astra Sans" w:hAnsi="PT Astra Sans"/>
              </w:rPr>
              <w:t xml:space="preserve"> постов, заправочных комплексов, включая въезды и выезды, прилегающие территории и подъезды к ним</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владельцы и (или) пользователи объектов</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Территории в радиусе пяти метров около водоразборных колонок (с устройством и содержанием стоков для</w:t>
            </w:r>
            <w:r w:rsidR="00CE273E">
              <w:rPr>
                <w:rFonts w:ascii="PT Astra Sans" w:hAnsi="PT Astra Sans"/>
              </w:rPr>
              <w:t xml:space="preserve"> воды)</w:t>
            </w:r>
          </w:p>
        </w:tc>
        <w:tc>
          <w:tcPr>
            <w:tcW w:w="4644" w:type="dxa"/>
          </w:tcPr>
          <w:p w:rsidR="000B3F5C" w:rsidRPr="0039258B" w:rsidRDefault="00083232" w:rsidP="00DE3BA6">
            <w:pPr>
              <w:pStyle w:val="ab"/>
              <w:ind w:right="142"/>
              <w:jc w:val="both"/>
              <w:rPr>
                <w:rFonts w:ascii="PT Astra Sans" w:hAnsi="PT Astra Sans"/>
              </w:rPr>
            </w:pPr>
            <w:r>
              <w:rPr>
                <w:rFonts w:ascii="PT Astra Sans" w:hAnsi="PT Astra Sans"/>
              </w:rPr>
              <w:t>Пользователи</w:t>
            </w:r>
            <w:r w:rsidR="000B3F5C" w:rsidRPr="0039258B">
              <w:rPr>
                <w:rFonts w:ascii="PT Astra Sans" w:hAnsi="PT Astra Sans"/>
              </w:rPr>
              <w:t xml:space="preserve"> объектов водопроводн</w:t>
            </w:r>
            <w:proofErr w:type="gramStart"/>
            <w:r w:rsidR="000B3F5C" w:rsidRPr="0039258B">
              <w:rPr>
                <w:rFonts w:ascii="PT Astra Sans" w:hAnsi="PT Astra Sans"/>
              </w:rPr>
              <w:t>о-</w:t>
            </w:r>
            <w:proofErr w:type="gramEnd"/>
            <w:r w:rsidR="000B3F5C" w:rsidRPr="0039258B">
              <w:rPr>
                <w:rFonts w:ascii="PT Astra Sans" w:hAnsi="PT Astra Sans"/>
              </w:rPr>
              <w:t xml:space="preserve"> канализационного хозяйства</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Территории индивидуальной жилой застройки</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владельцы и (или) пользователи индивидуальных жилых домов</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Территории парковок, автостоянок, гаражей и т.п.</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владельцы и (или) пользователи объектов</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Территории предприятий торговли и общественного питания</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 xml:space="preserve">Собственники, владельцы и (или) пользователи объектов торговли и </w:t>
            </w:r>
            <w:r w:rsidRPr="0039258B">
              <w:rPr>
                <w:rFonts w:ascii="PT Astra Sans" w:hAnsi="PT Astra Sans"/>
              </w:rPr>
              <w:lastRenderedPageBreak/>
              <w:t>питания</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lastRenderedPageBreak/>
              <w:t>Предоставленные территории под строительство, реконструкцию, ремонт объектов, включая въезды и выезды, прилегающие территории и подъезды к ним</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Лица, которым отведены земельные участки под строительство, реконструкцию, ремонт объектов, подрядные организации</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 xml:space="preserve">Территории, прилегающие к трансформаторным и распределительным подстанциям, другие инженерные сооружения, работающие в автономном режиме (без обслуживающего персонала), в пределах границ, закрепленных договором аренды или иным договором, инженерные сети (тепло, </w:t>
            </w:r>
            <w:proofErr w:type="gramStart"/>
            <w:r w:rsidRPr="0039258B">
              <w:rPr>
                <w:rFonts w:ascii="PT Astra Sans" w:hAnsi="PT Astra Sans"/>
              </w:rPr>
              <w:t>-э</w:t>
            </w:r>
            <w:proofErr w:type="gramEnd"/>
            <w:r w:rsidRPr="0039258B">
              <w:rPr>
                <w:rFonts w:ascii="PT Astra Sans" w:hAnsi="PT Astra Sans"/>
              </w:rPr>
              <w:t>лектро, - газо, -водоснабжения) в границах установленных охранных зон</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владельцы и (или) пользователи объектов</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 xml:space="preserve">Тротуары, газоны, парковки вдоль зданий, сооружений, жилых домов вне </w:t>
            </w:r>
            <w:proofErr w:type="spellStart"/>
            <w:r w:rsidRPr="0039258B">
              <w:rPr>
                <w:rFonts w:ascii="PT Astra Sans" w:hAnsi="PT Astra Sans"/>
              </w:rPr>
              <w:t>внутридворовой</w:t>
            </w:r>
            <w:proofErr w:type="spellEnd"/>
            <w:r w:rsidRPr="0039258B">
              <w:rPr>
                <w:rFonts w:ascii="PT Astra Sans" w:hAnsi="PT Astra Sans"/>
              </w:rPr>
              <w:t xml:space="preserve"> территории</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Ответственные за содержание предоставленной или прилегающей территории, специализированная организация на основании муниципального контракта, заключенного по итогам размещения заказа</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Тротуары, примыкающие к проезжей части улиц, находящиеся на мостах, путепроводах, примыкающие к инженерным сооружениям, лестничные сходы</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Специализированная организация на основании муниципального контракта, заключенного по итогам размещения заказа</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Элементы обустройства дороги (дорожные знаки, светофоры, и т.д.)</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Специализированная организация на основании муниципального контракта, заключенного по итогам размещения заказа</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Прибрежные зоны городского пруда, водоемов</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указанных объектов, лица, на обслуживании и (или) содержании которых находятся данные объекты</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 xml:space="preserve">Территории конечных, разворотных пунктов, включая </w:t>
            </w:r>
            <w:proofErr w:type="spellStart"/>
            <w:r w:rsidRPr="0039258B">
              <w:rPr>
                <w:rFonts w:ascii="PT Astra Sans" w:hAnsi="PT Astra Sans"/>
              </w:rPr>
              <w:t>внутрикольцевую</w:t>
            </w:r>
            <w:proofErr w:type="spellEnd"/>
            <w:r w:rsidRPr="0039258B">
              <w:rPr>
                <w:rFonts w:ascii="PT Astra Sans" w:hAnsi="PT Astra Sans"/>
              </w:rPr>
              <w:t xml:space="preserve"> площадь и прилегающие газоны (при автомобильном движении)</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указанных объектов, лица, на обслуживании и (или) содержании которых находятся данные объекты</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Охранные зоны, отведенные для размещения и эксплуатации линий электропередач, газовых, водопроводных и тепловых сетей</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указанных объектов и (или) уполномоченные ими лица, являющиеся владельцами и (или) пользователями таких объектов</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Территории, прилегающие к контейнерам, контейнерным площадкам, бункерам</w:t>
            </w:r>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t>Собственники, балансодержатели и (или) лица, у которых на обслуживании и (или) содержании находятся объекты</w:t>
            </w:r>
          </w:p>
        </w:tc>
      </w:tr>
      <w:tr w:rsidR="000B3F5C" w:rsidRPr="0039258B" w:rsidTr="00A803EA">
        <w:tc>
          <w:tcPr>
            <w:tcW w:w="4644" w:type="dxa"/>
          </w:tcPr>
          <w:p w:rsidR="000B3F5C" w:rsidRPr="0039258B" w:rsidRDefault="000B3F5C" w:rsidP="00DE3BA6">
            <w:pPr>
              <w:pStyle w:val="ab"/>
              <w:ind w:right="142"/>
              <w:jc w:val="both"/>
              <w:rPr>
                <w:rFonts w:ascii="PT Astra Sans" w:hAnsi="PT Astra Sans"/>
              </w:rPr>
            </w:pPr>
            <w:proofErr w:type="gramStart"/>
            <w:r w:rsidRPr="0039258B">
              <w:rPr>
                <w:rFonts w:ascii="PT Astra Sans" w:hAnsi="PT Astra Sans"/>
              </w:rPr>
              <w:t xml:space="preserve">Территории, прилегающие к нестационарным торговым объектам (павильонам, киоскам, остановочно-торговым комплексам, пунктам быстрого питания, объектам мобильной торговли и т.д.) в пределах границ, определенных </w:t>
            </w:r>
            <w:r w:rsidRPr="0039258B">
              <w:rPr>
                <w:rFonts w:ascii="PT Astra Sans" w:hAnsi="PT Astra Sans"/>
              </w:rPr>
              <w:lastRenderedPageBreak/>
              <w:t xml:space="preserve">договором на право размещения нестационарных торговых объектов на территории </w:t>
            </w:r>
            <w:r w:rsidR="00CE273E">
              <w:rPr>
                <w:rFonts w:ascii="PT Astra Sans" w:hAnsi="PT Astra Sans"/>
              </w:rPr>
              <w:t>Белозерского муниципального округа</w:t>
            </w:r>
            <w:proofErr w:type="gramEnd"/>
          </w:p>
        </w:tc>
        <w:tc>
          <w:tcPr>
            <w:tcW w:w="4644" w:type="dxa"/>
          </w:tcPr>
          <w:p w:rsidR="000B3F5C" w:rsidRPr="0039258B" w:rsidRDefault="000B3F5C" w:rsidP="00DE3BA6">
            <w:pPr>
              <w:pStyle w:val="ab"/>
              <w:ind w:right="142"/>
              <w:jc w:val="both"/>
              <w:rPr>
                <w:rFonts w:ascii="PT Astra Sans" w:hAnsi="PT Astra Sans"/>
              </w:rPr>
            </w:pPr>
            <w:r w:rsidRPr="0039258B">
              <w:rPr>
                <w:rFonts w:ascii="PT Astra Sans" w:hAnsi="PT Astra Sans"/>
              </w:rPr>
              <w:lastRenderedPageBreak/>
              <w:t>Собственники указанных объектов и (или) уполномоченные ими лица, являющиеся владельцами и (или) пользователями таких объектов</w:t>
            </w:r>
          </w:p>
        </w:tc>
      </w:tr>
    </w:tbl>
    <w:p w:rsidR="00ED2B11" w:rsidRPr="0039258B" w:rsidRDefault="00ED2B11" w:rsidP="00DE3BA6">
      <w:pPr>
        <w:pStyle w:val="ab"/>
        <w:ind w:right="142" w:firstLine="851"/>
        <w:jc w:val="both"/>
        <w:rPr>
          <w:rFonts w:ascii="PT Astra Sans" w:hAnsi="PT Astra Sans"/>
        </w:rPr>
      </w:pPr>
      <w:r w:rsidRPr="0039258B">
        <w:rPr>
          <w:rFonts w:ascii="PT Astra Sans" w:hAnsi="PT Astra Sans"/>
        </w:rPr>
        <w:lastRenderedPageBreak/>
        <w:t>56. Уборка улиц с интенсивным движением транспорта проводится в вечернее и ночное время, в случае неблагоприятных погодных условий - круглосуточно.</w:t>
      </w:r>
    </w:p>
    <w:p w:rsidR="00ED2B11" w:rsidRPr="0039258B" w:rsidRDefault="00ED2B11" w:rsidP="00DE3BA6">
      <w:pPr>
        <w:pStyle w:val="ab"/>
        <w:ind w:right="142" w:firstLine="851"/>
        <w:jc w:val="both"/>
        <w:rPr>
          <w:rFonts w:ascii="PT Astra Sans" w:hAnsi="PT Astra Sans"/>
        </w:rPr>
      </w:pPr>
      <w:r w:rsidRPr="0039258B">
        <w:rPr>
          <w:rFonts w:ascii="PT Astra Sans" w:hAnsi="PT Astra Sans"/>
        </w:rPr>
        <w:t>Уборка улиц с малым движением транспорта производится в дневное и вечернее время, в случае неблагоприятных погодных условий - круглосуточно.</w:t>
      </w:r>
    </w:p>
    <w:p w:rsidR="00ED2B11" w:rsidRPr="0039258B" w:rsidRDefault="00ED2B11" w:rsidP="00DE3BA6">
      <w:pPr>
        <w:pStyle w:val="ab"/>
        <w:ind w:right="142" w:firstLine="851"/>
        <w:jc w:val="both"/>
        <w:rPr>
          <w:rFonts w:ascii="PT Astra Sans" w:hAnsi="PT Astra Sans"/>
        </w:rPr>
      </w:pPr>
      <w:r w:rsidRPr="0039258B">
        <w:rPr>
          <w:rFonts w:ascii="PT Astra Sans" w:hAnsi="PT Astra Sans"/>
        </w:rPr>
        <w:t>Уборка газонов производится в дневное время.</w:t>
      </w:r>
    </w:p>
    <w:p w:rsidR="00ED2B11" w:rsidRPr="0039258B" w:rsidRDefault="00ED2B11" w:rsidP="00DE3BA6">
      <w:pPr>
        <w:pStyle w:val="ab"/>
        <w:ind w:right="142" w:firstLine="851"/>
        <w:jc w:val="both"/>
        <w:rPr>
          <w:rFonts w:ascii="PT Astra Sans" w:hAnsi="PT Astra Sans"/>
        </w:rPr>
      </w:pPr>
      <w:r w:rsidRPr="0039258B">
        <w:rPr>
          <w:rFonts w:ascii="PT Astra Sans" w:hAnsi="PT Astra Sans"/>
        </w:rPr>
        <w:t xml:space="preserve">57. Уборка </w:t>
      </w:r>
      <w:proofErr w:type="gramStart"/>
      <w:r w:rsidRPr="0039258B">
        <w:rPr>
          <w:rFonts w:ascii="PT Astra Sans" w:hAnsi="PT Astra Sans"/>
        </w:rPr>
        <w:t>дворовых, предоставленных и прилегающих территорий производится</w:t>
      </w:r>
      <w:proofErr w:type="gramEnd"/>
      <w:r w:rsidRPr="0039258B">
        <w:rPr>
          <w:rFonts w:ascii="PT Astra Sans" w:hAnsi="PT Astra Sans"/>
        </w:rPr>
        <w:t xml:space="preserve"> в течение всего дня.</w:t>
      </w:r>
    </w:p>
    <w:p w:rsidR="00ED2B11" w:rsidRPr="0039258B" w:rsidRDefault="00ED2B11" w:rsidP="00DE3BA6">
      <w:pPr>
        <w:pStyle w:val="ab"/>
        <w:ind w:right="142" w:firstLine="851"/>
        <w:jc w:val="both"/>
        <w:rPr>
          <w:rFonts w:ascii="PT Astra Sans" w:hAnsi="PT Astra Sans"/>
        </w:rPr>
      </w:pPr>
      <w:r w:rsidRPr="0039258B">
        <w:rPr>
          <w:rFonts w:ascii="PT Astra Sans" w:hAnsi="PT Astra Sans"/>
        </w:rPr>
        <w:t>58. Уборка мест массового пребывания людей (подходы к вокзалам, рынки, торговые зоны) производится круглосуточно.</w:t>
      </w:r>
    </w:p>
    <w:p w:rsidR="00ED2B11" w:rsidRPr="0039258B" w:rsidRDefault="00ED2B11" w:rsidP="00DE3BA6">
      <w:pPr>
        <w:pStyle w:val="ab"/>
        <w:ind w:right="142" w:firstLine="851"/>
        <w:jc w:val="both"/>
        <w:rPr>
          <w:rFonts w:ascii="PT Astra Sans" w:hAnsi="PT Astra Sans"/>
        </w:rPr>
      </w:pPr>
      <w:r w:rsidRPr="0039258B">
        <w:rPr>
          <w:rFonts w:ascii="PT Astra Sans" w:hAnsi="PT Astra Sans"/>
        </w:rPr>
        <w:t xml:space="preserve">59. В случае чрезвычайных погодных явлений (снегопад, гололед, ливневый дождь и др.) режим уборочных работ устанавливается в соответствии с указаниями Комиссии Администрации </w:t>
      </w:r>
      <w:r w:rsidR="00CE273E">
        <w:rPr>
          <w:rFonts w:ascii="PT Astra Sans" w:hAnsi="PT Astra Sans"/>
        </w:rPr>
        <w:t>Белозерского муниципального округа</w:t>
      </w:r>
      <w:r w:rsidR="00CE273E" w:rsidRPr="0039258B">
        <w:rPr>
          <w:rFonts w:ascii="PT Astra Sans" w:hAnsi="PT Astra Sans"/>
        </w:rPr>
        <w:t xml:space="preserve"> </w:t>
      </w:r>
      <w:r w:rsidRPr="0039258B">
        <w:rPr>
          <w:rFonts w:ascii="PT Astra Sans" w:hAnsi="PT Astra Sans"/>
        </w:rPr>
        <w:t>по предупреждению и ликвидации чрезвычайных ситуаций и обеспечении пожарной безопасности;</w:t>
      </w:r>
    </w:p>
    <w:p w:rsidR="00ED2B11" w:rsidRPr="0039258B" w:rsidRDefault="00ED2B11" w:rsidP="00DE3BA6">
      <w:pPr>
        <w:pStyle w:val="ab"/>
        <w:ind w:right="142" w:firstLine="851"/>
        <w:jc w:val="both"/>
        <w:rPr>
          <w:rFonts w:ascii="PT Astra Sans" w:hAnsi="PT Astra Sans"/>
        </w:rPr>
      </w:pPr>
      <w:r w:rsidRPr="0039258B">
        <w:rPr>
          <w:rFonts w:ascii="PT Astra Sans" w:hAnsi="PT Astra Sans"/>
        </w:rPr>
        <w:t xml:space="preserve">60. Ответственные за уборку лица устанавливают урны и содержат их в чистоте. Очистка урн должна производиться по мере наполнения, но не реже одного раза в сутки. Урны устанавливают на расстоянии не более 40 метров одну от другой у входных групп зданий жилого и общественного назначения, сооружений транспорта (вокзалы), на других территориях </w:t>
      </w:r>
      <w:r w:rsidR="00CE273E">
        <w:rPr>
          <w:rFonts w:ascii="PT Astra Sans" w:hAnsi="PT Astra Sans"/>
        </w:rPr>
        <w:t>Белозерского муниципального округа</w:t>
      </w:r>
      <w:r w:rsidR="00CE273E" w:rsidRPr="0039258B">
        <w:rPr>
          <w:rFonts w:ascii="PT Astra Sans" w:hAnsi="PT Astra Sans"/>
        </w:rPr>
        <w:t xml:space="preserve"> </w:t>
      </w:r>
      <w:r w:rsidRPr="0039258B">
        <w:rPr>
          <w:rFonts w:ascii="PT Astra Sans" w:hAnsi="PT Astra Sans"/>
        </w:rPr>
        <w:t>- не более 100 метров. Также следует устанавливать урны на остановках общественного транспорта. У входа в объекты общественного питания, крупных торговых центров и сетевых магазинов устанавливаются не менее двух урн.</w:t>
      </w:r>
    </w:p>
    <w:p w:rsidR="00ED2B11" w:rsidRPr="0039258B" w:rsidRDefault="00ED2B11" w:rsidP="00DE3BA6">
      <w:pPr>
        <w:pStyle w:val="ab"/>
        <w:ind w:right="142" w:firstLine="851"/>
        <w:jc w:val="both"/>
        <w:rPr>
          <w:rFonts w:ascii="PT Astra Sans" w:hAnsi="PT Astra Sans"/>
        </w:rPr>
      </w:pPr>
      <w:r w:rsidRPr="0039258B">
        <w:rPr>
          <w:rFonts w:ascii="PT Astra Sans" w:hAnsi="PT Astra Sans"/>
        </w:rPr>
        <w:t>61. Площадки для мусоросборников должны содержаться в соответствии с санитарными нормами и правилами. Вывоз мусора и уборка площадок для мусоросборников осуществляется ежедневно. Ответственность за содержание площадок для мусоросборников, вывоз ТКО и крупногабаритного мусора несут лица, в управлении которых находится МКД, либо лица, установившие площадку для мусоросборника.</w:t>
      </w:r>
    </w:p>
    <w:p w:rsidR="00ED2B11" w:rsidRPr="0039258B" w:rsidRDefault="00ED2B11" w:rsidP="00DE3BA6">
      <w:pPr>
        <w:pStyle w:val="ab"/>
        <w:ind w:right="142" w:firstLine="851"/>
        <w:jc w:val="both"/>
        <w:rPr>
          <w:rFonts w:ascii="PT Astra Sans" w:hAnsi="PT Astra Sans"/>
        </w:rPr>
      </w:pPr>
      <w:r w:rsidRPr="0039258B">
        <w:rPr>
          <w:rFonts w:ascii="PT Astra Sans" w:hAnsi="PT Astra Sans"/>
        </w:rPr>
        <w:t>62. Лица, использующие площадку для мусоросборников, включая собственников торговых объектов, обязаны заключить договор на вывоз ТКО и эксплуатацию площадки для мусоросборников с владельцем земельного участка, на котором расположена площадка для мусоросборника, либо лицом, установившим мусоросборники.</w:t>
      </w:r>
    </w:p>
    <w:p w:rsidR="00ED2B11" w:rsidRDefault="00ED2B11" w:rsidP="00DE3BA6">
      <w:pPr>
        <w:pStyle w:val="ab"/>
        <w:ind w:right="142" w:firstLine="851"/>
        <w:jc w:val="both"/>
        <w:rPr>
          <w:rFonts w:ascii="PT Astra Sans" w:hAnsi="PT Astra Sans"/>
        </w:rPr>
      </w:pPr>
      <w:r w:rsidRPr="0039258B">
        <w:rPr>
          <w:rFonts w:ascii="PT Astra Sans" w:hAnsi="PT Astra Sans"/>
        </w:rPr>
        <w:t>63. Территории рынков должны иметь асфальтовое покрытие, канализацию и водопровод. На каждых 50 кв. м площади рынка должна быть установлена одна урна. Расстояние между урнами вдоль линии торговых прилавков не должно превышать 10 м. На каждых 200 кв. м площади рынка должен быть установлен мусоросборник.</w:t>
      </w:r>
    </w:p>
    <w:p w:rsidR="00CE273E" w:rsidRPr="0039258B" w:rsidRDefault="00CE273E" w:rsidP="00DE3BA6">
      <w:pPr>
        <w:pStyle w:val="ab"/>
        <w:ind w:right="142" w:firstLine="851"/>
        <w:jc w:val="both"/>
        <w:rPr>
          <w:rFonts w:ascii="PT Astra Sans" w:hAnsi="PT Astra Sans"/>
        </w:rPr>
      </w:pPr>
    </w:p>
    <w:p w:rsidR="009151B4" w:rsidRDefault="009151B4" w:rsidP="00DE3BA6">
      <w:pPr>
        <w:pStyle w:val="ab"/>
        <w:ind w:right="142"/>
        <w:jc w:val="center"/>
        <w:rPr>
          <w:rFonts w:ascii="PT Astra Sans" w:hAnsi="PT Astra Sans"/>
          <w:b/>
        </w:rPr>
      </w:pPr>
      <w:r w:rsidRPr="0039258B">
        <w:rPr>
          <w:rFonts w:ascii="PT Astra Sans" w:hAnsi="PT Astra Sans"/>
          <w:b/>
        </w:rPr>
        <w:t>Статья 5. Содержание объектов благоустройства на землях общего пользования в осенне-зимний период</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64. Период осенне-зимней уборки устанавливается с 15 октября по 15 апреля. В случае резкого изменения погодных условий (снег, мороз) сроки начала и окончания зимней уборки могут быть изменены постановлением Администрации </w:t>
      </w:r>
      <w:r w:rsidR="00CE273E">
        <w:rPr>
          <w:rFonts w:ascii="PT Astra Sans" w:hAnsi="PT Astra Sans"/>
        </w:rPr>
        <w:t>Белозерского муниципального округа</w:t>
      </w:r>
      <w:r w:rsidRPr="0039258B">
        <w:rPr>
          <w:rFonts w:ascii="PT Astra Sans" w:hAnsi="PT Astra Sans"/>
        </w:rPr>
        <w:t>.</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65. Мероприятия по подготовке уборочной техники к работе в зимний период проводятся организациями, осуществляющими содержание объектов улично-дорожной сети, до 15 октября текущего года. К этому же сроку должны быть завершены работы по подготовке мест для приема снега и мест для складирования необходимого количества противогололедных материалов с учетом требований по их хранению.</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66. В зимний период на дорогах проводятся следующие виды работ:</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lastRenderedPageBreak/>
        <w:t>- подметание и сгребание снега подметально-уборочными машинами и подметальными тракторами;</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организация работ по обработке дорог </w:t>
      </w:r>
      <w:proofErr w:type="spellStart"/>
      <w:r w:rsidRPr="0039258B">
        <w:rPr>
          <w:rFonts w:ascii="PT Astra Sans" w:hAnsi="PT Astra Sans"/>
        </w:rPr>
        <w:t>противогололедными</w:t>
      </w:r>
      <w:proofErr w:type="spellEnd"/>
      <w:r w:rsidRPr="0039258B">
        <w:rPr>
          <w:rFonts w:ascii="PT Astra Sans" w:hAnsi="PT Astra Sans"/>
        </w:rPr>
        <w:t xml:space="preserve"> материалами;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подготовка снежного вала автогрейдерами и бульдозерами;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разгребание и сметание валов снега на перекрестках и въездах во дворы;</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разгребание валов снега на остановках общественного транспорта и пешеходных переходах;</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погрузка снега снегопогрузчиками в автосамосвалы;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вывоз снега автосамосвалами на </w:t>
      </w:r>
      <w:proofErr w:type="spellStart"/>
      <w:r w:rsidRPr="0039258B">
        <w:rPr>
          <w:rFonts w:ascii="PT Astra Sans" w:hAnsi="PT Astra Sans"/>
        </w:rPr>
        <w:t>снегоприемные</w:t>
      </w:r>
      <w:proofErr w:type="spellEnd"/>
      <w:r w:rsidRPr="0039258B">
        <w:rPr>
          <w:rFonts w:ascii="PT Astra Sans" w:hAnsi="PT Astra Sans"/>
        </w:rPr>
        <w:t xml:space="preserve"> пункты;</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зачистка лотковой полосы после погрузки и вывоза снега;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удаление наката автогрейдерами;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уборка снега вдоль проезжей части вручную;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содержание </w:t>
      </w:r>
      <w:proofErr w:type="spellStart"/>
      <w:r w:rsidRPr="0039258B">
        <w:rPr>
          <w:rFonts w:ascii="PT Astra Sans" w:hAnsi="PT Astra Sans"/>
        </w:rPr>
        <w:t>снегоприемных</w:t>
      </w:r>
      <w:proofErr w:type="spellEnd"/>
      <w:r w:rsidRPr="0039258B">
        <w:rPr>
          <w:rFonts w:ascii="PT Astra Sans" w:hAnsi="PT Astra Sans"/>
        </w:rPr>
        <w:t xml:space="preserve"> пунктов;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уборка парковочных карманов.</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67. В зимний период на тротуарах проводятся следующие виды работ: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уборка снега вручную;</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подметание и сгребание снега подметальными тракторами;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очистка тротуаров от уплотненного снега;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посыпка тротуаров </w:t>
      </w:r>
      <w:proofErr w:type="spellStart"/>
      <w:r w:rsidRPr="0039258B">
        <w:rPr>
          <w:rFonts w:ascii="PT Astra Sans" w:hAnsi="PT Astra Sans"/>
        </w:rPr>
        <w:t>противогололедным</w:t>
      </w:r>
      <w:proofErr w:type="spellEnd"/>
      <w:r w:rsidRPr="0039258B">
        <w:rPr>
          <w:rFonts w:ascii="PT Astra Sans" w:hAnsi="PT Astra Sans"/>
        </w:rPr>
        <w:t xml:space="preserve"> материалом;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погрузка и вывоз снега;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очистка урн от мусора.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68. В зимний период на остановках общественного транспорта проводятся следующие виды работ:</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очистка от уплотненного снега, сдвигание снега в валы и кучи, сбор случайного мусора;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погрузка вручную и вывоз мусора;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вывоз снега;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посыпка остановочных площадок </w:t>
      </w:r>
      <w:proofErr w:type="spellStart"/>
      <w:r w:rsidRPr="0039258B">
        <w:rPr>
          <w:rFonts w:ascii="PT Astra Sans" w:hAnsi="PT Astra Sans"/>
        </w:rPr>
        <w:t>противогололедным</w:t>
      </w:r>
      <w:proofErr w:type="spellEnd"/>
      <w:r w:rsidRPr="0039258B">
        <w:rPr>
          <w:rFonts w:ascii="PT Astra Sans" w:hAnsi="PT Astra Sans"/>
        </w:rPr>
        <w:t xml:space="preserve"> материалом;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очистка крыш, козырьков остановочных навесов от снега и ледяных наростов.</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69. В зимний период на газонах проводятся следующие виды работ: очистка газонов от случайного мусора со сбором в мешки; погрузка вручную и вывоз мусора.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70. Уборка и вывоз снега из лотков проезжей части производятся силами специализированной организации на основании муниципального контракта, заключенного по итогам размещения заказа, или организаций, несущих ответственность за содержание проезжей части данной улицы или проезда.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71. При уборке дорог или проездов в парках, садах, скверах, и в других зеленых зонах допускается временное складирование снега, не содержащего </w:t>
      </w:r>
      <w:proofErr w:type="spellStart"/>
      <w:r w:rsidRPr="0039258B">
        <w:rPr>
          <w:rFonts w:ascii="PT Astra Sans" w:hAnsi="PT Astra Sans"/>
        </w:rPr>
        <w:t>противогололедные</w:t>
      </w:r>
      <w:proofErr w:type="spellEnd"/>
      <w:r w:rsidRPr="0039258B">
        <w:rPr>
          <w:rFonts w:ascii="PT Astra Sans" w:hAnsi="PT Astra Sans"/>
        </w:rPr>
        <w:t xml:space="preserve"> материалы, на заранее подготовленных для этого площадках при условии обеспечения сохранности зеленых насаждений и оттока талых вод.</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72. В зимний период дорожки, садовые диваны, урны и прочие элементы (малые архитектурные формы), а также пространство перед ними и с боков, подходы к ним должны быть очищены от снега и льда.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73. В период зимней уборки запрещается:</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применять техническую соль в чистом виде на тротуарах и дорожных покрытиях; перебрасывать </w:t>
      </w:r>
      <w:proofErr w:type="spellStart"/>
      <w:r w:rsidRPr="0039258B">
        <w:rPr>
          <w:rFonts w:ascii="PT Astra Sans" w:hAnsi="PT Astra Sans"/>
        </w:rPr>
        <w:t>шнекоротором</w:t>
      </w:r>
      <w:proofErr w:type="spellEnd"/>
      <w:r w:rsidRPr="0039258B">
        <w:rPr>
          <w:rFonts w:ascii="PT Astra Sans" w:hAnsi="PT Astra Sans"/>
        </w:rPr>
        <w:t xml:space="preserve"> или перемещать загрязненный или засоленный снег, а также колотый лед на цветники, кустарники и деревья.</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74. К первоочередным операциям зимней уборки относятся: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обработка проезжей части дороги </w:t>
      </w:r>
      <w:proofErr w:type="spellStart"/>
      <w:r w:rsidRPr="0039258B">
        <w:rPr>
          <w:rFonts w:ascii="PT Astra Sans" w:hAnsi="PT Astra Sans"/>
        </w:rPr>
        <w:t>противогололедными</w:t>
      </w:r>
      <w:proofErr w:type="spellEnd"/>
      <w:r w:rsidRPr="0039258B">
        <w:rPr>
          <w:rFonts w:ascii="PT Astra Sans" w:hAnsi="PT Astra Sans"/>
        </w:rPr>
        <w:t xml:space="preserve"> материалами;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сгребание и подметание снега;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lastRenderedPageBreak/>
        <w:t>- формирование снежного вала для последующего вывоза;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75. К операциям второй очереди относятся: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вывоз снега;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зачистка дорожных лотков после удаления снега;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скалывание льда и удаление снежно-ледяных образований механизированным и ручным способом.</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76. Проезжие части улиц, тротуары, остановки общественного транспорта и расположенные на них урны должны быть убраны от снега и мусора до 08.00 часов.</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77. С началом снегопада в первую очередь обрабатываются </w:t>
      </w:r>
      <w:proofErr w:type="spellStart"/>
      <w:r w:rsidRPr="0039258B">
        <w:rPr>
          <w:rFonts w:ascii="PT Astra Sans" w:hAnsi="PT Astra Sans"/>
        </w:rPr>
        <w:t>противогололедными</w:t>
      </w:r>
      <w:proofErr w:type="spellEnd"/>
      <w:r w:rsidRPr="0039258B">
        <w:rPr>
          <w:rFonts w:ascii="PT Astra Sans" w:hAnsi="PT Astra Sans"/>
        </w:rPr>
        <w:t xml:space="preserve"> материалами наиболее опасные для движения транспорта участки дорог и улиц: крутые спуски и подъемы, мосты, тормозные площадки на перекрестках улиц и остановках общественного транспорта.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78. Время, необходимое для ликвидации зимней скользкости на </w:t>
      </w:r>
      <w:proofErr w:type="spellStart"/>
      <w:r w:rsidRPr="0039258B">
        <w:rPr>
          <w:rFonts w:ascii="PT Astra Sans" w:hAnsi="PT Astra Sans"/>
        </w:rPr>
        <w:t>внекатегорийных</w:t>
      </w:r>
      <w:proofErr w:type="spellEnd"/>
      <w:r w:rsidRPr="0039258B">
        <w:rPr>
          <w:rFonts w:ascii="PT Astra Sans" w:hAnsi="PT Astra Sans"/>
        </w:rPr>
        <w:t xml:space="preserve"> дорогах и дорогах первой категории не должно превышать пяти часов с момента ее обнаружения до полной ликвидации, на дорогах второй и третьей категории - шести часов.</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79. Время, необходимое на подметание дорог, не должно превышать пяти часов с момента окончания снегопада, время, необходимое на подметание дорог второй и третьей категории, - шести часов с момента окончания снегопада.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80. По окончании снегопада производится завершающее сгребание </w:t>
      </w:r>
      <w:proofErr w:type="gramStart"/>
      <w:r w:rsidRPr="0039258B">
        <w:rPr>
          <w:rFonts w:ascii="PT Astra Sans" w:hAnsi="PT Astra Sans"/>
        </w:rPr>
        <w:t>снега</w:t>
      </w:r>
      <w:proofErr w:type="gramEnd"/>
      <w:r w:rsidRPr="0039258B">
        <w:rPr>
          <w:rFonts w:ascii="PT Astra Sans" w:hAnsi="PT Astra Sans"/>
        </w:rPr>
        <w:t xml:space="preserve"> и выполняются работы по формированию снежных валов в лотках улиц и проездов, расчистке проходов в валах снега на остановках городского пассажирского транспорта и в местах наземных пешеходных переходов.</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81.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метра.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82. Формирование снежных валов не допускается:</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на пересечениях всех дорог и улиц в одном уровне и вблизи железнодорожных переездов в зоне треугольника видимости;</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ближе 5 метров от пешеходного перехода;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 ближе 20 метров от остановочного пункта общественного транспорта; </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на участках дорог, оборудованных транспортными ограждениями или повышенным бордюром;</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на тротуарах.</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83. Устройство разрывов в валах снега в местах, указанных в пункте 19 настоящей статьи, и перед въездами во дворы, внутриквартальные проезды осуществляется сразу после выполнения механизированного подметания проезжей части после окончания очередного снегопада.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84. Вывоз снега с улиц и проездов осуществляется в первую очередь от остановок городского пассажирского транспорта, пешеходных переходов, мостов и путепроводов, въездов на территорию объектов здравоохранения и других социально важных объектов в течение трех суток после окончания снегопада.</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85. Вывоз снега с улиц и проездов осуществляется на подготовленные </w:t>
      </w:r>
      <w:proofErr w:type="spellStart"/>
      <w:r w:rsidRPr="0039258B">
        <w:rPr>
          <w:rFonts w:ascii="PT Astra Sans" w:hAnsi="PT Astra Sans"/>
        </w:rPr>
        <w:t>снегоприемные</w:t>
      </w:r>
      <w:proofErr w:type="spellEnd"/>
      <w:r w:rsidRPr="0039258B">
        <w:rPr>
          <w:rFonts w:ascii="PT Astra Sans" w:hAnsi="PT Astra Sans"/>
        </w:rPr>
        <w:t xml:space="preserve"> пункты, определенные постановлением Администрации </w:t>
      </w:r>
      <w:r w:rsidR="00CE273E">
        <w:rPr>
          <w:rFonts w:ascii="PT Astra Sans" w:hAnsi="PT Astra Sans"/>
        </w:rPr>
        <w:t>Белозерского муниципального округа</w:t>
      </w:r>
      <w:r w:rsidRPr="0039258B">
        <w:rPr>
          <w:rFonts w:ascii="PT Astra Sans" w:hAnsi="PT Astra Sans"/>
        </w:rPr>
        <w:t>.</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86. Барьерные ограждения, дорожные знаки и указатели, обеспечивающие безопасное движение транспорта, должны быть очищены от снега и наледи.</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87. Зимняя уборка тротуаров осуществляется как механизированным, так и ручным способами. Тротуары и посадочные площадки на остановках пассажирского </w:t>
      </w:r>
      <w:r w:rsidRPr="0039258B">
        <w:rPr>
          <w:rFonts w:ascii="PT Astra Sans" w:hAnsi="PT Astra Sans"/>
        </w:rPr>
        <w:lastRenderedPageBreak/>
        <w:t>транспорта очищаются до покрытия.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 xml:space="preserve">88. В период снегопадов и гололеда тротуары и другие пешеходные зоны обрабатываются </w:t>
      </w:r>
      <w:proofErr w:type="spellStart"/>
      <w:r w:rsidRPr="0039258B">
        <w:rPr>
          <w:rFonts w:ascii="PT Astra Sans" w:hAnsi="PT Astra Sans"/>
        </w:rPr>
        <w:t>противогололедным</w:t>
      </w:r>
      <w:proofErr w:type="spellEnd"/>
      <w:r w:rsidRPr="0039258B">
        <w:rPr>
          <w:rFonts w:ascii="PT Astra Sans" w:hAnsi="PT Astra Sans"/>
        </w:rPr>
        <w:t xml:space="preserve"> материалом.</w:t>
      </w:r>
    </w:p>
    <w:p w:rsidR="009151B4" w:rsidRPr="0039258B" w:rsidRDefault="009151B4" w:rsidP="00DE3BA6">
      <w:pPr>
        <w:pStyle w:val="ab"/>
        <w:ind w:right="142" w:firstLine="851"/>
        <w:jc w:val="both"/>
        <w:rPr>
          <w:rFonts w:ascii="PT Astra Sans" w:hAnsi="PT Astra Sans"/>
        </w:rPr>
      </w:pPr>
      <w:r w:rsidRPr="0039258B">
        <w:rPr>
          <w:rFonts w:ascii="PT Astra Sans" w:hAnsi="PT Astra Sans"/>
        </w:rPr>
        <w:t>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w:t>
      </w:r>
    </w:p>
    <w:p w:rsidR="009151B4" w:rsidRDefault="009151B4" w:rsidP="00DE3BA6">
      <w:pPr>
        <w:pStyle w:val="ab"/>
        <w:ind w:right="142" w:firstLine="851"/>
        <w:jc w:val="both"/>
        <w:rPr>
          <w:rFonts w:ascii="PT Astra Sans" w:hAnsi="PT Astra Sans"/>
        </w:rPr>
      </w:pPr>
      <w:r w:rsidRPr="0039258B">
        <w:rPr>
          <w:rFonts w:ascii="PT Astra Sans" w:hAnsi="PT Astra Sans"/>
        </w:rPr>
        <w:t>89. Время, необходимое для уборки тротуаров и пешеходных дорожек после окончания снегопада или метели, не должно превышать трех часов. Время, необходимое для окончательного устранения недостатков на тротуарах и пешеходных дорожках, не должно превышать одних суток после окончания снегопада.</w:t>
      </w:r>
    </w:p>
    <w:p w:rsidR="00CE273E" w:rsidRPr="0039258B" w:rsidRDefault="00CE273E" w:rsidP="00DE3BA6">
      <w:pPr>
        <w:pStyle w:val="ab"/>
        <w:ind w:right="142" w:firstLine="851"/>
        <w:jc w:val="both"/>
        <w:rPr>
          <w:rFonts w:ascii="PT Astra Sans" w:hAnsi="PT Astra Sans"/>
        </w:rPr>
      </w:pPr>
    </w:p>
    <w:p w:rsidR="00EC1C2B" w:rsidRDefault="00EC1C2B" w:rsidP="00DE3BA6">
      <w:pPr>
        <w:pStyle w:val="ab"/>
        <w:ind w:right="142"/>
        <w:jc w:val="center"/>
        <w:rPr>
          <w:rFonts w:ascii="PT Astra Sans" w:hAnsi="PT Astra Sans"/>
          <w:b/>
        </w:rPr>
      </w:pPr>
      <w:r w:rsidRPr="0039258B">
        <w:rPr>
          <w:rFonts w:ascii="PT Astra Sans" w:hAnsi="PT Astra Sans"/>
          <w:b/>
        </w:rPr>
        <w:t>Статья 6. Содержание объектов благоустройства на землях общего пользования в летний период</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90. Период летней уборки устанавливается с 16 апреля по 14 октября. В случае резкого изменения погодных условий сроки начала и окончания летней уборки могут быть изменены постановлением Администрации </w:t>
      </w:r>
      <w:r w:rsidR="00CE273E">
        <w:rPr>
          <w:rFonts w:ascii="PT Astra Sans" w:hAnsi="PT Astra Sans"/>
        </w:rPr>
        <w:t>Белозерского муниципального округа</w:t>
      </w:r>
      <w:r w:rsidRPr="0039258B">
        <w:rPr>
          <w:rFonts w:ascii="PT Astra Sans" w:hAnsi="PT Astra Sans"/>
        </w:rPr>
        <w:t>.</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91. Мероприятия по подготовке уборочной техники к работе в летний период проводятся организациями, осуществляющими уборку объектов улично-дорожной сети, до 16 апреля текущего года.</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92. В летний период на дорогах проводятся следующие виды работ:</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подметание проезжей части дорожно-уборочными машинами с предварительным смачиванием;</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уборка проезжей части по лотку подметально-уборочными машинами с вакуумной подборкой мусора;</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подметание проезжей части по лотку подметально-уборочными машинами с механизированным сбором мусора;</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подметание перекрестков, поворотов;</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мойка проезжей части дорожно-уборочными машинами;</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мойка проезжей части по лотку дорожно-уборочными машинами;</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подметание вручную проезжей части по лотку;</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механизированная и ручная погрузка и вывоз грязи, естественного мусора и ТКО;</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очистка вручную проезжей части по лотку от естественного мусора и ТКО.</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93. В летний период на тротуарах проводятся следующие виды работ: </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механизированное подметание с предварительным смачиванием;</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 уборка подметально-уборочными машинами с вакуумной подборкой мусора; </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 мойка тротуаров дорожно-уборочными машинами; </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подметание тротуаров вручную;</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механизированная и ручная погрузка и вывоз грязи, естественного мусора и ТКО.</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94. В летний период на остановках общественного транспорта проводятся следующие виды работ:</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подметание остановок вручную;</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механизированная и ручная погрузка и вывоз грязи, естественного мусора и ТКО.</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95. В летний период на газонах проводятся следующие виды работ: </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очистка газонов от естественного мусора и ТКО;</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 очистка газонов при средней и сильной засоренности с применением граблей; </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выкашивание газонов газонокосилкой или вручную; сбор и вывоз упавших веток;</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lastRenderedPageBreak/>
        <w:t>- механизированная и ручная погрузка и вывоз естественного мусора и ТКО.</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96. Содержание урн в летний период включает в себя: </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очистку урн;</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погрузку вручную и вывоз мусора;</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покраску, ремонт или замену поврежденных урн.</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97. При ремонте дорог и тротуаров проводятся следующие работы:</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 устранение деформаций и повреждений (заделка выбоин, просадок, шелушения, </w:t>
      </w:r>
      <w:proofErr w:type="spellStart"/>
      <w:r w:rsidRPr="0039258B">
        <w:rPr>
          <w:rFonts w:ascii="PT Astra Sans" w:hAnsi="PT Astra Sans"/>
        </w:rPr>
        <w:t>выкрашивания</w:t>
      </w:r>
      <w:proofErr w:type="spellEnd"/>
      <w:r w:rsidRPr="0039258B">
        <w:rPr>
          <w:rFonts w:ascii="PT Astra Sans" w:hAnsi="PT Astra Sans"/>
        </w:rPr>
        <w:t xml:space="preserve"> и других дефектов) покрытий, исправление кромок покрытий, устранение повреждений бордюров;</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ликвидация колей глубиной до 30 миллиметров;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метров;</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восстановление изношенных верхних слоев асфальтобетонных покрытий на отдельных участках длиной до 50 метров;</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 восстановление поперечного профиля и ровности проезжей </w:t>
      </w:r>
      <w:proofErr w:type="gramStart"/>
      <w:r w:rsidRPr="0039258B">
        <w:rPr>
          <w:rFonts w:ascii="PT Astra Sans" w:hAnsi="PT Astra Sans"/>
        </w:rPr>
        <w:t>части</w:t>
      </w:r>
      <w:proofErr w:type="gramEnd"/>
      <w:r w:rsidRPr="0039258B">
        <w:rPr>
          <w:rFonts w:ascii="PT Astra Sans" w:hAnsi="PT Astra Sans"/>
        </w:rPr>
        <w:t xml:space="preserve"> автомобильных дорог со щебеночным, гравийным или грунтовым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(расход до 100 кубических метров на 1 километр);</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 восстановление дорожной одежды на участках с </w:t>
      </w:r>
      <w:proofErr w:type="spellStart"/>
      <w:r w:rsidRPr="0039258B">
        <w:rPr>
          <w:rFonts w:ascii="PT Astra Sans" w:hAnsi="PT Astra Sans"/>
        </w:rPr>
        <w:t>пучинистыми</w:t>
      </w:r>
      <w:proofErr w:type="spellEnd"/>
      <w:r w:rsidRPr="0039258B">
        <w:rPr>
          <w:rFonts w:ascii="PT Astra Sans" w:hAnsi="PT Astra Sans"/>
        </w:rPr>
        <w:t xml:space="preserve"> и слабыми грунтами на площади до 50 квадратных метров;</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устранение отдельных повреждений или замена отдельных разрушенных бордюров, подпорных стенок и ограждений;</w:t>
      </w:r>
    </w:p>
    <w:p w:rsidR="00EC1C2B" w:rsidRPr="0039258B" w:rsidRDefault="00711AA9" w:rsidP="00DE3BA6">
      <w:pPr>
        <w:pStyle w:val="ab"/>
        <w:ind w:right="142" w:firstLine="851"/>
        <w:jc w:val="both"/>
        <w:rPr>
          <w:rFonts w:ascii="PT Astra Sans" w:hAnsi="PT Astra Sans"/>
        </w:rPr>
      </w:pPr>
      <w:r>
        <w:rPr>
          <w:rFonts w:ascii="PT Astra Sans" w:hAnsi="PT Astra Sans"/>
        </w:rPr>
        <w:t xml:space="preserve">- </w:t>
      </w:r>
      <w:r w:rsidR="00EC1C2B" w:rsidRPr="0039258B">
        <w:rPr>
          <w:rFonts w:ascii="PT Astra Sans" w:hAnsi="PT Astra Sans"/>
        </w:rPr>
        <w:t>устранение повреждений покрытия тротуаров.</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98. 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99. 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выполненными в соответствии с требованиями технических регламентов, ГОСТ и СНиП, регулирующих дорожную деятельность.</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100. Проезжая часть полностью очищается от всякого вида загрязнений и промывается.</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101.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102. Вакуумная уборка и подметание дорожных покрытий, лотковых зон улиц и проездов осуществляются с обязательным предварительным увлажнением дорожного и тротуарного покрытий.</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 xml:space="preserve">103. Мойка проезжих частей производится в основном в вечернее и ночное время. Мойка в дневное время производится в необходимых случаях для обеспечения чистоты и </w:t>
      </w:r>
      <w:proofErr w:type="spellStart"/>
      <w:r w:rsidRPr="0039258B">
        <w:rPr>
          <w:rFonts w:ascii="PT Astra Sans" w:hAnsi="PT Astra Sans"/>
        </w:rPr>
        <w:t>обеспыливания</w:t>
      </w:r>
      <w:proofErr w:type="spellEnd"/>
      <w:r w:rsidRPr="0039258B">
        <w:rPr>
          <w:rFonts w:ascii="PT Astra Sans" w:hAnsi="PT Astra Sans"/>
        </w:rPr>
        <w:t xml:space="preserve"> дорог.</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104. Мойка проезжих частей производится на улицах, имеющих усовершенствованные</w:t>
      </w:r>
      <w:r w:rsidR="00711AA9">
        <w:rPr>
          <w:rFonts w:ascii="PT Astra Sans" w:hAnsi="PT Astra Sans"/>
        </w:rPr>
        <w:t xml:space="preserve"> </w:t>
      </w:r>
      <w:r w:rsidRPr="0039258B">
        <w:rPr>
          <w:rFonts w:ascii="PT Astra Sans" w:hAnsi="PT Astra Sans"/>
        </w:rPr>
        <w:t>покрытия и водоприемные колодцы или уклоны, обеспечивающие надежный сток воды. На дорогах, имеющих продольные уклоны для обеспечения хорошего качества уборки, мойку следует вести под уклон. Мойка дорог и тротуаров осуществляется независимо от летних погодных условий.</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lastRenderedPageBreak/>
        <w:t>105. 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106. Основные работы по содержанию тротуаров (подметание и мойка) должны быть завершены до 07.00 часов.</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107.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этих дорог.</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108. Вывоз смета производится непосредственно после подметания.</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109. Вывоз собранного с газонов естественного мусора и ТКО осуществляется в течение одних суток.</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110. В период листопада организации, ответственные за содержание объектов благоустройства в соответствии с пунктом 9 статьи 4 настоящих Правил, производят сгребание и вывоз естественного мусора с газонов вдоль улиц и магистралей, внутриквартальных проездов и дворовых территорий.</w:t>
      </w:r>
    </w:p>
    <w:p w:rsidR="00EC1C2B" w:rsidRPr="0039258B" w:rsidRDefault="00EC1C2B" w:rsidP="00DE3BA6">
      <w:pPr>
        <w:pStyle w:val="ab"/>
        <w:ind w:right="142" w:firstLine="851"/>
        <w:jc w:val="both"/>
        <w:rPr>
          <w:rFonts w:ascii="PT Astra Sans" w:hAnsi="PT Astra Sans"/>
        </w:rPr>
      </w:pPr>
      <w:r w:rsidRPr="0039258B">
        <w:rPr>
          <w:rFonts w:ascii="PT Astra Sans" w:hAnsi="PT Astra Sans"/>
        </w:rPr>
        <w:t>111. Очистка урн от мусора производится ежедневно либо по мере заполнения. Ремонт урн производится в течение суток с момента обнаружения дефекта.</w:t>
      </w:r>
    </w:p>
    <w:p w:rsidR="00EC1C2B" w:rsidRDefault="00EC1C2B" w:rsidP="00DE3BA6">
      <w:pPr>
        <w:pStyle w:val="ab"/>
        <w:ind w:right="142" w:firstLine="851"/>
        <w:jc w:val="both"/>
        <w:rPr>
          <w:rFonts w:ascii="PT Astra Sans" w:hAnsi="PT Astra Sans"/>
        </w:rPr>
      </w:pPr>
      <w:r w:rsidRPr="0039258B">
        <w:rPr>
          <w:rFonts w:ascii="PT Astra Sans" w:hAnsi="PT Astra Sans"/>
        </w:rPr>
        <w:t>112.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711AA9" w:rsidRPr="0039258B" w:rsidRDefault="00711AA9" w:rsidP="00DE3BA6">
      <w:pPr>
        <w:pStyle w:val="ab"/>
        <w:ind w:right="142" w:firstLine="851"/>
        <w:jc w:val="both"/>
        <w:rPr>
          <w:rFonts w:ascii="PT Astra Sans" w:hAnsi="PT Astra Sans"/>
        </w:rPr>
      </w:pPr>
    </w:p>
    <w:p w:rsidR="00A077CB" w:rsidRDefault="00A077CB" w:rsidP="00DE3BA6">
      <w:pPr>
        <w:pStyle w:val="ab"/>
        <w:ind w:right="142"/>
        <w:jc w:val="center"/>
        <w:rPr>
          <w:rFonts w:ascii="PT Astra Sans" w:hAnsi="PT Astra Sans"/>
          <w:b/>
        </w:rPr>
      </w:pPr>
      <w:r w:rsidRPr="0039258B">
        <w:rPr>
          <w:rFonts w:ascii="PT Astra Sans" w:hAnsi="PT Astra Sans"/>
          <w:b/>
        </w:rPr>
        <w:t>Статья 7. Содержание объектов благоустройства на землях общего пользования в периоды межсезонья</w:t>
      </w:r>
    </w:p>
    <w:p w:rsidR="00A077CB" w:rsidRPr="0039258B" w:rsidRDefault="00A077CB" w:rsidP="00DE3BA6">
      <w:pPr>
        <w:pStyle w:val="ab"/>
        <w:ind w:right="142" w:firstLine="851"/>
        <w:jc w:val="both"/>
        <w:rPr>
          <w:rFonts w:ascii="PT Astra Sans" w:hAnsi="PT Astra Sans"/>
        </w:rPr>
      </w:pPr>
      <w:r w:rsidRPr="0039258B">
        <w:rPr>
          <w:rFonts w:ascii="PT Astra Sans" w:hAnsi="PT Astra Sans"/>
        </w:rPr>
        <w:t>113. Периодами межсезонья считаются переходные периоды от зимы к весне (март-апрель), от осени к зиме (октябрь-ноябрь).</w:t>
      </w:r>
    </w:p>
    <w:p w:rsidR="00A077CB" w:rsidRPr="0039258B" w:rsidRDefault="00A077CB" w:rsidP="00DE3BA6">
      <w:pPr>
        <w:pStyle w:val="ab"/>
        <w:ind w:right="142" w:firstLine="851"/>
        <w:jc w:val="both"/>
        <w:rPr>
          <w:rFonts w:ascii="PT Astra Sans" w:hAnsi="PT Astra Sans"/>
        </w:rPr>
      </w:pPr>
      <w:r w:rsidRPr="0039258B">
        <w:rPr>
          <w:rFonts w:ascii="PT Astra Sans" w:hAnsi="PT Astra Sans"/>
        </w:rPr>
        <w:t>114. При незначительном слое грунтово-песчаных наносов проезжие части дорог, лотков и тротуаров убираются подметально-уборочными машинами или подметальными тракторами с последующей погрузкой и вывозом грязи на свалку.</w:t>
      </w:r>
    </w:p>
    <w:p w:rsidR="00A077CB" w:rsidRPr="0039258B" w:rsidRDefault="00A077CB" w:rsidP="00DE3BA6">
      <w:pPr>
        <w:pStyle w:val="ab"/>
        <w:ind w:right="142" w:firstLine="851"/>
        <w:jc w:val="both"/>
        <w:rPr>
          <w:rFonts w:ascii="PT Astra Sans" w:hAnsi="PT Astra Sans"/>
        </w:rPr>
      </w:pPr>
      <w:r w:rsidRPr="0039258B">
        <w:rPr>
          <w:rFonts w:ascii="PT Astra Sans" w:hAnsi="PT Astra Sans"/>
        </w:rPr>
        <w:t>115. При значительном слое грунтово-песчаных наносов, когда невозможно их убрать подметально-уборочными машинами или подметальными тракторами, применяются автогрейдеры. Зачистка лотковой части дорог и тротуаров производится вручную.</w:t>
      </w:r>
    </w:p>
    <w:p w:rsidR="00A077CB" w:rsidRPr="0039258B" w:rsidRDefault="00A077CB" w:rsidP="00DE3BA6">
      <w:pPr>
        <w:pStyle w:val="ab"/>
        <w:ind w:right="142" w:firstLine="851"/>
        <w:jc w:val="both"/>
        <w:rPr>
          <w:rFonts w:ascii="PT Astra Sans" w:hAnsi="PT Astra Sans"/>
        </w:rPr>
      </w:pPr>
      <w:r w:rsidRPr="0039258B">
        <w:rPr>
          <w:rFonts w:ascii="PT Astra Sans" w:hAnsi="PT Astra Sans"/>
        </w:rPr>
        <w:t>116. После вывоза грязи завершающую уборку оставшихся загрязнений производят подметально-уборочными машинами, подметальн</w:t>
      </w:r>
      <w:r w:rsidR="00711AA9">
        <w:rPr>
          <w:rFonts w:ascii="PT Astra Sans" w:hAnsi="PT Astra Sans"/>
        </w:rPr>
        <w:t>ыми тракторами или подметально-</w:t>
      </w:r>
      <w:r w:rsidRPr="0039258B">
        <w:rPr>
          <w:rFonts w:ascii="PT Astra Sans" w:hAnsi="PT Astra Sans"/>
        </w:rPr>
        <w:t>уборочными машинами с вакуумной или механизированной подборкой грязи.</w:t>
      </w:r>
    </w:p>
    <w:p w:rsidR="00A077CB" w:rsidRDefault="00A077CB" w:rsidP="00DE3BA6">
      <w:pPr>
        <w:pStyle w:val="ab"/>
        <w:ind w:right="142" w:firstLine="851"/>
        <w:jc w:val="both"/>
        <w:rPr>
          <w:rFonts w:ascii="PT Astra Sans" w:hAnsi="PT Astra Sans"/>
        </w:rPr>
      </w:pPr>
      <w:r w:rsidRPr="0039258B">
        <w:rPr>
          <w:rFonts w:ascii="PT Astra Sans" w:hAnsi="PT Astra Sans"/>
        </w:rPr>
        <w:t>117. При температуре воздуха в ночное время выше плюс 3 градусов Цельсия используется вакуумно-подметальная техника, а также поливомоечные машины.</w:t>
      </w:r>
    </w:p>
    <w:p w:rsidR="00711AA9" w:rsidRPr="0039258B" w:rsidRDefault="00711AA9" w:rsidP="00DE3BA6">
      <w:pPr>
        <w:pStyle w:val="ab"/>
        <w:ind w:right="142" w:firstLine="851"/>
        <w:jc w:val="both"/>
        <w:rPr>
          <w:rFonts w:ascii="PT Astra Sans" w:hAnsi="PT Astra Sans"/>
        </w:rPr>
      </w:pPr>
    </w:p>
    <w:p w:rsidR="00662AC6" w:rsidRDefault="00662AC6" w:rsidP="00DE3BA6">
      <w:pPr>
        <w:pStyle w:val="ab"/>
        <w:ind w:right="142"/>
        <w:jc w:val="center"/>
        <w:rPr>
          <w:rFonts w:ascii="PT Astra Sans" w:hAnsi="PT Astra Sans"/>
          <w:b/>
        </w:rPr>
      </w:pPr>
      <w:r w:rsidRPr="0039258B">
        <w:rPr>
          <w:rFonts w:ascii="PT Astra Sans" w:hAnsi="PT Astra Sans"/>
          <w:b/>
        </w:rPr>
        <w:t>Статья 8. Благоустройство дворовых и придомовых территорий</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 xml:space="preserve">118. Благоустройство дворовых и придомовых территорий основывается на принципах рекреационного и природоохранного использования дворовых территорий, создания единой ландшафтной композиции, объединяющей всю систему взаимосвязанных зон общего пользования, при сохранении своеобразия дизайна дворов, градостроительного подхода к обустройству площадок различного назначения, комплексности и технологичности решений, организации парковочных мест, </w:t>
      </w:r>
      <w:proofErr w:type="spellStart"/>
      <w:r w:rsidRPr="0039258B">
        <w:rPr>
          <w:rFonts w:ascii="PT Astra Sans" w:hAnsi="PT Astra Sans"/>
        </w:rPr>
        <w:t>внутридворовых</w:t>
      </w:r>
      <w:proofErr w:type="spellEnd"/>
      <w:r w:rsidRPr="0039258B">
        <w:rPr>
          <w:rFonts w:ascii="PT Astra Sans" w:hAnsi="PT Astra Sans"/>
        </w:rPr>
        <w:t>, прилегающих и придомовых территорий.</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 xml:space="preserve">119. Обустройство дворовых и придомовых территорий должно предусматривать озеленение (сохранение существующих и посадку новых зеленых насаждений), освещение двора и обустройство тротуарами, асфальтированными </w:t>
      </w:r>
      <w:proofErr w:type="spellStart"/>
      <w:r w:rsidRPr="0039258B">
        <w:rPr>
          <w:rFonts w:ascii="PT Astra Sans" w:hAnsi="PT Astra Sans"/>
        </w:rPr>
        <w:t>внутридворовыми</w:t>
      </w:r>
      <w:proofErr w:type="spellEnd"/>
      <w:r w:rsidRPr="0039258B">
        <w:rPr>
          <w:rFonts w:ascii="PT Astra Sans" w:hAnsi="PT Astra Sans"/>
        </w:rPr>
        <w:t xml:space="preserve"> проездами и следующими площадками:</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lastRenderedPageBreak/>
        <w:t>1) спортивной;</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2) детской игровой;</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3) хозяйственной (для сушки белья, чистки одежды, ковров и предметов домашнего обихода);</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4) для стоянки автотранспорта;</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5) для мусоросборников.</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120.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121. В условиях сложившейся застройки обустройство площадок на дворовых территориях осуществляется исходя из размера земельного участка, градостроительной ситуации, с соблюдением строительных норм и правил.</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122. Хозяйственная площадка, площадка для стоянки автотранспорта, площадка для мусоросборников размещаются по периферии двора.</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123. Имеющиеся на площадках ограждения должны быть окрашены.</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124. Детские игровые, спортивные площадки должны предусматривать современные игровые, спортивные комплексы с оборудованием малых архитектурных форм и спортивного инвентаря для игр детей.</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Размещаемое на детских игровых, спортивных площадках оборудование должно быть исправно, устойчиво закреплено, без шероховатостей, водостойким.</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Устройство покрытия детских игровых и спортивных площадок выполняется в соответствии с требованиями строительных норм и правил, обеспечивающими исключение травматизма.</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125. При выполнении работ по благоустройству дворовых территорий должен быть обеспечен комплексный подход, предусматривающий совокупность мероприятий, направленных на создание и поддержание функционально организованной городской среды, включающей:</w:t>
      </w:r>
    </w:p>
    <w:p w:rsidR="00662AC6" w:rsidRPr="0039258B" w:rsidRDefault="00711AA9" w:rsidP="00DE3BA6">
      <w:pPr>
        <w:pStyle w:val="ab"/>
        <w:ind w:right="142" w:firstLine="851"/>
        <w:jc w:val="both"/>
        <w:rPr>
          <w:rFonts w:ascii="PT Astra Sans" w:hAnsi="PT Astra Sans"/>
        </w:rPr>
      </w:pPr>
      <w:r>
        <w:rPr>
          <w:rFonts w:ascii="PT Astra Sans" w:hAnsi="PT Astra Sans"/>
        </w:rPr>
        <w:t>1)</w:t>
      </w:r>
      <w:r w:rsidR="00662AC6" w:rsidRPr="0039258B">
        <w:rPr>
          <w:rFonts w:ascii="PT Astra Sans" w:hAnsi="PT Astra Sans"/>
        </w:rPr>
        <w:t xml:space="preserve"> архитектурно-планировочную организацию территории: ремонт </w:t>
      </w:r>
      <w:proofErr w:type="spellStart"/>
      <w:r w:rsidR="00662AC6" w:rsidRPr="0039258B">
        <w:rPr>
          <w:rFonts w:ascii="PT Astra Sans" w:hAnsi="PT Astra Sans"/>
        </w:rPr>
        <w:t>внутридворовых</w:t>
      </w:r>
      <w:proofErr w:type="spellEnd"/>
      <w:r w:rsidR="00662AC6" w:rsidRPr="0039258B">
        <w:rPr>
          <w:rFonts w:ascii="PT Astra Sans" w:hAnsi="PT Astra Sans"/>
        </w:rPr>
        <w:t xml:space="preserve"> проездов и пешеходных дорожек, обустройство площадок различного назначения;</w:t>
      </w:r>
    </w:p>
    <w:p w:rsidR="00662AC6" w:rsidRPr="0039258B" w:rsidRDefault="00711AA9" w:rsidP="00DE3BA6">
      <w:pPr>
        <w:pStyle w:val="ab"/>
        <w:ind w:right="142" w:firstLine="851"/>
        <w:jc w:val="both"/>
        <w:rPr>
          <w:rFonts w:ascii="PT Astra Sans" w:hAnsi="PT Astra Sans"/>
        </w:rPr>
      </w:pPr>
      <w:r>
        <w:rPr>
          <w:rFonts w:ascii="PT Astra Sans" w:hAnsi="PT Astra Sans"/>
        </w:rPr>
        <w:t>2</w:t>
      </w:r>
      <w:r w:rsidR="00662AC6" w:rsidRPr="0039258B">
        <w:rPr>
          <w:rFonts w:ascii="PT Astra Sans" w:hAnsi="PT Astra Sans"/>
        </w:rPr>
        <w:t>) озеленение: посадку деревьев и кустарников с организацией ландшафтных групп, устройство и ремонт газонов и цветников, вырубку аварийных и сухостойных деревьев, прореживание загущенных посадок;</w:t>
      </w:r>
    </w:p>
    <w:p w:rsidR="00662AC6" w:rsidRPr="0039258B" w:rsidRDefault="00711AA9" w:rsidP="00DE3BA6">
      <w:pPr>
        <w:pStyle w:val="ab"/>
        <w:ind w:right="142" w:firstLine="851"/>
        <w:jc w:val="both"/>
        <w:rPr>
          <w:rFonts w:ascii="PT Astra Sans" w:hAnsi="PT Astra Sans"/>
        </w:rPr>
      </w:pPr>
      <w:r>
        <w:rPr>
          <w:rFonts w:ascii="PT Astra Sans" w:hAnsi="PT Astra Sans"/>
        </w:rPr>
        <w:t>3</w:t>
      </w:r>
      <w:r w:rsidR="00662AC6" w:rsidRPr="0039258B">
        <w:rPr>
          <w:rFonts w:ascii="PT Astra Sans" w:hAnsi="PT Astra Sans"/>
        </w:rPr>
        <w:t>) освещение территории;</w:t>
      </w:r>
    </w:p>
    <w:p w:rsidR="00662AC6" w:rsidRPr="0039258B" w:rsidRDefault="00711AA9" w:rsidP="00DE3BA6">
      <w:pPr>
        <w:pStyle w:val="ab"/>
        <w:ind w:right="142" w:firstLine="851"/>
        <w:jc w:val="both"/>
        <w:rPr>
          <w:rFonts w:ascii="PT Astra Sans" w:hAnsi="PT Astra Sans"/>
        </w:rPr>
      </w:pPr>
      <w:r>
        <w:rPr>
          <w:rFonts w:ascii="PT Astra Sans" w:hAnsi="PT Astra Sans"/>
        </w:rPr>
        <w:t>4</w:t>
      </w:r>
      <w:r w:rsidR="00662AC6" w:rsidRPr="0039258B">
        <w:rPr>
          <w:rFonts w:ascii="PT Astra Sans" w:hAnsi="PT Astra Sans"/>
        </w:rPr>
        <w:t>) размещение и (или) замена малых архитектурных форм и объектов городского дизайна: скамьи, оборудование детских игровых, спортивных площадок, ограждений.</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12</w:t>
      </w:r>
      <w:r w:rsidR="00711AA9">
        <w:rPr>
          <w:rFonts w:ascii="PT Astra Sans" w:hAnsi="PT Astra Sans"/>
        </w:rPr>
        <w:t>6</w:t>
      </w:r>
      <w:r w:rsidRPr="0039258B">
        <w:rPr>
          <w:rFonts w:ascii="PT Astra Sans" w:hAnsi="PT Astra Sans"/>
        </w:rPr>
        <w:t>. Лица, в управлении которых находятся МКД, обеспечивающие благоустройство дворовых территорий, обязаны выполнять работы по содержанию, текущему ремонту, уборке дворовых территорий.</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В соответствии с санитарными нормами и правилами организации по обслуживанию жилищного фонда должны проводить дератизацию и дезинфекцию в местах общего пользования, подвалах, технических подпольях.</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У подъездов жилых домов устанавливаются урны. Собственники индивидуальных жилых домов и (или) уполномоченные ими лица, являющиеся владельцами и (или) пользователями индивидуальных жилых домов, обеспечивают сбор и вывоз мусора и отходов со своей территории.</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12</w:t>
      </w:r>
      <w:r w:rsidR="00711AA9">
        <w:rPr>
          <w:rFonts w:ascii="PT Astra Sans" w:hAnsi="PT Astra Sans"/>
        </w:rPr>
        <w:t>7</w:t>
      </w:r>
      <w:r w:rsidRPr="0039258B">
        <w:rPr>
          <w:rFonts w:ascii="PT Astra Sans" w:hAnsi="PT Astra Sans"/>
        </w:rPr>
        <w:t>. Запрещается:</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1) допускать захламление, загрязнение, засорение дворовой территории;</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lastRenderedPageBreak/>
        <w:t xml:space="preserve">2) оставлять во дворах </w:t>
      </w:r>
      <w:proofErr w:type="spellStart"/>
      <w:r w:rsidRPr="0039258B">
        <w:rPr>
          <w:rFonts w:ascii="PT Astra Sans" w:hAnsi="PT Astra Sans"/>
        </w:rPr>
        <w:t>невывезенными</w:t>
      </w:r>
      <w:proofErr w:type="spellEnd"/>
      <w:r w:rsidRPr="0039258B">
        <w:rPr>
          <w:rFonts w:ascii="PT Astra Sans" w:hAnsi="PT Astra Sans"/>
        </w:rPr>
        <w:t xml:space="preserve"> строительный и естественный мусор;</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3) вывоз снега с дворовых территорий на проезжую часть улиц и тротуары;</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4) загромождать и загораживать проходы и въезды во дворы, нарушать проезд автотранспорта и проход пешеходов;</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5) допускать хранение и стоянку транспортных средств вне площадок для стоянки автотранспорта, в случаях, если такая стоянка влечет создание препятствий для движения пешеходов, транспорта пожарной охраны, полиции, скорой медицинской помощи, иных специализированных служб, а также других транспортных средств;</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6) стоянка транспортных средств на газонах, тротуарах, детских игровых и спортивных площадках;</w:t>
      </w:r>
    </w:p>
    <w:p w:rsidR="00662AC6" w:rsidRPr="0039258B" w:rsidRDefault="00662AC6" w:rsidP="00DE3BA6">
      <w:pPr>
        <w:pStyle w:val="ab"/>
        <w:ind w:right="142" w:firstLine="851"/>
        <w:jc w:val="both"/>
        <w:rPr>
          <w:rFonts w:ascii="PT Astra Sans" w:hAnsi="PT Astra Sans"/>
        </w:rPr>
      </w:pPr>
      <w:r w:rsidRPr="0039258B">
        <w:rPr>
          <w:rFonts w:ascii="PT Astra Sans" w:hAnsi="PT Astra Sans"/>
        </w:rPr>
        <w:t>7) выполнять сплошное, глухое ограждение земельного участка МКД;</w:t>
      </w:r>
    </w:p>
    <w:p w:rsidR="00662AC6" w:rsidRDefault="00662AC6" w:rsidP="00DE3BA6">
      <w:pPr>
        <w:pStyle w:val="ab"/>
        <w:ind w:right="142" w:firstLine="851"/>
        <w:jc w:val="both"/>
        <w:rPr>
          <w:rFonts w:ascii="PT Astra Sans" w:hAnsi="PT Astra Sans"/>
        </w:rPr>
      </w:pPr>
      <w:r w:rsidRPr="0039258B">
        <w:rPr>
          <w:rFonts w:ascii="PT Astra Sans" w:hAnsi="PT Astra Sans"/>
        </w:rPr>
        <w:t>8) выполнять решетчатое ограждение земельного участка МКД высотой 0,6 м, исключающего свободный проход по территории, либо свободный проезд личного и специального транспорта.</w:t>
      </w:r>
    </w:p>
    <w:p w:rsidR="00711AA9" w:rsidRPr="0039258B" w:rsidRDefault="00711AA9" w:rsidP="00DE3BA6">
      <w:pPr>
        <w:pStyle w:val="ab"/>
        <w:ind w:right="142" w:firstLine="851"/>
        <w:jc w:val="both"/>
        <w:rPr>
          <w:rFonts w:ascii="PT Astra Sans" w:hAnsi="PT Astra Sans"/>
        </w:rPr>
      </w:pPr>
    </w:p>
    <w:p w:rsidR="00E635AF" w:rsidRDefault="00E635AF" w:rsidP="00DE3BA6">
      <w:pPr>
        <w:pStyle w:val="ab"/>
        <w:ind w:right="142"/>
        <w:jc w:val="center"/>
        <w:rPr>
          <w:rFonts w:ascii="PT Astra Sans" w:hAnsi="PT Astra Sans"/>
          <w:b/>
        </w:rPr>
      </w:pPr>
      <w:r w:rsidRPr="0039258B">
        <w:rPr>
          <w:rFonts w:ascii="PT Astra Sans" w:hAnsi="PT Astra Sans"/>
          <w:b/>
        </w:rPr>
        <w:t>Статья 9. Требования к внешнему виду и содержанию фасадов зданий, строений и сооружений</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12</w:t>
      </w:r>
      <w:r w:rsidR="00711AA9">
        <w:rPr>
          <w:rFonts w:ascii="PT Astra Sans" w:hAnsi="PT Astra Sans"/>
        </w:rPr>
        <w:t>8</w:t>
      </w:r>
      <w:r w:rsidRPr="0039258B">
        <w:rPr>
          <w:rFonts w:ascii="PT Astra Sans" w:hAnsi="PT Astra Sans"/>
        </w:rPr>
        <w:t>. Правообладатели зданий, строений обязаны обеспечить надлежащее их содержание, в том числе по своевременному производству работ по ремонту и покраске зданий, сооружений, их фасадов, а также поддерживать в чистоте и исправном состоянии расположенные на фасадах памятные доски, указатели улиц (переулков, площадей и пр.), номерные знаки.</w:t>
      </w:r>
    </w:p>
    <w:p w:rsidR="00E635AF" w:rsidRPr="0039258B" w:rsidRDefault="00711AA9" w:rsidP="00DE3BA6">
      <w:pPr>
        <w:pStyle w:val="ab"/>
        <w:ind w:right="142" w:firstLine="851"/>
        <w:jc w:val="both"/>
        <w:rPr>
          <w:rFonts w:ascii="PT Astra Sans" w:hAnsi="PT Astra Sans"/>
        </w:rPr>
      </w:pPr>
      <w:r>
        <w:rPr>
          <w:rFonts w:ascii="PT Astra Sans" w:hAnsi="PT Astra Sans"/>
        </w:rPr>
        <w:t xml:space="preserve">129. </w:t>
      </w:r>
      <w:r w:rsidR="00E635AF" w:rsidRPr="0039258B">
        <w:rPr>
          <w:rFonts w:ascii="PT Astra Sans" w:hAnsi="PT Astra Sans"/>
        </w:rPr>
        <w:t>Внешний вид фасадов здания, строения, сооружения должен соответствовать согласованному в установленном порядке архитектурно-градостроительному облику объекта капитального строительства, информация о котором содержится в паспорте фасадов и (или) эскизном проекте.</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Порядок предоставления решения о согласовании архитектурно-градостроительного облика объекта капитального строительства, требования к содержанию эскизного проекта и паспорта фасадов, форма паспорта фасадов устанавливаются постановлением Администрации </w:t>
      </w:r>
      <w:r w:rsidR="00711AA9">
        <w:rPr>
          <w:rFonts w:ascii="PT Astra Sans" w:hAnsi="PT Astra Sans"/>
        </w:rPr>
        <w:t>Белозерского муниципального округа</w:t>
      </w:r>
      <w:r w:rsidRPr="0039258B">
        <w:rPr>
          <w:rFonts w:ascii="PT Astra Sans" w:hAnsi="PT Astra Sans"/>
        </w:rPr>
        <w:t>.</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130. К зданиям и сооружениям, фасады которых определяют архитектурный облик городской застройки, относятся все расположенные на территории </w:t>
      </w:r>
      <w:r w:rsidR="00711AA9">
        <w:rPr>
          <w:rFonts w:ascii="PT Astra Sans" w:hAnsi="PT Astra Sans"/>
        </w:rPr>
        <w:t>Белозерского муниципального округа</w:t>
      </w:r>
      <w:r w:rsidRPr="0039258B">
        <w:rPr>
          <w:rFonts w:ascii="PT Astra Sans" w:hAnsi="PT Astra Sans"/>
        </w:rPr>
        <w:t xml:space="preserve"> (эксплуатируемые, строящиеся, реконструируемые или капитально ремонтируемые):</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здания административного и общественно-культурного назначения;</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жилые здания;</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здания и сооружения производственного и иного назначения;</w:t>
      </w:r>
    </w:p>
    <w:p w:rsidR="00E635AF" w:rsidRPr="0039258B" w:rsidRDefault="00E635AF" w:rsidP="00DE3BA6">
      <w:pPr>
        <w:pStyle w:val="ab"/>
        <w:ind w:right="142" w:firstLine="851"/>
        <w:jc w:val="both"/>
        <w:rPr>
          <w:rFonts w:ascii="PT Astra Sans" w:hAnsi="PT Astra Sans"/>
        </w:rPr>
      </w:pPr>
      <w:proofErr w:type="gramStart"/>
      <w:r w:rsidRPr="0039258B">
        <w:rPr>
          <w:rFonts w:ascii="PT Astra Sans" w:hAnsi="PT Astra Sans"/>
        </w:rPr>
        <w:t>- сооружения, не являющиеся объектами капитального строительства (нестационарные объекты, временные постройки), торговые павильоны, киоски, гаражи и прочие аналогичные объекты.</w:t>
      </w:r>
      <w:proofErr w:type="gramEnd"/>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131. Цветовое решение окраски фасада, в том числе окраски фасада первых и вторых этажей жилых зданий, занимаемых магазинами и иными организациями, должно быть согласовано с</w:t>
      </w:r>
      <w:r w:rsidR="00711AA9" w:rsidRPr="00711AA9">
        <w:rPr>
          <w:rFonts w:ascii="PT Astra Sans" w:hAnsi="PT Astra Sans"/>
        </w:rPr>
        <w:t xml:space="preserve"> </w:t>
      </w:r>
      <w:r w:rsidR="00711AA9">
        <w:rPr>
          <w:rFonts w:ascii="PT Astra Sans" w:hAnsi="PT Astra Sans"/>
        </w:rPr>
        <w:t>Администрацией Белозерского муниципального округа</w:t>
      </w:r>
      <w:r w:rsidRPr="0039258B">
        <w:rPr>
          <w:rFonts w:ascii="PT Astra Sans" w:hAnsi="PT Astra Sans"/>
        </w:rPr>
        <w:t>.</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132. Содержание фасадов зданий, строений и сооружений включает:</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обеспечение наличия и содержание в исправном состоянии водостоков, водосточных труб и сливов;</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очистку от снега и льда крыш и козырьков, удаление наледи, снега и сосулек с карнизов, балконов и лоджий;</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lastRenderedPageBreak/>
        <w:t>- герметизацию, заделку и расшивку швов, трещин и выбоин;</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 восстановление, ремонт и своевременную очистку </w:t>
      </w:r>
      <w:proofErr w:type="spellStart"/>
      <w:r w:rsidRPr="0039258B">
        <w:rPr>
          <w:rFonts w:ascii="PT Astra Sans" w:hAnsi="PT Astra Sans"/>
        </w:rPr>
        <w:t>отмосток</w:t>
      </w:r>
      <w:proofErr w:type="spellEnd"/>
      <w:r w:rsidRPr="0039258B">
        <w:rPr>
          <w:rFonts w:ascii="PT Astra Sans" w:hAnsi="PT Astra Sans"/>
        </w:rPr>
        <w:t>, приямков цокольных окон и входов в подвалы;</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w:t>
      </w:r>
      <w:r w:rsidR="00711AA9">
        <w:rPr>
          <w:rFonts w:ascii="PT Astra Sans" w:hAnsi="PT Astra Sans"/>
        </w:rPr>
        <w:t>Белозерского муниципального округа</w:t>
      </w:r>
      <w:r w:rsidRPr="0039258B">
        <w:rPr>
          <w:rFonts w:ascii="PT Astra Sans" w:hAnsi="PT Astra Sans"/>
        </w:rPr>
        <w:t>;</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очистку и промывку поверхностей фасадов в зависимости от их состояния и условий эксплуатации;</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мытье окон и витрин, вывесок и указателей;</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выполнение иных требований, предусмотренных правилами и нормами технической эксплуатации зданий, строений и сооружений.</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Под изменением внешнего вида фасадов понимается:</w:t>
      </w:r>
    </w:p>
    <w:p w:rsidR="00E635AF" w:rsidRPr="0039258B" w:rsidRDefault="00E635AF" w:rsidP="00DE3BA6">
      <w:pPr>
        <w:pStyle w:val="ab"/>
        <w:ind w:right="142" w:firstLine="851"/>
        <w:jc w:val="both"/>
        <w:rPr>
          <w:rFonts w:ascii="PT Astra Sans" w:hAnsi="PT Astra Sans"/>
        </w:rPr>
      </w:pPr>
      <w:proofErr w:type="gramStart"/>
      <w:r w:rsidRPr="0039258B">
        <w:rPr>
          <w:rFonts w:ascii="PT Astra Sans" w:hAnsi="PT Astra Sans"/>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замена облицовочного материала;</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покраска фасада, его частей в цвет, отличающийся от цвета здания;</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изменение конструкции крыши, материала кровли, элементов безопасности крыши, элементов организованного наружного водостока;</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установка (крепление) или демонтаж дополнительных элементов и устройств (флагштоки, указатели).</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В состав элементов фасадов зданий, подлежащих содержанию, входят:</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 приямки, входы в подвальные помещения, </w:t>
      </w:r>
      <w:proofErr w:type="spellStart"/>
      <w:r w:rsidRPr="0039258B">
        <w:rPr>
          <w:rFonts w:ascii="PT Astra Sans" w:hAnsi="PT Astra Sans"/>
        </w:rPr>
        <w:t>отмостка</w:t>
      </w:r>
      <w:proofErr w:type="spellEnd"/>
      <w:r w:rsidRPr="0039258B">
        <w:rPr>
          <w:rFonts w:ascii="PT Astra Sans" w:hAnsi="PT Astra Sans"/>
        </w:rPr>
        <w:t xml:space="preserve"> и </w:t>
      </w:r>
      <w:proofErr w:type="spellStart"/>
      <w:r w:rsidRPr="0039258B">
        <w:rPr>
          <w:rFonts w:ascii="PT Astra Sans" w:hAnsi="PT Astra Sans"/>
        </w:rPr>
        <w:t>мусорокамеры</w:t>
      </w:r>
      <w:proofErr w:type="spellEnd"/>
      <w:r w:rsidRPr="0039258B">
        <w:rPr>
          <w:rFonts w:ascii="PT Astra Sans" w:hAnsi="PT Astra Sans"/>
        </w:rPr>
        <w:t>;</w:t>
      </w:r>
    </w:p>
    <w:p w:rsidR="00E635AF" w:rsidRPr="0039258B" w:rsidRDefault="00E635AF" w:rsidP="00DE3BA6">
      <w:pPr>
        <w:pStyle w:val="ab"/>
        <w:ind w:right="142" w:firstLine="851"/>
        <w:jc w:val="both"/>
        <w:rPr>
          <w:rFonts w:ascii="PT Astra Sans" w:hAnsi="PT Astra Sans"/>
        </w:rPr>
      </w:pPr>
      <w:proofErr w:type="gramStart"/>
      <w:r w:rsidRPr="0039258B">
        <w:rPr>
          <w:rFonts w:ascii="PT Astra Sans" w:hAnsi="PT Astra Sans"/>
        </w:rPr>
        <w:t xml:space="preserve">- входные узлы (ступени, площадки, перила, козырьки над входом, ограждения, стены, двери и др.); </w:t>
      </w:r>
      <w:proofErr w:type="gramEnd"/>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цоколь;</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плоскости стен;</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 выступающие элементы фасадов (балконы, лоджии, эркеры, карнизы и др.); </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кровли, включая вентиляционные и дымовые трубы, ограждающие решетки, выходы на кровлю и т.д.;</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 архитектурные детали и облицовка (колонны, пилястры, розетки, капители, </w:t>
      </w:r>
      <w:proofErr w:type="spellStart"/>
      <w:r w:rsidRPr="0039258B">
        <w:rPr>
          <w:rFonts w:ascii="PT Astra Sans" w:hAnsi="PT Astra Sans"/>
        </w:rPr>
        <w:t>сандрики</w:t>
      </w:r>
      <w:proofErr w:type="spellEnd"/>
      <w:r w:rsidRPr="0039258B">
        <w:rPr>
          <w:rFonts w:ascii="PT Astra Sans" w:hAnsi="PT Astra Sans"/>
        </w:rPr>
        <w:t>, фризы, пояски и др.);</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 водосточные трубы, включая </w:t>
      </w:r>
      <w:proofErr w:type="spellStart"/>
      <w:r w:rsidRPr="0039258B">
        <w:rPr>
          <w:rFonts w:ascii="PT Astra Sans" w:hAnsi="PT Astra Sans"/>
        </w:rPr>
        <w:t>отметы</w:t>
      </w:r>
      <w:proofErr w:type="spellEnd"/>
      <w:r w:rsidRPr="0039258B">
        <w:rPr>
          <w:rFonts w:ascii="PT Astra Sans" w:hAnsi="PT Astra Sans"/>
        </w:rPr>
        <w:t xml:space="preserve"> и воронки;</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ограждения балконов, лоджий;</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парапетные и оконные ограждения, решетки;</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 металлическая отделка окон, балконов, поясков, выступов цоколя, </w:t>
      </w:r>
      <w:proofErr w:type="spellStart"/>
      <w:r w:rsidRPr="0039258B">
        <w:rPr>
          <w:rFonts w:ascii="PT Astra Sans" w:hAnsi="PT Astra Sans"/>
        </w:rPr>
        <w:t>окрытий</w:t>
      </w:r>
      <w:proofErr w:type="spellEnd"/>
      <w:r w:rsidRPr="0039258B">
        <w:rPr>
          <w:rFonts w:ascii="PT Astra Sans" w:hAnsi="PT Astra Sans"/>
        </w:rPr>
        <w:t xml:space="preserve"> </w:t>
      </w:r>
      <w:proofErr w:type="spellStart"/>
      <w:r w:rsidRPr="0039258B">
        <w:rPr>
          <w:rFonts w:ascii="PT Astra Sans" w:hAnsi="PT Astra Sans"/>
        </w:rPr>
        <w:t>сандриков</w:t>
      </w:r>
      <w:proofErr w:type="spellEnd"/>
      <w:r w:rsidRPr="0039258B">
        <w:rPr>
          <w:rFonts w:ascii="PT Astra Sans" w:hAnsi="PT Astra Sans"/>
        </w:rPr>
        <w:t>, свесов и т.п.;</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навесные металлические конструкции (</w:t>
      </w:r>
      <w:proofErr w:type="spellStart"/>
      <w:r w:rsidRPr="0039258B">
        <w:rPr>
          <w:rFonts w:ascii="PT Astra Sans" w:hAnsi="PT Astra Sans"/>
        </w:rPr>
        <w:t>флагодержатели</w:t>
      </w:r>
      <w:proofErr w:type="spellEnd"/>
      <w:r w:rsidRPr="0039258B">
        <w:rPr>
          <w:rFonts w:ascii="PT Astra Sans" w:hAnsi="PT Astra Sans"/>
        </w:rPr>
        <w:t>, анкеры, пожарные лестницы, вентиляционное оборудование и т.п.);</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горизонтальные и вертикальные швы между панелями и блоками (фасады крупнопанельных и крупноблочных зданий); стекла, рамы, балконные двери;</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стационарные ограждения, прилегающие к зданиям.</w:t>
      </w:r>
    </w:p>
    <w:p w:rsidR="00E635AF" w:rsidRPr="0039258B" w:rsidRDefault="00E635AF" w:rsidP="00DE3BA6">
      <w:pPr>
        <w:pStyle w:val="ab"/>
        <w:ind w:right="142" w:firstLine="851"/>
        <w:jc w:val="both"/>
        <w:rPr>
          <w:rFonts w:ascii="PT Astra Sans" w:hAnsi="PT Astra Sans"/>
        </w:rPr>
      </w:pPr>
      <w:proofErr w:type="gramStart"/>
      <w:r w:rsidRPr="0039258B">
        <w:rPr>
          <w:rFonts w:ascii="PT Astra Sans" w:hAnsi="PT Astra Sans"/>
        </w:rPr>
        <w:t>Особое внимание уделяется состоянию креплений архитектурных деталей и облицовки, устойчивости парапетных и балконных ограждений, состоянию цоколя, стен, особенно в местах расположения водосточных труб, около балконов и в других местах, подверженных обильному воздействию ливневых, талых и дождевых вод, а также вокруг креплений к стенам металлических конструкций (</w:t>
      </w:r>
      <w:proofErr w:type="spellStart"/>
      <w:r w:rsidRPr="0039258B">
        <w:rPr>
          <w:rFonts w:ascii="PT Astra Sans" w:hAnsi="PT Astra Sans"/>
        </w:rPr>
        <w:t>флагодержателей</w:t>
      </w:r>
      <w:proofErr w:type="spellEnd"/>
      <w:r w:rsidRPr="0039258B">
        <w:rPr>
          <w:rFonts w:ascii="PT Astra Sans" w:hAnsi="PT Astra Sans"/>
        </w:rPr>
        <w:t xml:space="preserve">, анкеров, пожарных лестниц и др.). </w:t>
      </w:r>
      <w:proofErr w:type="gramEnd"/>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133. При содержании фасадов зданий, строений и сооружений запрещается:</w:t>
      </w:r>
    </w:p>
    <w:p w:rsidR="00E635AF" w:rsidRPr="0039258B" w:rsidRDefault="006D19AD" w:rsidP="00DE3BA6">
      <w:pPr>
        <w:pStyle w:val="ab"/>
        <w:ind w:right="142" w:firstLine="851"/>
        <w:jc w:val="both"/>
        <w:rPr>
          <w:rFonts w:ascii="PT Astra Sans" w:hAnsi="PT Astra Sans"/>
        </w:rPr>
      </w:pPr>
      <w:r>
        <w:rPr>
          <w:rFonts w:ascii="PT Astra Sans" w:hAnsi="PT Astra Sans"/>
        </w:rPr>
        <w:t>-</w:t>
      </w:r>
      <w:r w:rsidR="00E635AF" w:rsidRPr="0039258B">
        <w:rPr>
          <w:rFonts w:ascii="PT Astra Sans" w:hAnsi="PT Astra Sans"/>
        </w:rPr>
        <w:t xml:space="preserve"> самовольное переоборудование или изменение внешнего вида фасада здания либо его элементов;</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самовольное нанесение надписей;</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lastRenderedPageBreak/>
        <w:t>- нарушение установленных требований по размещению вывесок, указателей улиц, номерных знаков домов, зданий и сооружений.</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При содержании фасадов зданий, строений и сооружений не допускается:</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повреждение (загрязнение) поверхности стен фасадов зданий и сооружений;</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E635AF" w:rsidRPr="0039258B" w:rsidRDefault="00E635AF" w:rsidP="00DE3BA6">
      <w:pPr>
        <w:pStyle w:val="ab"/>
        <w:ind w:right="142" w:firstLine="851"/>
        <w:jc w:val="both"/>
        <w:rPr>
          <w:rFonts w:ascii="PT Astra Sans" w:hAnsi="PT Astra Sans"/>
        </w:rPr>
      </w:pPr>
      <w:proofErr w:type="gramStart"/>
      <w:r w:rsidRPr="0039258B">
        <w:rPr>
          <w:rFonts w:ascii="PT Astra Sans" w:hAnsi="PT Astra Sans"/>
        </w:rPr>
        <w:t xml:space="preserve">- 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 </w:t>
      </w:r>
      <w:proofErr w:type="gramEnd"/>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нарушение герметизации межпанельных стыков;</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E635AF" w:rsidRPr="0039258B" w:rsidRDefault="00E635AF" w:rsidP="00DE3BA6">
      <w:pPr>
        <w:pStyle w:val="ab"/>
        <w:ind w:right="142" w:firstLine="851"/>
        <w:jc w:val="both"/>
        <w:rPr>
          <w:rFonts w:ascii="PT Astra Sans" w:hAnsi="PT Astra Sans"/>
        </w:rPr>
      </w:pPr>
      <w:proofErr w:type="gramStart"/>
      <w:r w:rsidRPr="0039258B">
        <w:rPr>
          <w:rFonts w:ascii="PT Astra Sans" w:hAnsi="PT Astra Sans"/>
        </w:rPr>
        <w:t>- повреждение (загрязнение) выступающих элементов фасадов зданий и сооружений: балконов, лоджий, эркеров, тамбуров, карнизов, козырьков и т.п.;</w:t>
      </w:r>
      <w:proofErr w:type="gramEnd"/>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разрушение (отсутствие, загрязнение) ограждений балконов, лоджий, парапетов и т.п.</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134. Выявленные при эксплуатации нарушения должны быть устранены в соответствии с нормами и правилами технической эксплуатации.</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Дефекты, подлежащие устранению текущим ремонтом, должны ликвидироваться в установленный Правилами и нормами технической эксплуатации жилищного фонда срок, но не более 1 месяца.</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135. Для устранения угрозы возможного обрушения выступающих конструкций фасадов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Ремонт аварийного состояния фасадов должен выполняться незамедлительно по выявлении этого состояния.</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136. 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временных построек и сооружений) осуществляется в соответствии с требованиями, установленными решением </w:t>
      </w:r>
      <w:r w:rsidR="00651034">
        <w:rPr>
          <w:rFonts w:ascii="PT Astra Sans" w:hAnsi="PT Astra Sans"/>
        </w:rPr>
        <w:t>Думой Белозерского муниципального округа</w:t>
      </w:r>
      <w:r w:rsidRPr="0039258B">
        <w:rPr>
          <w:rFonts w:ascii="PT Astra Sans" w:hAnsi="PT Astra Sans"/>
        </w:rPr>
        <w:t>.</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На фасадах зданий, строений и сооружений допускается установка следующих домовых знаков:</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 угловой указатель улицы, площади, проспекта, проезда, переулка; </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указатель номера дома, строения;</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указатель номера подъезда и номеров квартир в подъезде;</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xml:space="preserve">- </w:t>
      </w:r>
      <w:proofErr w:type="spellStart"/>
      <w:r w:rsidRPr="0039258B">
        <w:rPr>
          <w:rFonts w:ascii="PT Astra Sans" w:hAnsi="PT Astra Sans"/>
        </w:rPr>
        <w:t>флагодержатель</w:t>
      </w:r>
      <w:proofErr w:type="spellEnd"/>
      <w:r w:rsidRPr="0039258B">
        <w:rPr>
          <w:rFonts w:ascii="PT Astra Sans" w:hAnsi="PT Astra Sans"/>
        </w:rPr>
        <w:t>;</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памятная доска;</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полигонометрический знак;</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указатель пожарного гидранта;</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указатель грунтовых геодезических знаков;</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указатель городской канализации и водопровода;</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 указатель подземного газопровода.</w:t>
      </w:r>
    </w:p>
    <w:p w:rsidR="00E635AF" w:rsidRPr="0039258B" w:rsidRDefault="00E635AF" w:rsidP="00DE3BA6">
      <w:pPr>
        <w:pStyle w:val="ab"/>
        <w:ind w:right="142" w:firstLine="851"/>
        <w:jc w:val="both"/>
        <w:rPr>
          <w:rFonts w:ascii="PT Astra Sans" w:hAnsi="PT Astra Sans"/>
        </w:rPr>
      </w:pPr>
      <w:r w:rsidRPr="0039258B">
        <w:rPr>
          <w:rFonts w:ascii="PT Astra Sans" w:hAnsi="PT Astra Sans"/>
        </w:rPr>
        <w:t>137. Владельцы средств наружной рекламы обязаны обеспечивать техническую исправность и эстетичный вид рекламных конструкций на фасадах зданий.</w:t>
      </w:r>
    </w:p>
    <w:p w:rsidR="00E635AF" w:rsidRDefault="00E635AF" w:rsidP="00DE3BA6">
      <w:pPr>
        <w:pStyle w:val="ab"/>
        <w:ind w:right="142" w:firstLine="851"/>
        <w:jc w:val="both"/>
        <w:rPr>
          <w:rFonts w:ascii="PT Astra Sans" w:hAnsi="PT Astra Sans"/>
        </w:rPr>
      </w:pPr>
      <w:r w:rsidRPr="0039258B">
        <w:rPr>
          <w:rFonts w:ascii="PT Astra Sans" w:hAnsi="PT Astra Sans"/>
        </w:rPr>
        <w:t>138. При производстве работ по реконструкции, ремонту, внешней отделке зданий, строений, сооружений (за исключением индивидуальных жилых домов) фасады указанных объектов оборудуются строительной сеткой с изображением фасада.</w:t>
      </w:r>
    </w:p>
    <w:p w:rsidR="00651034" w:rsidRPr="0039258B" w:rsidRDefault="00651034" w:rsidP="00DE3BA6">
      <w:pPr>
        <w:pStyle w:val="ab"/>
        <w:ind w:right="142" w:firstLine="851"/>
        <w:jc w:val="both"/>
        <w:rPr>
          <w:rFonts w:ascii="PT Astra Sans" w:hAnsi="PT Astra Sans"/>
        </w:rPr>
      </w:pPr>
    </w:p>
    <w:p w:rsidR="003744B0" w:rsidRPr="0039258B" w:rsidRDefault="003744B0" w:rsidP="00DE3BA6">
      <w:pPr>
        <w:pStyle w:val="ab"/>
        <w:ind w:right="142"/>
        <w:jc w:val="center"/>
        <w:rPr>
          <w:rFonts w:ascii="PT Astra Sans" w:hAnsi="PT Astra Sans"/>
          <w:b/>
        </w:rPr>
      </w:pPr>
      <w:r w:rsidRPr="0039258B">
        <w:rPr>
          <w:rFonts w:ascii="PT Astra Sans" w:hAnsi="PT Astra Sans"/>
          <w:b/>
        </w:rPr>
        <w:t>Статья 10. Сбор твердых коммунальных и промышленных отходов</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lastRenderedPageBreak/>
        <w:t xml:space="preserve">139. Территория </w:t>
      </w:r>
      <w:r w:rsidR="00651034">
        <w:rPr>
          <w:rFonts w:ascii="PT Astra Sans" w:hAnsi="PT Astra Sans"/>
        </w:rPr>
        <w:t>Белозерского муниципального округа</w:t>
      </w:r>
      <w:r w:rsidR="00651034" w:rsidRPr="0039258B">
        <w:rPr>
          <w:rFonts w:ascii="PT Astra Sans" w:hAnsi="PT Astra Sans"/>
        </w:rPr>
        <w:t xml:space="preserve"> </w:t>
      </w:r>
      <w:r w:rsidRPr="0039258B">
        <w:rPr>
          <w:rFonts w:ascii="PT Astra Sans" w:hAnsi="PT Astra Sans"/>
        </w:rPr>
        <w:t>подлежит регулярной очистке от отходов в соответствии с экологическими, санитарными и иными требованиями.</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Организация деятельности по сбору (в том числе раздельному сбору), транспортированию, обработке, утилизации, обезвреживанию и захоронению ТКО на территории </w:t>
      </w:r>
      <w:r w:rsidR="00651034">
        <w:rPr>
          <w:rFonts w:ascii="PT Astra Sans" w:hAnsi="PT Astra Sans"/>
        </w:rPr>
        <w:t>Белозерского муниципального округа</w:t>
      </w:r>
      <w:r w:rsidR="00651034" w:rsidRPr="0039258B">
        <w:rPr>
          <w:rFonts w:ascii="PT Astra Sans" w:hAnsi="PT Astra Sans"/>
        </w:rPr>
        <w:t xml:space="preserve"> </w:t>
      </w:r>
      <w:r w:rsidRPr="0039258B">
        <w:rPr>
          <w:rFonts w:ascii="PT Astra Sans" w:hAnsi="PT Astra Sans"/>
        </w:rPr>
        <w:t>осуществляется в соответствии с Федеральным законом от 24.06.1998</w:t>
      </w:r>
      <w:r w:rsidR="006D19AD">
        <w:rPr>
          <w:rFonts w:ascii="PT Astra Sans" w:hAnsi="PT Astra Sans"/>
        </w:rPr>
        <w:t xml:space="preserve"> г.</w:t>
      </w:r>
      <w:r w:rsidRPr="0039258B">
        <w:rPr>
          <w:rFonts w:ascii="PT Astra Sans" w:hAnsi="PT Astra Sans"/>
        </w:rPr>
        <w:t xml:space="preserve"> № 89-ФЗ «Об отходах производства и потребления».</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На территории </w:t>
      </w:r>
      <w:r w:rsidR="00651034">
        <w:rPr>
          <w:rFonts w:ascii="PT Astra Sans" w:hAnsi="PT Astra Sans"/>
        </w:rPr>
        <w:t>Белозерского муниципального округа</w:t>
      </w:r>
      <w:r w:rsidR="00651034" w:rsidRPr="0039258B">
        <w:rPr>
          <w:rFonts w:ascii="PT Astra Sans" w:hAnsi="PT Astra Sans"/>
        </w:rPr>
        <w:t xml:space="preserve"> </w:t>
      </w:r>
      <w:r w:rsidRPr="0039258B">
        <w:rPr>
          <w:rFonts w:ascii="PT Astra Sans" w:hAnsi="PT Astra Sans"/>
        </w:rPr>
        <w:t xml:space="preserve">сбор ТКО и промышленных отходов осуществляется в мусоросборники для соответствующего вида отходов. Сбор крупногабаритного мусора на территории </w:t>
      </w:r>
      <w:r w:rsidR="00651034">
        <w:rPr>
          <w:rFonts w:ascii="PT Astra Sans" w:hAnsi="PT Astra Sans"/>
        </w:rPr>
        <w:t>Белозерского муниципального округа</w:t>
      </w:r>
      <w:r w:rsidRPr="0039258B">
        <w:rPr>
          <w:rFonts w:ascii="PT Astra Sans" w:hAnsi="PT Astra Sans"/>
        </w:rPr>
        <w:t xml:space="preserve"> производится в границах площадок для мусоросборников и вывозится не реже одного раза в неделю.</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140. Мусоросборники для ТКО размещаются на площадках для мусоросборников согласно установленным местам размещения (дислокации) площадок для мусоросборников. Размещение мусоросборников для ТКО вне мест размещения (дислокации) площадок для мусоросборников не допускается. Запрещается установка мусоросборников на проезжей части, тротуарах, газонах и в проходных арках домов.</w:t>
      </w:r>
    </w:p>
    <w:p w:rsidR="003744B0" w:rsidRPr="0039258B" w:rsidRDefault="003744B0" w:rsidP="00DE3BA6">
      <w:pPr>
        <w:pStyle w:val="ab"/>
        <w:ind w:right="142" w:firstLine="851"/>
        <w:jc w:val="both"/>
        <w:rPr>
          <w:rFonts w:ascii="PT Astra Sans" w:hAnsi="PT Astra Sans"/>
        </w:rPr>
      </w:pPr>
      <w:bookmarkStart w:id="2" w:name="bookmark4"/>
      <w:r w:rsidRPr="0039258B">
        <w:rPr>
          <w:rFonts w:ascii="PT Astra Sans" w:hAnsi="PT Astra Sans"/>
        </w:rPr>
        <w:t>Допускается временная установка мусоросборников на дворовых, прилегающих территориях вблизи мест производства ремонтных, аварийных работ и работ по уборке территории при отсутствии на указанных территориях оборудованных площадок для установки мусоросборников. Установка данных мусоросборников и вывоз строительного, естественного мусора обеспечивается лицами, производящими ремонтные, аварийные работы и работы по уборке территории.</w:t>
      </w:r>
      <w:bookmarkEnd w:id="2"/>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141. </w:t>
      </w:r>
      <w:proofErr w:type="gramStart"/>
      <w:r w:rsidRPr="0039258B">
        <w:rPr>
          <w:rFonts w:ascii="PT Astra Sans" w:hAnsi="PT Astra Sans"/>
        </w:rPr>
        <w:t xml:space="preserve">Юридические, физические лица, индивидуальные предприниматели, обязанные в силу требований действующего законодательства, муниципальных правовых актов </w:t>
      </w:r>
      <w:r w:rsidR="00651034">
        <w:rPr>
          <w:rFonts w:ascii="PT Astra Sans" w:hAnsi="PT Astra Sans"/>
        </w:rPr>
        <w:t>Белозерского муниципального округа</w:t>
      </w:r>
      <w:r w:rsidRPr="0039258B">
        <w:rPr>
          <w:rFonts w:ascii="PT Astra Sans" w:hAnsi="PT Astra Sans"/>
        </w:rPr>
        <w:t xml:space="preserve">, договора содержать территории, здания, строения, сооружения, объекты природного и </w:t>
      </w:r>
      <w:proofErr w:type="spellStart"/>
      <w:r w:rsidRPr="0039258B">
        <w:rPr>
          <w:rFonts w:ascii="PT Astra Sans" w:hAnsi="PT Astra Sans"/>
        </w:rPr>
        <w:t>природноантропогенного</w:t>
      </w:r>
      <w:proofErr w:type="spellEnd"/>
      <w:r w:rsidRPr="0039258B">
        <w:rPr>
          <w:rFonts w:ascii="PT Astra Sans" w:hAnsi="PT Astra Sans"/>
        </w:rPr>
        <w:t xml:space="preserve"> происхождения, обязаны обеспечить устройство площадок для мусоросборников и оборудование их мусоросборниками для ТКО либо заключить договоры на пользование площадками для мусоросборников и мусоросборниками для ТКО.</w:t>
      </w:r>
      <w:proofErr w:type="gramEnd"/>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142. </w:t>
      </w:r>
      <w:proofErr w:type="gramStart"/>
      <w:r w:rsidRPr="0039258B">
        <w:rPr>
          <w:rFonts w:ascii="PT Astra Sans" w:hAnsi="PT Astra Sans"/>
        </w:rPr>
        <w:t>Площадка для мусоросборников должна иметь бетонное или асфальтовое покрытие и отсек для временного хранения крупногабаритного мусора, ограниченные бордюром и ограждениями либо зелеными насаждениями (кустарниками) с трех сторон и иметь подъездной путь для специального транспорта;</w:t>
      </w:r>
      <w:proofErr w:type="gramEnd"/>
      <w:r w:rsidRPr="0039258B">
        <w:rPr>
          <w:rFonts w:ascii="PT Astra Sans" w:hAnsi="PT Astra Sans"/>
        </w:rPr>
        <w:t xml:space="preserve"> мусоросборники для сбора ТКО должны быть оборудованы крышками, либо ограждение площадок для мусоросборников должно препятствовать выдуванию отходов, также должен быть обеспечен свободный подъезд специализированного транспорта к мусоросборникам, площадкам для мусоросборников.</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Площадки для мусоросборников должны быть открытыми, иметь твердое водонепроницаемое покрытие, удобные пути для подъезда спецтранспорта и подхода населения, должны быть ограждены.</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Площадки для мусоросборников снабжаются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Площадки для мусоросборников должны ежедневно подметаться и очищаться от мусора.</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143. Количество мусоросборников для ТКО на каждой из площадок для мусоросборников определяется в соответствии с требованиями действующего санитарного законодательства.</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lastRenderedPageBreak/>
        <w:t>144. Мусоросборники для ТКО должны соответствовать установленным требованиям к форме, размерам и техническим характеристикам мусоросборников для ТКО, находиться в технически исправном состоянии, иметь маркировку с регистрационным номером</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145. Мусоросборники подлежат регулярной очистке от отходов в соответствии экологическими, санитарными и иными требованиями. </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Переполнение мусоросборников, эксплуатация мусоросборников </w:t>
      </w:r>
      <w:proofErr w:type="gramStart"/>
      <w:r w:rsidRPr="0039258B">
        <w:rPr>
          <w:rFonts w:ascii="PT Astra Sans" w:hAnsi="PT Astra Sans"/>
        </w:rPr>
        <w:t>в</w:t>
      </w:r>
      <w:proofErr w:type="gramEnd"/>
      <w:r w:rsidRPr="0039258B">
        <w:rPr>
          <w:rFonts w:ascii="PT Astra Sans" w:hAnsi="PT Astra Sans"/>
        </w:rPr>
        <w:t xml:space="preserve"> технически</w:t>
      </w:r>
    </w:p>
    <w:p w:rsidR="003744B0" w:rsidRPr="0039258B" w:rsidRDefault="003744B0" w:rsidP="00DE3BA6">
      <w:pPr>
        <w:pStyle w:val="ab"/>
        <w:ind w:right="142"/>
        <w:jc w:val="both"/>
        <w:rPr>
          <w:rFonts w:ascii="PT Astra Sans" w:hAnsi="PT Astra Sans"/>
        </w:rPr>
      </w:pPr>
      <w:r w:rsidRPr="0039258B">
        <w:rPr>
          <w:rFonts w:ascii="PT Astra Sans" w:hAnsi="PT Astra Sans"/>
        </w:rPr>
        <w:t xml:space="preserve">неисправном </w:t>
      </w:r>
      <w:proofErr w:type="gramStart"/>
      <w:r w:rsidRPr="0039258B">
        <w:rPr>
          <w:rFonts w:ascii="PT Astra Sans" w:hAnsi="PT Astra Sans"/>
        </w:rPr>
        <w:t>состоянии</w:t>
      </w:r>
      <w:proofErr w:type="gramEnd"/>
      <w:r w:rsidRPr="0039258B">
        <w:rPr>
          <w:rFonts w:ascii="PT Astra Sans" w:hAnsi="PT Astra Sans"/>
        </w:rPr>
        <w:t xml:space="preserve"> или состоянии, не соответствующем санитарным нормам и правилам, сжигание отходов в мусоросборниках, выгрузка отходов из мусоросборников вне спецтранспорта запрещается.</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Лица, указанные в пункте </w:t>
      </w:r>
      <w:r w:rsidR="00651034">
        <w:rPr>
          <w:rFonts w:ascii="PT Astra Sans" w:hAnsi="PT Astra Sans"/>
        </w:rPr>
        <w:t>141</w:t>
      </w:r>
      <w:r w:rsidRPr="0039258B">
        <w:rPr>
          <w:rFonts w:ascii="PT Astra Sans" w:hAnsi="PT Astra Sans"/>
        </w:rPr>
        <w:t>, принимают меры по предотвращению возгорания отходов в мусоросборниках, в случае их возгорания обязаны своевременно принимать меры по тушению пожара в соответствии с действующим законодательством.</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На территории </w:t>
      </w:r>
      <w:r w:rsidR="00651034">
        <w:rPr>
          <w:rFonts w:ascii="PT Astra Sans" w:hAnsi="PT Astra Sans"/>
        </w:rPr>
        <w:t>Белозерского муниципального округа</w:t>
      </w:r>
      <w:r w:rsidR="00651034" w:rsidRPr="0039258B">
        <w:rPr>
          <w:rFonts w:ascii="PT Astra Sans" w:hAnsi="PT Astra Sans"/>
        </w:rPr>
        <w:t xml:space="preserve"> </w:t>
      </w:r>
      <w:r w:rsidRPr="0039258B">
        <w:rPr>
          <w:rFonts w:ascii="PT Astra Sans" w:hAnsi="PT Astra Sans"/>
        </w:rPr>
        <w:t>запрещается:</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сбрасывать крупногабаритный и строительный мусор в мусоросборники;</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выливать жидкие бытовые отходы в мусоросборники, на дворовую и прилегающую территории.</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146. Мусоросборники для промышленных отходов должны соответствовать требованиям, установленным действующим законодательством.</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147. Обязанность по обеспечению соблюдения требований, установленных к эксплуатации площадок для мусоросборников и мусоросборников, возлагается на лиц, указанных в пункте </w:t>
      </w:r>
      <w:r w:rsidR="00651034">
        <w:rPr>
          <w:rFonts w:ascii="PT Astra Sans" w:hAnsi="PT Astra Sans"/>
        </w:rPr>
        <w:t>141</w:t>
      </w:r>
      <w:r w:rsidRPr="0039258B">
        <w:rPr>
          <w:rFonts w:ascii="PT Astra Sans" w:hAnsi="PT Astra Sans"/>
        </w:rPr>
        <w:t>, если иное не предусмотрено договором.</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148. Собственники индивидуальных жилых домов оплачивают возчикам отходов услуги по сбору и вывозу отходов на основании заключенных договоров, в соответствии с утвержденными нормами накопления ТКО, крупногабаритных отходов для населения </w:t>
      </w:r>
      <w:r w:rsidR="00651034">
        <w:rPr>
          <w:rFonts w:ascii="PT Astra Sans" w:hAnsi="PT Astra Sans"/>
        </w:rPr>
        <w:t>Белозерского муниципального округа</w:t>
      </w:r>
      <w:r w:rsidRPr="0039258B">
        <w:rPr>
          <w:rFonts w:ascii="PT Astra Sans" w:hAnsi="PT Astra Sans"/>
        </w:rPr>
        <w:t>.</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Сбор ТКО на территории индивидуальной жилой застройки осуществляется в порядке, предусмотренном муниципальным правовым актом Администрации </w:t>
      </w:r>
      <w:r w:rsidR="00651034">
        <w:rPr>
          <w:rFonts w:ascii="PT Astra Sans" w:hAnsi="PT Astra Sans"/>
        </w:rPr>
        <w:t>Белозерского муниципального округа</w:t>
      </w:r>
      <w:r w:rsidRPr="0039258B">
        <w:rPr>
          <w:rFonts w:ascii="PT Astra Sans" w:hAnsi="PT Astra Sans"/>
        </w:rPr>
        <w:t>.</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Ответственность за оборудование, содержание и сохранность мусоросборников коллективного пользования и площадок для мусоросборников, расположенных в частном секторе несет специализированная организация, оказывающая услуги по вывозу ТКО.</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xml:space="preserve">149. Лица, указанные в пункте </w:t>
      </w:r>
      <w:r w:rsidR="00651034">
        <w:rPr>
          <w:rFonts w:ascii="PT Astra Sans" w:hAnsi="PT Astra Sans"/>
        </w:rPr>
        <w:t>141</w:t>
      </w:r>
      <w:r w:rsidRPr="0039258B">
        <w:rPr>
          <w:rFonts w:ascii="PT Astra Sans" w:hAnsi="PT Astra Sans"/>
        </w:rPr>
        <w:t>, обязаны:</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не допускать наличие несанкционированных свалок на предоставленной и прилегающей территории;</w:t>
      </w:r>
    </w:p>
    <w:p w:rsidR="003744B0" w:rsidRPr="0039258B" w:rsidRDefault="003744B0" w:rsidP="00DE3BA6">
      <w:pPr>
        <w:pStyle w:val="ab"/>
        <w:ind w:right="142" w:firstLine="851"/>
        <w:jc w:val="both"/>
        <w:rPr>
          <w:rFonts w:ascii="PT Astra Sans" w:hAnsi="PT Astra Sans"/>
        </w:rPr>
      </w:pPr>
      <w:r w:rsidRPr="0039258B">
        <w:rPr>
          <w:rFonts w:ascii="PT Astra Sans" w:hAnsi="PT Astra Sans"/>
        </w:rPr>
        <w:t>- не допускать наличие несанкционированных свалок в местах производства ремонтных, аварийных работ и работ по уборке территории.</w:t>
      </w:r>
    </w:p>
    <w:p w:rsidR="003744B0" w:rsidRDefault="003744B0" w:rsidP="00DE3BA6">
      <w:pPr>
        <w:pStyle w:val="ab"/>
        <w:ind w:right="142" w:firstLine="851"/>
        <w:jc w:val="both"/>
        <w:rPr>
          <w:rFonts w:ascii="PT Astra Sans" w:hAnsi="PT Astra Sans"/>
        </w:rPr>
      </w:pPr>
      <w:r w:rsidRPr="0039258B">
        <w:rPr>
          <w:rFonts w:ascii="PT Astra Sans" w:hAnsi="PT Astra Sans"/>
        </w:rPr>
        <w:t>150. Организацию своевременной ликвидации несанкционированных свалок на территориях общего пользования осуществляет Администрация Белозерского муниципального округа в пределах предусмотренных бюджетом округа денежных средств.</w:t>
      </w:r>
    </w:p>
    <w:p w:rsidR="00651034" w:rsidRPr="0039258B" w:rsidRDefault="00651034" w:rsidP="00DE3BA6">
      <w:pPr>
        <w:pStyle w:val="ab"/>
        <w:ind w:right="142" w:firstLine="851"/>
        <w:jc w:val="both"/>
        <w:rPr>
          <w:rFonts w:ascii="PT Astra Sans" w:hAnsi="PT Astra Sans"/>
        </w:rPr>
      </w:pPr>
    </w:p>
    <w:p w:rsidR="00427DEB" w:rsidRPr="0039258B" w:rsidRDefault="00427DEB" w:rsidP="00DE3BA6">
      <w:pPr>
        <w:pStyle w:val="ab"/>
        <w:ind w:right="142"/>
        <w:jc w:val="center"/>
        <w:rPr>
          <w:rFonts w:ascii="PT Astra Sans" w:hAnsi="PT Astra Sans"/>
          <w:b/>
        </w:rPr>
      </w:pPr>
      <w:r w:rsidRPr="0039258B">
        <w:rPr>
          <w:rFonts w:ascii="PT Astra Sans" w:hAnsi="PT Astra Sans"/>
          <w:b/>
        </w:rPr>
        <w:t>Статья 11. Сбор жидких бытовых отходов</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151. Сбор ЖБО в жилых домах и нежилых помещениях, присоединенных к централизованной системе водоснабжения и не подключенных к централизованной системе канализации, производится в водонепроницаемые выгребы.</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 xml:space="preserve">152. В случае отсутствия канализационной сети отвод бытовых стоков допускается в обустроенные дворовые </w:t>
      </w:r>
      <w:proofErr w:type="spellStart"/>
      <w:r w:rsidRPr="0039258B">
        <w:rPr>
          <w:rFonts w:ascii="PT Astra Sans" w:hAnsi="PT Astra Sans"/>
        </w:rPr>
        <w:t>помойницы</w:t>
      </w:r>
      <w:proofErr w:type="spellEnd"/>
      <w:r w:rsidRPr="0039258B">
        <w:rPr>
          <w:rFonts w:ascii="PT Astra Sans" w:hAnsi="PT Astra Sans"/>
        </w:rPr>
        <w:t xml:space="preserve">, имеющие водонепроницаемый выгреб и надземную часть с крышкой и решеткой для отделения твердых фракций. Объем выгреба рассчитывается из численности населения, пользующегося уборной. </w:t>
      </w:r>
      <w:r w:rsidRPr="0039258B">
        <w:rPr>
          <w:rFonts w:ascii="PT Astra Sans" w:hAnsi="PT Astra Sans"/>
        </w:rPr>
        <w:lastRenderedPageBreak/>
        <w:t xml:space="preserve">Объем и </w:t>
      </w:r>
      <w:proofErr w:type="gramStart"/>
      <w:r w:rsidRPr="0039258B">
        <w:rPr>
          <w:rFonts w:ascii="PT Astra Sans" w:hAnsi="PT Astra Sans"/>
        </w:rPr>
        <w:t>необходимое</w:t>
      </w:r>
      <w:proofErr w:type="gramEnd"/>
      <w:r w:rsidRPr="0039258B">
        <w:rPr>
          <w:rFonts w:ascii="PT Astra Sans" w:hAnsi="PT Astra Sans"/>
        </w:rPr>
        <w:t xml:space="preserve"> количество выгребов устанавливаются исходя из нормы накопления ЖБО и количества жителей.</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 xml:space="preserve">153. </w:t>
      </w:r>
      <w:proofErr w:type="gramStart"/>
      <w:r w:rsidRPr="0039258B">
        <w:rPr>
          <w:rFonts w:ascii="PT Astra Sans" w:hAnsi="PT Astra Sans"/>
        </w:rPr>
        <w:t xml:space="preserve">Дворовые </w:t>
      </w:r>
      <w:proofErr w:type="spellStart"/>
      <w:r w:rsidRPr="0039258B">
        <w:rPr>
          <w:rFonts w:ascii="PT Astra Sans" w:hAnsi="PT Astra Sans"/>
        </w:rPr>
        <w:t>помойницы</w:t>
      </w:r>
      <w:proofErr w:type="spellEnd"/>
      <w:r w:rsidRPr="0039258B">
        <w:rPr>
          <w:rFonts w:ascii="PT Astra Sans" w:hAnsi="PT Astra Sans"/>
        </w:rPr>
        <w:t xml:space="preserve"> и дворовые уборные должны размещаться в соответствии с действующими санитарными правилами и быть удалены от жилых зданий, детских и образовательных учреждений, площадок для игр детей и отдыха населения на расстояние не менее 20 м, от колодцев и водных объектов на расстояние не менее 50 м. На территориях индивидуальной жилой застройки расстояние определяется собственниками.</w:t>
      </w:r>
      <w:proofErr w:type="gramEnd"/>
      <w:r w:rsidRPr="0039258B">
        <w:rPr>
          <w:rFonts w:ascii="PT Astra Sans" w:hAnsi="PT Astra Sans"/>
        </w:rPr>
        <w:t xml:space="preserve"> Не допускается устройство дворовых уборных вне границ земельного участка, на котором расположен индивидуальный жилой дом. В конфликтных ситуациях место размещения дворовых </w:t>
      </w:r>
      <w:proofErr w:type="spellStart"/>
      <w:r w:rsidRPr="0039258B">
        <w:rPr>
          <w:rFonts w:ascii="PT Astra Sans" w:hAnsi="PT Astra Sans"/>
        </w:rPr>
        <w:t>помойниц</w:t>
      </w:r>
      <w:proofErr w:type="spellEnd"/>
      <w:r w:rsidRPr="0039258B">
        <w:rPr>
          <w:rFonts w:ascii="PT Astra Sans" w:hAnsi="PT Astra Sans"/>
        </w:rPr>
        <w:t xml:space="preserve"> и дворовых уборных определяется в судебном порядке.</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154. Ввод водопровода в жилые и нежилые помещения без централизованной канализации либо организации водонепроницаемого выгреба, запрещен.</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155. Запрещается устройство и эксплуатация дренирующих выгребных ям, а также выпуск стоков открытым способом в дренажные канавы, приемные лотки дождевых вод, проезжую часть, водные объекты и рельеф местности.</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 xml:space="preserve">156. Строительство выгребных ям производится с соблюдением установленных нормативными документами требований, обеспечивающих их герметичность, и принимается в эксплуатацию специальным актом приемки, который подписывается представителями </w:t>
      </w:r>
      <w:r w:rsidR="00083232">
        <w:rPr>
          <w:rFonts w:ascii="PT Astra Sans" w:hAnsi="PT Astra Sans"/>
        </w:rPr>
        <w:t xml:space="preserve">обслуживаемой организации </w:t>
      </w:r>
      <w:r w:rsidRPr="0039258B">
        <w:rPr>
          <w:rFonts w:ascii="PT Astra Sans" w:hAnsi="PT Astra Sans"/>
        </w:rPr>
        <w:t>и Абонента.</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157. Вывоз ЖБО от индивидуальных предпринимателей, юридических лиц и частных домовладений осуществляется ассенизационными машинами специализированных организаций и частных лиц.</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158. Заключение договора на ЖБО со специализированной организацией, оказывающей данные услуги, для всех юридических и физических лиц, использующих в качестве накопителя стоков выгребные ямы, является обязательным.</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159. Вывоз ЖБО должен осуществляться по графику, согласованному сторонами, заключившими договор на оказание услуг по вывозу ЖБО.</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160. Вывоз жидких бытовых отходов производится в приемную камеру очистных сооружений или специальные приемные колодцы хозяйственно-фекальной канализации.</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161. Вывоз и слив ЖБО на поля, огороды и другие неустановленные, настоящими правилами, места запрещен.</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 xml:space="preserve">162. Специализированные организации, осуществляющие вывоз и транспортировку сточных вод и жидких бытовых отходов, обязаны заключать договоры с предприятием </w:t>
      </w:r>
      <w:r w:rsidR="005D21C0">
        <w:rPr>
          <w:rFonts w:ascii="PT Astra Sans" w:hAnsi="PT Astra Sans"/>
        </w:rPr>
        <w:t xml:space="preserve">водопроводно канализационного хозяйства (далее – </w:t>
      </w:r>
      <w:r w:rsidRPr="0039258B">
        <w:rPr>
          <w:rFonts w:ascii="PT Astra Sans" w:hAnsi="PT Astra Sans"/>
        </w:rPr>
        <w:t>ВКХ</w:t>
      </w:r>
      <w:r w:rsidR="005D21C0">
        <w:rPr>
          <w:rFonts w:ascii="PT Astra Sans" w:hAnsi="PT Astra Sans"/>
        </w:rPr>
        <w:t>)</w:t>
      </w:r>
      <w:r w:rsidRPr="0039258B">
        <w:rPr>
          <w:rFonts w:ascii="PT Astra Sans" w:hAnsi="PT Astra Sans"/>
        </w:rPr>
        <w:t xml:space="preserve"> и ежемесячно представлять отчет об объеме вывезенных ЖБО и сточных вод по форме, утвержденной предприятием ВКХ. Порядок заключения договоров на прием ЖБО в централизованную систему канализации или на очистные сооружения определяется предприятиями ВКХ и не должен противоречить настоящим Правилам.</w:t>
      </w:r>
    </w:p>
    <w:p w:rsidR="00427DEB" w:rsidRPr="0039258B" w:rsidRDefault="00427DEB" w:rsidP="00DE3BA6">
      <w:pPr>
        <w:pStyle w:val="ab"/>
        <w:ind w:right="142" w:firstLine="851"/>
        <w:jc w:val="both"/>
        <w:rPr>
          <w:rFonts w:ascii="PT Astra Sans" w:hAnsi="PT Astra Sans"/>
        </w:rPr>
      </w:pPr>
      <w:r w:rsidRPr="0039258B">
        <w:rPr>
          <w:rFonts w:ascii="PT Astra Sans" w:hAnsi="PT Astra Sans"/>
        </w:rPr>
        <w:t>163. Места слива ЖБО в канализационную сеть прописываются в договоре на прием ЖБО между предприятием ВКХ и специализированной организацией, оказывающей услуги по вывозу жидких бытовых отходов.</w:t>
      </w:r>
    </w:p>
    <w:p w:rsidR="00427DEB" w:rsidRDefault="00427DEB" w:rsidP="00DE3BA6">
      <w:pPr>
        <w:pStyle w:val="ab"/>
        <w:ind w:right="142" w:firstLine="851"/>
        <w:jc w:val="both"/>
        <w:rPr>
          <w:rFonts w:ascii="PT Astra Sans" w:hAnsi="PT Astra Sans"/>
        </w:rPr>
      </w:pPr>
      <w:r w:rsidRPr="0039258B">
        <w:rPr>
          <w:rFonts w:ascii="PT Astra Sans" w:hAnsi="PT Astra Sans"/>
        </w:rPr>
        <w:t>164. Слив жидких бытовых отходов в канализационную сеть в местах, не прописанных в договоре, запрещен.</w:t>
      </w:r>
    </w:p>
    <w:p w:rsidR="00083232" w:rsidRPr="0039258B" w:rsidRDefault="00083232" w:rsidP="00DE3BA6">
      <w:pPr>
        <w:pStyle w:val="ab"/>
        <w:ind w:right="142" w:firstLine="851"/>
        <w:jc w:val="both"/>
        <w:rPr>
          <w:rFonts w:ascii="PT Astra Sans" w:hAnsi="PT Astra Sans"/>
        </w:rPr>
      </w:pPr>
    </w:p>
    <w:p w:rsidR="00D81DB8" w:rsidRPr="0039258B" w:rsidRDefault="00D81DB8" w:rsidP="00DE3BA6">
      <w:pPr>
        <w:pStyle w:val="ab"/>
        <w:ind w:right="142"/>
        <w:jc w:val="center"/>
        <w:rPr>
          <w:rFonts w:ascii="PT Astra Sans" w:hAnsi="PT Astra Sans"/>
          <w:b/>
        </w:rPr>
      </w:pPr>
      <w:r w:rsidRPr="0039258B">
        <w:rPr>
          <w:rFonts w:ascii="PT Astra Sans" w:hAnsi="PT Astra Sans"/>
          <w:b/>
        </w:rPr>
        <w:t>Статья 12. Организация озеленения территории Белозерского муниципального округа</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 xml:space="preserve">165. Зеленые насаждения составляют зеленый фонд </w:t>
      </w:r>
      <w:r w:rsidR="005D21C0">
        <w:rPr>
          <w:rFonts w:ascii="PT Astra Sans" w:hAnsi="PT Astra Sans"/>
        </w:rPr>
        <w:t>Белозерского муниципального округа</w:t>
      </w:r>
      <w:r w:rsidR="005D21C0" w:rsidRPr="0039258B">
        <w:rPr>
          <w:rFonts w:ascii="PT Astra Sans" w:hAnsi="PT Astra Sans"/>
        </w:rPr>
        <w:t xml:space="preserve"> </w:t>
      </w:r>
      <w:r w:rsidRPr="0039258B">
        <w:rPr>
          <w:rFonts w:ascii="PT Astra Sans" w:hAnsi="PT Astra Sans"/>
        </w:rPr>
        <w:t>и подлежат охране и содержанию.</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 xml:space="preserve">166. Порядок использования, охраны, защиты, воспроизводства городских лесов определяется Лесным кодексом Российской Федерации, иными нормативными правовыми актами Российской Федерации, Курганской области, муниципальными </w:t>
      </w:r>
      <w:r w:rsidRPr="0039258B">
        <w:rPr>
          <w:rFonts w:ascii="PT Astra Sans" w:hAnsi="PT Astra Sans"/>
        </w:rPr>
        <w:lastRenderedPageBreak/>
        <w:t xml:space="preserve">правовыми актами </w:t>
      </w:r>
      <w:r w:rsidR="005D21C0">
        <w:rPr>
          <w:rFonts w:ascii="PT Astra Sans" w:hAnsi="PT Astra Sans"/>
        </w:rPr>
        <w:t>Белозерского муниципального округа</w:t>
      </w:r>
      <w:r w:rsidRPr="0039258B">
        <w:rPr>
          <w:rFonts w:ascii="PT Astra Sans" w:hAnsi="PT Astra Sans"/>
        </w:rPr>
        <w:t>, регулирующими лесные отношения.</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 xml:space="preserve">167. Система </w:t>
      </w:r>
      <w:proofErr w:type="gramStart"/>
      <w:r w:rsidRPr="0039258B">
        <w:rPr>
          <w:rFonts w:ascii="PT Astra Sans" w:hAnsi="PT Astra Sans"/>
        </w:rPr>
        <w:t>контроля за</w:t>
      </w:r>
      <w:proofErr w:type="gramEnd"/>
      <w:r w:rsidRPr="0039258B">
        <w:rPr>
          <w:rFonts w:ascii="PT Astra Sans" w:hAnsi="PT Astra Sans"/>
        </w:rPr>
        <w:t xml:space="preserve"> состоянием озелененных территорий предусматривает комплекс мероприятий, обеспечивающих своевременную разработку и принятие мер по предотвращению негативного антропогенного, техногенного и природного воздействия, восстановлению озелененных территорий, оценку и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168. При производстве работ по строительству, реконструкции, ремонту объектов капитального строительства лицо, их осуществляющее, обязано:</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1) принимать меры по обеспечению сохранности зеленых насаждений, не попадающих под снос;</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2) установить временные приствольные ограждения сохраняемых деревьев в виде сплошных щитов высотой 2 метра;</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3) для сохранения корневой системы деревьев, расположенных ближе 3 метров от объектов строительства, реконструкции, капитального ремонта, устраивать вокруг ограждения деревьев настил из досок радиусом не менее 1,6 метра;</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4) при прокладке подземных коммуникаций обеспечивать расстояние между краем траншеи и корневой системой дерева не менее 3 метров, а корневой системой кустарника - не менее 1,5 метра;</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5) 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 почвы;</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 xml:space="preserve">6) при асфальтировании, мощении дорог и тротуаров соблюдать размеры приствольной грунтовой зоны: вокруг деревьев - 2 </w:t>
      </w:r>
      <w:r w:rsidRPr="0039258B">
        <w:rPr>
          <w:rFonts w:ascii="PT Astra Sans" w:hAnsi="PT Astra Sans"/>
          <w:lang w:val="en-US" w:eastAsia="en-US"/>
        </w:rPr>
        <w:t>x</w:t>
      </w:r>
      <w:r w:rsidRPr="0039258B">
        <w:rPr>
          <w:rFonts w:ascii="PT Astra Sans" w:hAnsi="PT Astra Sans"/>
          <w:lang w:eastAsia="en-US"/>
        </w:rPr>
        <w:t xml:space="preserve"> </w:t>
      </w:r>
      <w:r w:rsidRPr="0039258B">
        <w:rPr>
          <w:rFonts w:ascii="PT Astra Sans" w:hAnsi="PT Astra Sans"/>
        </w:rPr>
        <w:t xml:space="preserve">2 метра, вокруг кустарников - 1,5 </w:t>
      </w:r>
      <w:r w:rsidRPr="0039258B">
        <w:rPr>
          <w:rFonts w:ascii="PT Astra Sans" w:hAnsi="PT Astra Sans"/>
          <w:lang w:val="en-US" w:eastAsia="en-US"/>
        </w:rPr>
        <w:t>x</w:t>
      </w:r>
      <w:r w:rsidRPr="0039258B">
        <w:rPr>
          <w:rFonts w:ascii="PT Astra Sans" w:hAnsi="PT Astra Sans"/>
          <w:lang w:eastAsia="en-US"/>
        </w:rPr>
        <w:t xml:space="preserve"> </w:t>
      </w:r>
      <w:r w:rsidRPr="0039258B">
        <w:rPr>
          <w:rFonts w:ascii="PT Astra Sans" w:hAnsi="PT Astra Sans"/>
        </w:rPr>
        <w:t>1,5 метра;</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7) при посадке зеленых насаждений использовать крупномерный посадочный материал для быстрорастущих пород в возрасте не менее 5 лет, для медленнорастущих пород в возрасте не менее 10 лет.</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 xml:space="preserve">169. На территории </w:t>
      </w:r>
      <w:r w:rsidR="005D21C0">
        <w:rPr>
          <w:rFonts w:ascii="PT Astra Sans" w:hAnsi="PT Astra Sans"/>
        </w:rPr>
        <w:t>Белозерского муниципального округа</w:t>
      </w:r>
      <w:r w:rsidR="005D21C0" w:rsidRPr="0039258B">
        <w:rPr>
          <w:rFonts w:ascii="PT Astra Sans" w:hAnsi="PT Astra Sans"/>
        </w:rPr>
        <w:t xml:space="preserve"> </w:t>
      </w:r>
      <w:r w:rsidRPr="0039258B">
        <w:rPr>
          <w:rFonts w:ascii="PT Astra Sans" w:hAnsi="PT Astra Sans"/>
        </w:rPr>
        <w:t>запрещается:</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1) осуществлять снос зеленых насаждений в нарушение требований, установленных настоящими Правилами;</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2) уничтожать и повреждать зеленые насаждения;</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3) добывать из деревьев сок, делать надрезы, надписи, приклеивать и укреплять к стволам деревьев объявления, номерные знаки, указатели, вывески, провода, которые могут повредить деревья;</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4) подвешивать к деревьям гамаки, качели, веревки для сушки белья;</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5) обматывать стволы деревьев проволокой (кроме случаев временного укрепления ствола при посадке), забивать крючки и гвозди в деревья;</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6) подвергать зеленые насаждения воздействию агрессивных химических веществ, в том числе кислот, щелочей, солей, бензина, дизельного топлива, минеральных масел;</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7) засорять газоны, цветники;</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8) складировать на озелененных территориях и городских лесах строительные материалы, дрова, уголь и другие предметы;</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9) устраивать на озелененных территориях и городских лесах свалки мусора, сбрасывать снег с крыш без принятия мер, обеспечивающих сохранность зеленых насаждений;</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10) обнажать корни деревьев на расстоянии ближе 1,5 метра от ствола и засыпать шейки деревьев землей или строительным мусором;</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lastRenderedPageBreak/>
        <w:t>11) производить строительные или ремонтные работы без ограждений зеленых насаждений щитами, гарантирующими защиту насаждений от повреждения и уничтожения;</w:t>
      </w:r>
    </w:p>
    <w:p w:rsidR="00D81DB8" w:rsidRPr="0039258B" w:rsidRDefault="00D81DB8" w:rsidP="00DE3BA6">
      <w:pPr>
        <w:pStyle w:val="ab"/>
        <w:ind w:right="142" w:firstLine="851"/>
        <w:jc w:val="both"/>
        <w:rPr>
          <w:rFonts w:ascii="PT Astra Sans" w:hAnsi="PT Astra Sans"/>
        </w:rPr>
      </w:pPr>
      <w:r w:rsidRPr="0039258B">
        <w:rPr>
          <w:rFonts w:ascii="PT Astra Sans" w:hAnsi="PT Astra Sans"/>
        </w:rPr>
        <w:t>12) обустраивать дорожно-</w:t>
      </w:r>
      <w:proofErr w:type="spellStart"/>
      <w:r w:rsidRPr="0039258B">
        <w:rPr>
          <w:rFonts w:ascii="PT Astra Sans" w:hAnsi="PT Astra Sans"/>
        </w:rPr>
        <w:t>тропиночную</w:t>
      </w:r>
      <w:proofErr w:type="spellEnd"/>
      <w:r w:rsidRPr="0039258B">
        <w:rPr>
          <w:rFonts w:ascii="PT Astra Sans" w:hAnsi="PT Astra Sans"/>
        </w:rPr>
        <w:t xml:space="preserve"> сеть, устанавливать малые архитектурные формы на газонах или осуществлять иную деятельность, влекущую повреждение, уничтожение газонов, если это не предусмотрено планом благоустройства, планом-картой прилегающей территории и не соблюдены требования настоящих Правил о сносе зеленых насаждений;</w:t>
      </w:r>
    </w:p>
    <w:p w:rsidR="00D81DB8" w:rsidRDefault="00D81DB8" w:rsidP="00DE3BA6">
      <w:pPr>
        <w:pStyle w:val="ab"/>
        <w:ind w:right="142" w:firstLine="851"/>
        <w:jc w:val="both"/>
        <w:rPr>
          <w:rFonts w:ascii="PT Astra Sans" w:hAnsi="PT Astra Sans"/>
        </w:rPr>
      </w:pPr>
      <w:r w:rsidRPr="0039258B">
        <w:rPr>
          <w:rFonts w:ascii="PT Astra Sans" w:hAnsi="PT Astra Sans"/>
        </w:rPr>
        <w:t>13) выполнять работы по текущему содержанию зеленых насаждений с нарушением технологий производства работ и агротехнических требований.</w:t>
      </w:r>
    </w:p>
    <w:p w:rsidR="005D21C0" w:rsidRPr="0039258B" w:rsidRDefault="005D21C0" w:rsidP="00DE3BA6">
      <w:pPr>
        <w:pStyle w:val="ab"/>
        <w:ind w:right="142" w:firstLine="851"/>
        <w:jc w:val="both"/>
        <w:rPr>
          <w:rFonts w:ascii="PT Astra Sans" w:hAnsi="PT Astra Sans"/>
        </w:rPr>
      </w:pPr>
    </w:p>
    <w:p w:rsidR="00502877" w:rsidRPr="0039258B" w:rsidRDefault="00502877" w:rsidP="00DE3BA6">
      <w:pPr>
        <w:pStyle w:val="ab"/>
        <w:ind w:right="142"/>
        <w:jc w:val="center"/>
        <w:rPr>
          <w:rFonts w:ascii="PT Astra Sans" w:hAnsi="PT Astra Sans"/>
          <w:b/>
        </w:rPr>
      </w:pPr>
      <w:r w:rsidRPr="0039258B">
        <w:rPr>
          <w:rFonts w:ascii="PT Astra Sans" w:hAnsi="PT Astra Sans"/>
          <w:b/>
        </w:rPr>
        <w:t>Статья 13. Содержание озелененных территорий Белозерского муниципального округа</w:t>
      </w:r>
    </w:p>
    <w:p w:rsidR="00502877" w:rsidRPr="0039258B" w:rsidRDefault="00502877" w:rsidP="00DE3BA6">
      <w:pPr>
        <w:pStyle w:val="ab"/>
        <w:ind w:right="142" w:firstLine="851"/>
        <w:jc w:val="both"/>
        <w:rPr>
          <w:rFonts w:ascii="PT Astra Sans" w:hAnsi="PT Astra Sans"/>
        </w:rPr>
      </w:pPr>
      <w:r w:rsidRPr="0039258B">
        <w:rPr>
          <w:rFonts w:ascii="PT Astra Sans" w:hAnsi="PT Astra Sans"/>
        </w:rPr>
        <w:t>170. Содержание озелененных территорий обеспечивает Администрация Белозерского муниципального округа, а также юридические, физические лица и индивидуальные предприниматели в границах предоставленной территории и прилегающей территории при наличии заключенного договора.</w:t>
      </w:r>
    </w:p>
    <w:p w:rsidR="00502877" w:rsidRPr="0039258B" w:rsidRDefault="00502877" w:rsidP="00DE3BA6">
      <w:pPr>
        <w:pStyle w:val="ab"/>
        <w:ind w:right="142" w:firstLine="851"/>
        <w:jc w:val="both"/>
        <w:rPr>
          <w:rFonts w:ascii="PT Astra Sans" w:hAnsi="PT Astra Sans"/>
        </w:rPr>
      </w:pPr>
      <w:r w:rsidRPr="0039258B">
        <w:rPr>
          <w:rFonts w:ascii="PT Astra Sans" w:hAnsi="PT Astra Sans"/>
        </w:rPr>
        <w:t>Содержание озелененных территорий включает:</w:t>
      </w:r>
    </w:p>
    <w:p w:rsidR="00502877" w:rsidRPr="0039258B" w:rsidRDefault="00502877" w:rsidP="00DE3BA6">
      <w:pPr>
        <w:pStyle w:val="ab"/>
        <w:ind w:right="142" w:firstLine="851"/>
        <w:jc w:val="both"/>
        <w:rPr>
          <w:rFonts w:ascii="PT Astra Sans" w:hAnsi="PT Astra Sans"/>
        </w:rPr>
      </w:pPr>
      <w:r w:rsidRPr="0039258B">
        <w:rPr>
          <w:rFonts w:ascii="PT Astra Sans" w:hAnsi="PT Astra Sans"/>
        </w:rPr>
        <w:t>- текущий ремонт объектов благоустройства;</w:t>
      </w:r>
    </w:p>
    <w:p w:rsidR="00502877" w:rsidRPr="0039258B" w:rsidRDefault="00502877" w:rsidP="00DE3BA6">
      <w:pPr>
        <w:pStyle w:val="ab"/>
        <w:ind w:right="142" w:firstLine="851"/>
        <w:jc w:val="both"/>
        <w:rPr>
          <w:rFonts w:ascii="PT Astra Sans" w:hAnsi="PT Astra Sans"/>
        </w:rPr>
      </w:pPr>
      <w:r w:rsidRPr="0039258B">
        <w:rPr>
          <w:rFonts w:ascii="PT Astra Sans" w:hAnsi="PT Astra Sans"/>
        </w:rPr>
        <w:t>- работы по уходу за зелеными насаждениями;</w:t>
      </w:r>
    </w:p>
    <w:p w:rsidR="00502877" w:rsidRPr="0039258B" w:rsidRDefault="00502877" w:rsidP="00DE3BA6">
      <w:pPr>
        <w:pStyle w:val="ab"/>
        <w:ind w:right="142" w:firstLine="851"/>
        <w:jc w:val="both"/>
        <w:rPr>
          <w:rFonts w:ascii="PT Astra Sans" w:hAnsi="PT Astra Sans"/>
        </w:rPr>
      </w:pPr>
      <w:r w:rsidRPr="0039258B">
        <w:rPr>
          <w:rFonts w:ascii="PT Astra Sans" w:hAnsi="PT Astra Sans"/>
        </w:rPr>
        <w:t>- работы по уборке объектов благоустройства.</w:t>
      </w:r>
    </w:p>
    <w:p w:rsidR="00502877" w:rsidRPr="0039258B" w:rsidRDefault="00502877" w:rsidP="00DE3BA6">
      <w:pPr>
        <w:pStyle w:val="ab"/>
        <w:ind w:right="142" w:firstLine="851"/>
        <w:jc w:val="both"/>
        <w:rPr>
          <w:rFonts w:ascii="PT Astra Sans" w:hAnsi="PT Astra Sans"/>
        </w:rPr>
      </w:pPr>
      <w:proofErr w:type="gramStart"/>
      <w:r w:rsidRPr="0039258B">
        <w:rPr>
          <w:rFonts w:ascii="PT Astra Sans" w:hAnsi="PT Astra Sans"/>
        </w:rPr>
        <w:t xml:space="preserve">Содержание озелененных территорий осуществляется в соответствии с требованиями к отдельным видам работ, установленными санитарными, экологическими, строительными и иными нормами и правилами, в том числе установленными настоящими Правилами, муниципальными правовыми актами </w:t>
      </w:r>
      <w:r w:rsidR="005D21C0">
        <w:rPr>
          <w:rFonts w:ascii="PT Astra Sans" w:hAnsi="PT Astra Sans"/>
        </w:rPr>
        <w:t>Белозерского муниципального округа</w:t>
      </w:r>
      <w:r w:rsidRPr="0039258B">
        <w:rPr>
          <w:rFonts w:ascii="PT Astra Sans" w:hAnsi="PT Astra Sans"/>
        </w:rPr>
        <w:t>.</w:t>
      </w:r>
      <w:proofErr w:type="gramEnd"/>
    </w:p>
    <w:p w:rsidR="00502877" w:rsidRPr="0039258B" w:rsidRDefault="00502877" w:rsidP="00DE3BA6">
      <w:pPr>
        <w:pStyle w:val="ab"/>
        <w:ind w:right="142" w:firstLine="851"/>
        <w:jc w:val="both"/>
        <w:rPr>
          <w:rFonts w:ascii="PT Astra Sans" w:hAnsi="PT Astra Sans"/>
        </w:rPr>
      </w:pPr>
      <w:r w:rsidRPr="0039258B">
        <w:rPr>
          <w:rFonts w:ascii="PT Astra Sans" w:hAnsi="PT Astra Sans"/>
        </w:rPr>
        <w:t>171. Юридические, физические лица и индивидуальные предприниматели на предоставленной территории и прилегающей территории, в отношении которой заключен договор, обязаны:</w:t>
      </w:r>
    </w:p>
    <w:p w:rsidR="00502877" w:rsidRPr="0039258B" w:rsidRDefault="00502877" w:rsidP="00DE3BA6">
      <w:pPr>
        <w:pStyle w:val="ab"/>
        <w:ind w:right="142" w:firstLine="851"/>
        <w:jc w:val="both"/>
        <w:rPr>
          <w:rFonts w:ascii="PT Astra Sans" w:hAnsi="PT Astra Sans"/>
        </w:rPr>
      </w:pPr>
      <w:r w:rsidRPr="0039258B">
        <w:rPr>
          <w:rFonts w:ascii="PT Astra Sans" w:hAnsi="PT Astra Sans"/>
        </w:rPr>
        <w:t>- производить озеленение (посадку деревьев и кустарников, создание газонов и цветников) в соответствии с планом-картой прилегающей территории, планом благоустройства;</w:t>
      </w:r>
    </w:p>
    <w:p w:rsidR="00502877" w:rsidRPr="0039258B" w:rsidRDefault="00502877" w:rsidP="00DE3BA6">
      <w:pPr>
        <w:pStyle w:val="ab"/>
        <w:ind w:right="142" w:firstLine="851"/>
        <w:jc w:val="both"/>
        <w:rPr>
          <w:rFonts w:ascii="PT Astra Sans" w:hAnsi="PT Astra Sans"/>
        </w:rPr>
      </w:pPr>
      <w:r w:rsidRPr="0039258B">
        <w:rPr>
          <w:rFonts w:ascii="PT Astra Sans" w:hAnsi="PT Astra Sans"/>
        </w:rPr>
        <w:t xml:space="preserve">- обеспечивать сохранность зеленых насаждений и озелененных территорий в целом, не допускать </w:t>
      </w:r>
      <w:proofErr w:type="spellStart"/>
      <w:r w:rsidRPr="0039258B">
        <w:rPr>
          <w:rFonts w:ascii="PT Astra Sans" w:hAnsi="PT Astra Sans"/>
        </w:rPr>
        <w:t>вытаптывания</w:t>
      </w:r>
      <w:proofErr w:type="spellEnd"/>
      <w:r w:rsidRPr="0039258B">
        <w:rPr>
          <w:rFonts w:ascii="PT Astra Sans" w:hAnsi="PT Astra Sans"/>
        </w:rPr>
        <w:t xml:space="preserve"> и повреждения зеленых насаждений;</w:t>
      </w:r>
    </w:p>
    <w:p w:rsidR="00502877" w:rsidRPr="0039258B" w:rsidRDefault="00502877" w:rsidP="00DE3BA6">
      <w:pPr>
        <w:pStyle w:val="ab"/>
        <w:ind w:right="142" w:firstLine="851"/>
        <w:jc w:val="both"/>
        <w:rPr>
          <w:rFonts w:ascii="PT Astra Sans" w:hAnsi="PT Astra Sans"/>
        </w:rPr>
      </w:pPr>
      <w:r w:rsidRPr="0039258B">
        <w:rPr>
          <w:rFonts w:ascii="PT Astra Sans" w:hAnsi="PT Astra Sans"/>
        </w:rPr>
        <w:t>- осуществлять надлежащее содержание зеленых насаждений;</w:t>
      </w:r>
    </w:p>
    <w:p w:rsidR="00502877" w:rsidRDefault="00502877" w:rsidP="00DE3BA6">
      <w:pPr>
        <w:pStyle w:val="ab"/>
        <w:ind w:right="142" w:firstLine="851"/>
        <w:jc w:val="both"/>
        <w:rPr>
          <w:rFonts w:ascii="PT Astra Sans" w:hAnsi="PT Astra Sans"/>
        </w:rPr>
      </w:pPr>
      <w:r w:rsidRPr="0039258B">
        <w:rPr>
          <w:rFonts w:ascii="PT Astra Sans" w:hAnsi="PT Astra Sans"/>
        </w:rPr>
        <w:t>- выполнять мероприятия по борьбе с вредителями, болезнями зеленых насаждений.</w:t>
      </w:r>
    </w:p>
    <w:p w:rsidR="005D21C0" w:rsidRPr="0039258B" w:rsidRDefault="005D21C0" w:rsidP="00DE3BA6">
      <w:pPr>
        <w:pStyle w:val="ab"/>
        <w:ind w:right="142" w:firstLine="851"/>
        <w:jc w:val="both"/>
        <w:rPr>
          <w:rFonts w:ascii="PT Astra Sans" w:hAnsi="PT Astra Sans"/>
        </w:rPr>
      </w:pPr>
    </w:p>
    <w:p w:rsidR="00384F92" w:rsidRDefault="00384F92" w:rsidP="00083232">
      <w:pPr>
        <w:pStyle w:val="ab"/>
        <w:ind w:right="142" w:firstLine="851"/>
        <w:jc w:val="center"/>
        <w:rPr>
          <w:rFonts w:ascii="PT Astra Sans" w:hAnsi="PT Astra Sans"/>
          <w:b/>
        </w:rPr>
      </w:pPr>
      <w:r w:rsidRPr="0039258B">
        <w:rPr>
          <w:rFonts w:ascii="PT Astra Sans" w:hAnsi="PT Astra Sans"/>
          <w:b/>
        </w:rPr>
        <w:t>Статья 14. Снос зеленых насаждений</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172. Снос зеленых насаждений допускается в следующих случаях:</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 xml:space="preserve">1) вынужденный снос при плановых работах по ремонту, строительству, реконструкции автомобильных дорог, улиц, инженерных сетей, зданий, строений и сооружений; </w:t>
      </w:r>
      <w:proofErr w:type="gramStart"/>
      <w:r w:rsidRPr="0039258B">
        <w:rPr>
          <w:rFonts w:ascii="PT Astra Sans" w:hAnsi="PT Astra Sans"/>
        </w:rPr>
        <w:t>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w:t>
      </w:r>
      <w:proofErr w:type="gramEnd"/>
      <w:r w:rsidRPr="0039258B">
        <w:rPr>
          <w:rFonts w:ascii="PT Astra Sans" w:hAnsi="PT Astra Sans"/>
        </w:rPr>
        <w:t xml:space="preserve"> при проведении работ по благоустройству территории за счет средств бюджета </w:t>
      </w:r>
      <w:r w:rsidR="005D21C0">
        <w:rPr>
          <w:rFonts w:ascii="PT Astra Sans" w:hAnsi="PT Astra Sans"/>
        </w:rPr>
        <w:t>Белозерского муниципального округа</w:t>
      </w:r>
      <w:r w:rsidRPr="0039258B">
        <w:rPr>
          <w:rFonts w:ascii="PT Astra Sans" w:hAnsi="PT Astra Sans"/>
        </w:rPr>
        <w:t>;</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2) для восстановления уровня освещенности помещений, соответствующего нормативам;</w:t>
      </w:r>
    </w:p>
    <w:p w:rsidR="00384F92" w:rsidRPr="0039258B" w:rsidRDefault="00384F92" w:rsidP="00DE3BA6">
      <w:pPr>
        <w:pStyle w:val="ab"/>
        <w:ind w:right="142" w:firstLine="851"/>
        <w:jc w:val="both"/>
        <w:rPr>
          <w:rFonts w:ascii="PT Astra Sans" w:hAnsi="PT Astra Sans"/>
        </w:rPr>
      </w:pPr>
      <w:bookmarkStart w:id="3" w:name="bookmark5"/>
      <w:r w:rsidRPr="0039258B">
        <w:rPr>
          <w:rFonts w:ascii="PT Astra Sans" w:hAnsi="PT Astra Sans"/>
        </w:rPr>
        <w:lastRenderedPageBreak/>
        <w:t>3)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w:t>
      </w:r>
      <w:bookmarkEnd w:id="3"/>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4) в состоянии крайней необходимости (для устранения аварии на инженерных сетях, устранения угрозы падения дерева,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173. Снос зеленых насаждений в случаях, предусмотренных подпунктами 1-3 пункта 1</w:t>
      </w:r>
      <w:r w:rsidR="005D21C0">
        <w:rPr>
          <w:rFonts w:ascii="PT Astra Sans" w:hAnsi="PT Astra Sans"/>
        </w:rPr>
        <w:t>72</w:t>
      </w:r>
      <w:r w:rsidRPr="0039258B">
        <w:rPr>
          <w:rFonts w:ascii="PT Astra Sans" w:hAnsi="PT Astra Sans"/>
        </w:rPr>
        <w:t>, осуществляется на основании разрешения, выданного Администрацией Белозерского округа. Выдача разрешения на снос зеленых насаждений осуществляется в соответствии с административным регламентом, утвержденным постановлением Администрацией Белозерского округа.</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При сносе зеленых насаждений в случае, предусмотренном подпунктом 4 пункта 1</w:t>
      </w:r>
      <w:r w:rsidR="005D21C0">
        <w:rPr>
          <w:rFonts w:ascii="PT Astra Sans" w:hAnsi="PT Astra Sans"/>
        </w:rPr>
        <w:t>72</w:t>
      </w:r>
      <w:r w:rsidRPr="0039258B">
        <w:rPr>
          <w:rFonts w:ascii="PT Astra Sans" w:hAnsi="PT Astra Sans"/>
        </w:rPr>
        <w:t xml:space="preserve">, заинтересованные лица обязаны до начала сноса уведомить об этом </w:t>
      </w:r>
      <w:r w:rsidR="005D21C0">
        <w:rPr>
          <w:rFonts w:ascii="PT Astra Sans" w:hAnsi="PT Astra Sans"/>
        </w:rPr>
        <w:t>отдел ЖКХ</w:t>
      </w:r>
      <w:r w:rsidRPr="0039258B">
        <w:rPr>
          <w:rFonts w:ascii="PT Astra Sans" w:hAnsi="PT Astra Sans"/>
        </w:rPr>
        <w:t xml:space="preserve"> </w:t>
      </w:r>
      <w:r w:rsidR="00083232">
        <w:rPr>
          <w:rFonts w:ascii="PT Astra Sans" w:hAnsi="PT Astra Sans"/>
        </w:rPr>
        <w:t xml:space="preserve">и градостроительной деятельности </w:t>
      </w:r>
      <w:r w:rsidRPr="0039258B">
        <w:rPr>
          <w:rFonts w:ascii="PT Astra Sans" w:hAnsi="PT Astra Sans"/>
        </w:rPr>
        <w:t xml:space="preserve">в порядке, установленном муниципальным правовым актом Администрации </w:t>
      </w:r>
      <w:r w:rsidR="005D21C0">
        <w:rPr>
          <w:rFonts w:ascii="PT Astra Sans" w:hAnsi="PT Astra Sans"/>
        </w:rPr>
        <w:t>Белозерского муниципального округа</w:t>
      </w:r>
      <w:r w:rsidRPr="0039258B">
        <w:rPr>
          <w:rFonts w:ascii="PT Astra Sans" w:hAnsi="PT Astra Sans"/>
        </w:rPr>
        <w:t>.</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Срезанные ветки и порубочные остатки должны быть вывезены с места производства работ организацией, производившей работы, в течение трех дней, а на центральных улицах - в день производства работ.</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 xml:space="preserve">174. Утрата зеленых насаждений в результате вынужденного сноса подлежит полной компенсации путем проведения компенсационного озеленения на сумму не ниже размера компенсационной стоимости в местах, определяемых </w:t>
      </w:r>
      <w:r w:rsidR="005D21C0">
        <w:rPr>
          <w:rFonts w:ascii="PT Astra Sans" w:hAnsi="PT Astra Sans"/>
        </w:rPr>
        <w:t>отделом ЖКХ</w:t>
      </w:r>
      <w:r w:rsidR="00083232" w:rsidRPr="00083232">
        <w:rPr>
          <w:rFonts w:ascii="PT Astra Sans" w:hAnsi="PT Astra Sans"/>
        </w:rPr>
        <w:t xml:space="preserve"> </w:t>
      </w:r>
      <w:r w:rsidR="00083232">
        <w:rPr>
          <w:rFonts w:ascii="PT Astra Sans" w:hAnsi="PT Astra Sans"/>
        </w:rPr>
        <w:t>и градостроительной деятельности</w:t>
      </w:r>
      <w:r w:rsidRPr="0039258B">
        <w:rPr>
          <w:rFonts w:ascii="PT Astra Sans" w:hAnsi="PT Astra Sans"/>
        </w:rPr>
        <w:t>.</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Компенсационное озеленение производится за счет средств лиц, в интересах которых был произведен вынужденный снос зеленых насаждений.</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Компенсационное озеленение производится в ближайший сезон, подходящий для высадки зеленых насаждений, но не позднее года с момента выдачи</w:t>
      </w:r>
      <w:r w:rsidR="005D21C0">
        <w:rPr>
          <w:rFonts w:ascii="PT Astra Sans" w:hAnsi="PT Astra Sans"/>
        </w:rPr>
        <w:t xml:space="preserve"> отделом ЖКХ</w:t>
      </w:r>
      <w:r w:rsidR="00083232" w:rsidRPr="00083232">
        <w:rPr>
          <w:rFonts w:ascii="PT Astra Sans" w:hAnsi="PT Astra Sans"/>
        </w:rPr>
        <w:t xml:space="preserve"> </w:t>
      </w:r>
      <w:r w:rsidR="00083232">
        <w:rPr>
          <w:rFonts w:ascii="PT Astra Sans" w:hAnsi="PT Astra Sans"/>
        </w:rPr>
        <w:t>и градостроительной деятельности</w:t>
      </w:r>
      <w:r w:rsidRPr="0039258B">
        <w:rPr>
          <w:rFonts w:ascii="PT Astra Sans" w:hAnsi="PT Astra Sans"/>
        </w:rPr>
        <w:t xml:space="preserve"> разрешения о сносе зеленых насаждений.</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175. Снос зеленых насаждений в случаях, указанных в подпунктах 2, 3, 4 пункта 1</w:t>
      </w:r>
      <w:r w:rsidR="005D21C0">
        <w:rPr>
          <w:rFonts w:ascii="PT Astra Sans" w:hAnsi="PT Astra Sans"/>
        </w:rPr>
        <w:t>72</w:t>
      </w:r>
      <w:r w:rsidRPr="0039258B">
        <w:rPr>
          <w:rFonts w:ascii="PT Astra Sans" w:hAnsi="PT Astra Sans"/>
        </w:rPr>
        <w:t>, а также снос зеленых насаждений, произрастающих в охранных зонах инженерных сетей и коммуникаций, сухостойных, буреломных, ветровальных и аварийных деревьев производится без компенсационного озеленения.</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176. Лица, осуществившие снос зеленых насаждений в нарушение установленных настоящими Правилами требований, несут ответственность в соответствии с действующим законодательством.</w:t>
      </w:r>
    </w:p>
    <w:p w:rsidR="00384F92" w:rsidRPr="0039258B" w:rsidRDefault="00384F92" w:rsidP="00DE3BA6">
      <w:pPr>
        <w:pStyle w:val="ab"/>
        <w:ind w:right="142" w:firstLine="851"/>
        <w:jc w:val="both"/>
        <w:rPr>
          <w:rFonts w:ascii="PT Astra Sans" w:hAnsi="PT Astra Sans"/>
        </w:rPr>
      </w:pPr>
      <w:r w:rsidRPr="0039258B">
        <w:rPr>
          <w:rFonts w:ascii="PT Astra Sans" w:hAnsi="PT Astra Sans"/>
        </w:rPr>
        <w:t xml:space="preserve">177. </w:t>
      </w:r>
      <w:proofErr w:type="gramStart"/>
      <w:r w:rsidRPr="0039258B">
        <w:rPr>
          <w:rFonts w:ascii="PT Astra Sans" w:hAnsi="PT Astra Sans"/>
        </w:rPr>
        <w:t>Снос деревьев, кустарников, газонов, за исключением пород, заготовка древесины которых запрещена, на земельных участках, предоставленных для индивидуального жилищного строительства, садоводства и огородничества,</w:t>
      </w:r>
      <w:r w:rsidR="00227B0D">
        <w:rPr>
          <w:rFonts w:ascii="PT Astra Sans" w:hAnsi="PT Astra Sans"/>
        </w:rPr>
        <w:t xml:space="preserve"> </w:t>
      </w:r>
      <w:r w:rsidRPr="0039258B">
        <w:rPr>
          <w:rFonts w:ascii="PT Astra Sans" w:hAnsi="PT Astra Sans"/>
        </w:rPr>
        <w:t xml:space="preserve">а также на земельных участках общего пользования в пределах территории садоводческого, огороднического или дачного некоммерческого объединения, </w:t>
      </w:r>
      <w:r w:rsidR="00227B0D">
        <w:rPr>
          <w:rFonts w:ascii="PT Astra Sans" w:hAnsi="PT Astra Sans"/>
        </w:rPr>
        <w:t>многоквартирных дом</w:t>
      </w:r>
      <w:r w:rsidR="00227B0D">
        <w:rPr>
          <w:rFonts w:ascii="PT Astra Sans" w:hAnsi="PT Astra Sans"/>
        </w:rPr>
        <w:t>ов</w:t>
      </w:r>
      <w:r w:rsidR="00227B0D">
        <w:rPr>
          <w:rFonts w:ascii="PT Astra Sans" w:hAnsi="PT Astra Sans"/>
        </w:rPr>
        <w:t>,</w:t>
      </w:r>
      <w:r w:rsidR="00227B0D" w:rsidRPr="0039258B">
        <w:rPr>
          <w:rFonts w:ascii="PT Astra Sans" w:hAnsi="PT Astra Sans"/>
        </w:rPr>
        <w:t xml:space="preserve"> </w:t>
      </w:r>
      <w:r w:rsidRPr="0039258B">
        <w:rPr>
          <w:rFonts w:ascii="PT Astra Sans" w:hAnsi="PT Astra Sans"/>
        </w:rPr>
        <w:t>осуществляется правообладателями данных земельных участков самостоятельно за счет собственных средств</w:t>
      </w:r>
      <w:r w:rsidR="00227B0D">
        <w:rPr>
          <w:rFonts w:ascii="PT Astra Sans" w:hAnsi="PT Astra Sans"/>
        </w:rPr>
        <w:t>, без получения разрешения</w:t>
      </w:r>
      <w:bookmarkStart w:id="4" w:name="_GoBack"/>
      <w:bookmarkEnd w:id="4"/>
      <w:r w:rsidRPr="0039258B">
        <w:rPr>
          <w:rFonts w:ascii="PT Astra Sans" w:hAnsi="PT Astra Sans"/>
        </w:rPr>
        <w:t>.</w:t>
      </w:r>
      <w:proofErr w:type="gramEnd"/>
    </w:p>
    <w:p w:rsidR="00384F92" w:rsidRDefault="00384F92" w:rsidP="00DE3BA6">
      <w:pPr>
        <w:pStyle w:val="ab"/>
        <w:ind w:right="142" w:firstLine="851"/>
        <w:jc w:val="both"/>
        <w:rPr>
          <w:rFonts w:ascii="PT Astra Sans" w:hAnsi="PT Astra Sans"/>
        </w:rPr>
      </w:pPr>
      <w:r w:rsidRPr="0039258B">
        <w:rPr>
          <w:rFonts w:ascii="PT Astra Sans" w:hAnsi="PT Astra Sans"/>
        </w:rPr>
        <w:t>178. Лицам, ответственным за эксплуатацию воздушных линий электропередач (ЛЭП) необходимо периодически осуществлять обрезку деревьев, растущих в непосредственной близости к электрическим проводам, в соответствии с требованиями действующего законодательства.</w:t>
      </w:r>
    </w:p>
    <w:p w:rsidR="00083232" w:rsidRPr="0039258B" w:rsidRDefault="00083232" w:rsidP="00DE3BA6">
      <w:pPr>
        <w:pStyle w:val="ab"/>
        <w:ind w:right="142" w:firstLine="851"/>
        <w:jc w:val="both"/>
        <w:rPr>
          <w:rFonts w:ascii="PT Astra Sans" w:hAnsi="PT Astra Sans"/>
        </w:rPr>
      </w:pPr>
    </w:p>
    <w:p w:rsidR="00D971DF" w:rsidRDefault="00D971DF" w:rsidP="00DE3BA6">
      <w:pPr>
        <w:pStyle w:val="ab"/>
        <w:ind w:right="142"/>
        <w:jc w:val="center"/>
        <w:rPr>
          <w:rFonts w:ascii="PT Astra Sans" w:hAnsi="PT Astra Sans"/>
          <w:b/>
        </w:rPr>
      </w:pPr>
      <w:r w:rsidRPr="0039258B">
        <w:rPr>
          <w:rFonts w:ascii="PT Astra Sans" w:hAnsi="PT Astra Sans"/>
          <w:b/>
        </w:rPr>
        <w:t xml:space="preserve">Статья 15. Основные требования к проведению земляных работ и обеспечение </w:t>
      </w:r>
      <w:proofErr w:type="gramStart"/>
      <w:r w:rsidRPr="0039258B">
        <w:rPr>
          <w:rFonts w:ascii="PT Astra Sans" w:hAnsi="PT Astra Sans"/>
          <w:b/>
        </w:rPr>
        <w:t>контроля за</w:t>
      </w:r>
      <w:proofErr w:type="gramEnd"/>
      <w:r w:rsidRPr="0039258B">
        <w:rPr>
          <w:rFonts w:ascii="PT Astra Sans" w:hAnsi="PT Astra Sans"/>
          <w:b/>
        </w:rPr>
        <w:t xml:space="preserve"> их производством</w:t>
      </w:r>
    </w:p>
    <w:p w:rsidR="00D971DF" w:rsidRPr="0039258B" w:rsidRDefault="00D971DF" w:rsidP="00DE3BA6">
      <w:pPr>
        <w:pStyle w:val="ab"/>
        <w:ind w:right="142" w:firstLine="851"/>
        <w:jc w:val="both"/>
        <w:rPr>
          <w:rFonts w:ascii="PT Astra Sans" w:hAnsi="PT Astra Sans"/>
        </w:rPr>
      </w:pPr>
      <w:bookmarkStart w:id="5" w:name="bookmark6"/>
      <w:r w:rsidRPr="0039258B">
        <w:rPr>
          <w:rFonts w:ascii="PT Astra Sans" w:hAnsi="PT Astra Sans"/>
        </w:rPr>
        <w:t xml:space="preserve">179. </w:t>
      </w:r>
      <w:proofErr w:type="gramStart"/>
      <w:r w:rsidRPr="0039258B">
        <w:rPr>
          <w:rFonts w:ascii="PT Astra Sans" w:hAnsi="PT Astra Sans"/>
        </w:rPr>
        <w:t xml:space="preserve">К земляным работам относится комплекс строительных работ, включающий выемку (разработку) грунта, его перемещение, укладку с разравниванием и уплотнением грунта, сопутствующие работы (в том числе благоустройство территорий, планировка </w:t>
      </w:r>
      <w:r w:rsidRPr="0039258B">
        <w:rPr>
          <w:rFonts w:ascii="PT Astra Sans" w:hAnsi="PT Astra Sans"/>
        </w:rPr>
        <w:lastRenderedPageBreak/>
        <w:t>площадей, откосов, полотна выемок и насыпей, отделка земляного полотна, устройство уступов по откосам (в основании) насыпей, бурение ям, приямков бурильно-крановыми машинами, засыпка пазух котлованов).</w:t>
      </w:r>
      <w:bookmarkEnd w:id="5"/>
      <w:proofErr w:type="gramEnd"/>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К аварийным работам относятся ремонтно-восстановительные работы на инженерных коммуникациях, иных объектах при их повреждениях, требующие безотлагательного 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180. Проведение земляных работ должно соответствовать требованиям федерального законодательства, нормативных правовых актов Курганской области и настоящих Правил.</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181. Указанные в пункте 1</w:t>
      </w:r>
      <w:r w:rsidR="005D21C0">
        <w:rPr>
          <w:rFonts w:ascii="PT Astra Sans" w:hAnsi="PT Astra Sans"/>
        </w:rPr>
        <w:t>79</w:t>
      </w:r>
      <w:r w:rsidRPr="0039258B">
        <w:rPr>
          <w:rFonts w:ascii="PT Astra Sans" w:hAnsi="PT Astra Sans"/>
        </w:rPr>
        <w:t xml:space="preserve"> земляные работы производится только при наличии разрешения на производство земляных работ (далее - разрешение).</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 xml:space="preserve">182. Разрешение выдается </w:t>
      </w:r>
      <w:r w:rsidR="005D21C0">
        <w:rPr>
          <w:rFonts w:ascii="PT Astra Sans" w:hAnsi="PT Astra Sans"/>
        </w:rPr>
        <w:t>Администрацией Белозерского муниципального округа</w:t>
      </w:r>
      <w:r w:rsidRPr="0039258B">
        <w:rPr>
          <w:rFonts w:ascii="PT Astra Sans" w:hAnsi="PT Astra Sans"/>
        </w:rPr>
        <w:t xml:space="preserve"> на основании заявления. Форма заявления на получение разрешения, форма разрешения и порядок его получения осуществляется в соответствии с административным регламентом, утвержденным Постановлением Администрации </w:t>
      </w:r>
      <w:r w:rsidR="009048DD">
        <w:rPr>
          <w:rFonts w:ascii="PT Astra Sans" w:hAnsi="PT Astra Sans"/>
        </w:rPr>
        <w:t>Белозерского муниципального округа</w:t>
      </w:r>
      <w:r w:rsidRPr="0039258B">
        <w:rPr>
          <w:rFonts w:ascii="PT Astra Sans" w:hAnsi="PT Astra Sans"/>
        </w:rPr>
        <w:t>.</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183. Без оформления разрешения допускается производство следующих работ:</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 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автовышек, отсутствия необходимости проведения земляных работ, устройстве временных ограждений и лесов, а также организации строительных площадок для складирования материалов и конструкций;</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 ремонт дорог (ямочный), элементов их обустройства и тротуаров, включая поднятие люков колодцев (решеток), замену бортового камня;</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 посадка деревьев и кустарников, текущий ремонт газонов.</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184. Обязанность получения разрешения возлагается на заказчика.</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185. Заказчик может производить земляные работы самостоятельно либо с привлечением подрядных организаций, с которыми заключен договор на производство работ.</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 xml:space="preserve">186. Разрешение должно находится по месту проведения </w:t>
      </w:r>
      <w:proofErr w:type="gramStart"/>
      <w:r w:rsidRPr="0039258B">
        <w:rPr>
          <w:rFonts w:ascii="PT Astra Sans" w:hAnsi="PT Astra Sans"/>
        </w:rPr>
        <w:t>работ</w:t>
      </w:r>
      <w:proofErr w:type="gramEnd"/>
      <w:r w:rsidRPr="0039258B">
        <w:rPr>
          <w:rFonts w:ascii="PT Astra Sans" w:hAnsi="PT Astra Sans"/>
        </w:rPr>
        <w:t xml:space="preserve"> и предъявляться по первому требованию должностных лиц </w:t>
      </w:r>
      <w:r w:rsidR="009048DD">
        <w:rPr>
          <w:rFonts w:ascii="PT Astra Sans" w:hAnsi="PT Astra Sans"/>
        </w:rPr>
        <w:t>Администрации Белозерского муниципального округа</w:t>
      </w:r>
      <w:r w:rsidRPr="0039258B">
        <w:rPr>
          <w:rFonts w:ascii="PT Astra Sans" w:hAnsi="PT Astra Sans"/>
        </w:rPr>
        <w:t>, уполномоченных на проведение контрольных мероприятий.</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187. В разрешении устанавливаются сроки и условия проведения работ. Условия проведения работ подлежат согласованию с организациями, эксплуатирующими соответствующие коммуникации.</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188. До начала земляных работ заказчик обязан:</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 вызвать на место проведения работ представителей организаций, эксплуатирующих инженерно-технические коммуникации (далее - эксплуатационные службы), с целью уточнения положения их коммуникаций и письменно оформить особые условия проведения работ, которые в дальнейшем должны неукоснительно соблюдаться заказчиком. В случае неявки представителей эксплуатационных служб, извещенных надлежащим образом (за сутки до начала работ) о времени и месте сбора для оформления особых условий, а также в случае отказа представителя эксплуатационной службы уточнить точное положение коммуникаций, заказчик составляет акт и в дальнейшем руководствуется известным для него положением коммуникаций;</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2) установить дорожные знаки в соответствии со схемой;</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3) оградить место проведения работ;</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4) вывесить на ограждениях табличку с наименованием заказчика и номерами контактных телефонов.</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lastRenderedPageBreak/>
        <w:t>189. Земляные работы должны быть закончены, а нарушенное благоустройство восстановлено в срок, указанный в разрешении.</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Восстановление нарушенного благоустройства осуществляется в объеме и в соответствии с первоначальным состоянием территории (до начала земельных работ) и в соответствии с ГОСТ и СНиП.</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190. Восстановление дорожных покрытий должно выполняться по специально разработанному проекту производства работ, обеспечивающему необходимое качество устройства основания.</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 xml:space="preserve">191. Разрешение считается закрытым, а объект снимается </w:t>
      </w:r>
      <w:r w:rsidR="009048DD">
        <w:rPr>
          <w:rFonts w:ascii="PT Astra Sans" w:hAnsi="PT Astra Sans"/>
        </w:rPr>
        <w:t>Администрацией Белозерского муниципального округа</w:t>
      </w:r>
      <w:r w:rsidRPr="0039258B">
        <w:rPr>
          <w:rFonts w:ascii="PT Astra Sans" w:hAnsi="PT Astra Sans"/>
        </w:rPr>
        <w:t xml:space="preserve"> с контроля на основании акта.</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192. Заказчикам, не выполнившим своих обязательств по восстановлению благоустройства на прежних участках, разрешение на новых участках не выдается.</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 xml:space="preserve">193. При просрочке обязательств по восстановлению нарушенного при производстве земляных работ благоустройства территории более чем на 10 календарных дней, а также в случаях некачественного восстановления благоустройства </w:t>
      </w:r>
      <w:r w:rsidR="009048DD">
        <w:rPr>
          <w:rFonts w:ascii="PT Astra Sans" w:hAnsi="PT Astra Sans"/>
        </w:rPr>
        <w:t>Администрацией Белозерского муниципального округа</w:t>
      </w:r>
      <w:r w:rsidRPr="0039258B">
        <w:rPr>
          <w:rFonts w:ascii="PT Astra Sans" w:hAnsi="PT Astra Sans"/>
        </w:rPr>
        <w:t xml:space="preserve"> принимает меры по восстановлению нарушенного благоустройства за счет виновных лиц.</w:t>
      </w:r>
    </w:p>
    <w:p w:rsidR="00D971DF" w:rsidRPr="0039258B" w:rsidRDefault="00D971DF" w:rsidP="00DE3BA6">
      <w:pPr>
        <w:pStyle w:val="ab"/>
        <w:ind w:right="142" w:firstLine="851"/>
        <w:jc w:val="both"/>
        <w:rPr>
          <w:rFonts w:ascii="PT Astra Sans" w:hAnsi="PT Astra Sans"/>
        </w:rPr>
      </w:pPr>
      <w:r w:rsidRPr="0039258B">
        <w:rPr>
          <w:rFonts w:ascii="PT Astra Sans" w:hAnsi="PT Astra Sans"/>
        </w:rPr>
        <w:t>194. Производство плановых работ под видом аварийных (по телефонограмме) категорически запрещается. Организации, виновные в таких действиях, несут ответственность в соответствии с действующим законодательством.</w:t>
      </w:r>
    </w:p>
    <w:p w:rsidR="00D971DF" w:rsidRDefault="00D971DF" w:rsidP="00DE3BA6">
      <w:pPr>
        <w:pStyle w:val="ab"/>
        <w:ind w:right="142" w:firstLine="851"/>
        <w:jc w:val="both"/>
        <w:rPr>
          <w:rFonts w:ascii="PT Astra Sans" w:hAnsi="PT Astra Sans"/>
        </w:rPr>
      </w:pPr>
      <w:r w:rsidRPr="0039258B">
        <w:rPr>
          <w:rFonts w:ascii="PT Astra Sans" w:hAnsi="PT Astra Sans"/>
        </w:rPr>
        <w:t xml:space="preserve">195. </w:t>
      </w:r>
      <w:proofErr w:type="gramStart"/>
      <w:r w:rsidRPr="0039258B">
        <w:rPr>
          <w:rFonts w:ascii="PT Astra Sans" w:hAnsi="PT Astra Sans"/>
        </w:rPr>
        <w:t>Контроль за</w:t>
      </w:r>
      <w:proofErr w:type="gramEnd"/>
      <w:r w:rsidRPr="0039258B">
        <w:rPr>
          <w:rFonts w:ascii="PT Astra Sans" w:hAnsi="PT Astra Sans"/>
        </w:rPr>
        <w:t xml:space="preserve"> проведением земляных работ и восстановлением благоустройства осуществляет </w:t>
      </w:r>
      <w:r w:rsidR="009048DD">
        <w:rPr>
          <w:rFonts w:ascii="PT Astra Sans" w:hAnsi="PT Astra Sans"/>
        </w:rPr>
        <w:t>Администрация Белозерского муниципального округа</w:t>
      </w:r>
      <w:r w:rsidRPr="0039258B">
        <w:rPr>
          <w:rFonts w:ascii="PT Astra Sans" w:hAnsi="PT Astra Sans"/>
        </w:rPr>
        <w:t>.</w:t>
      </w:r>
    </w:p>
    <w:p w:rsidR="009048DD" w:rsidRPr="0039258B" w:rsidRDefault="009048DD" w:rsidP="00DE3BA6">
      <w:pPr>
        <w:pStyle w:val="ab"/>
        <w:ind w:right="142" w:firstLine="851"/>
        <w:jc w:val="both"/>
        <w:rPr>
          <w:rFonts w:ascii="PT Astra Sans" w:hAnsi="PT Astra Sans"/>
        </w:rPr>
      </w:pPr>
    </w:p>
    <w:p w:rsidR="008D7B3E" w:rsidRPr="0039258B" w:rsidRDefault="008D7B3E" w:rsidP="00DE3BA6">
      <w:pPr>
        <w:pStyle w:val="ab"/>
        <w:ind w:right="142"/>
        <w:jc w:val="center"/>
        <w:rPr>
          <w:rFonts w:ascii="PT Astra Sans" w:hAnsi="PT Astra Sans"/>
          <w:b/>
        </w:rPr>
      </w:pPr>
      <w:r w:rsidRPr="0039258B">
        <w:rPr>
          <w:rFonts w:ascii="PT Astra Sans" w:hAnsi="PT Astra Sans"/>
          <w:b/>
        </w:rPr>
        <w:t>Статья 16. Производство земляных работ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196. </w:t>
      </w:r>
      <w:proofErr w:type="gramStart"/>
      <w:r w:rsidRPr="0039258B">
        <w:rPr>
          <w:rFonts w:ascii="PT Astra Sans" w:hAnsi="PT Astra Sans"/>
        </w:rPr>
        <w:t>При производстве земляных работ, в том числе по внеплощадочному благоустройству территории строящихся объектов капитального строительства, организации и лица, ответственные за производство работ, обязаны обеспечить возможность проезда во все дворы и входы в ближайшие от места работ здания, для чего через траншеи должны устанавливаться надлежащей прочности мосты, а также пешеходные мостики с перилами в количестве и местах в соответствии с конкретной</w:t>
      </w:r>
      <w:proofErr w:type="gramEnd"/>
      <w:r w:rsidRPr="0039258B">
        <w:rPr>
          <w:rFonts w:ascii="PT Astra Sans" w:hAnsi="PT Astra Sans"/>
        </w:rPr>
        <w:t xml:space="preserve"> ситуацией и указаниями</w:t>
      </w:r>
      <w:r w:rsidR="009048DD">
        <w:rPr>
          <w:rFonts w:ascii="PT Astra Sans" w:hAnsi="PT Astra Sans"/>
        </w:rPr>
        <w:t xml:space="preserve"> Администрации</w:t>
      </w:r>
      <w:r w:rsidRPr="0039258B">
        <w:rPr>
          <w:rFonts w:ascii="PT Astra Sans" w:hAnsi="PT Astra Sans"/>
        </w:rPr>
        <w:t xml:space="preserve"> </w:t>
      </w:r>
      <w:r w:rsidR="009048DD">
        <w:rPr>
          <w:rFonts w:ascii="PT Astra Sans" w:hAnsi="PT Astra Sans"/>
        </w:rPr>
        <w:t>Белозерского муниципального округа</w:t>
      </w:r>
      <w:r w:rsidRPr="0039258B">
        <w:rPr>
          <w:rFonts w:ascii="PT Astra Sans" w:hAnsi="PT Astra Sans"/>
        </w:rPr>
        <w:t>.</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Расстояние между мостиками вне зависимости от ситуации должно быть не более 50 метров.</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197. Организация, выполняющая работы, назначает ответственных лиц из инженерно- технических работников, обладающих необходимыми техническими знаниями для выполнения поручаемых работ и отвечающих за безопасность людей, соблюдение правил дорожного движения, сохранность существующих сооружений и восстановление нарушаемого благоустройства, естественного природного ландшафта в сроки, указанные в разрешении.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198. Ответственный за производство строительных (ремонтных) работ инженерно- технический работник обязан во время проведения работ постоянно находиться на месте производства работ и иметь при себе:</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разрешение на производство работ;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 приказ о назначении его </w:t>
      </w:r>
      <w:proofErr w:type="gramStart"/>
      <w:r w:rsidRPr="0039258B">
        <w:rPr>
          <w:rFonts w:ascii="PT Astra Sans" w:hAnsi="PT Astra Sans"/>
        </w:rPr>
        <w:t>ответственным</w:t>
      </w:r>
      <w:proofErr w:type="gramEnd"/>
      <w:r w:rsidRPr="0039258B">
        <w:rPr>
          <w:rFonts w:ascii="PT Astra Sans" w:hAnsi="PT Astra Sans"/>
        </w:rPr>
        <w:t xml:space="preserve"> за производство работ на объекте;</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план инженерных сетей, указывающих месторасположение подземных коммуникаций.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199. Каждое место производства земляных работ ограждается забором (щитами) или иными предупреждающими ограждениями установленного образца, в необходимых случаях оборудуются соответствующими дорожными знаками, согласованными с отделом ГИБДД ОМВД России </w:t>
      </w:r>
      <w:r w:rsidR="009048DD">
        <w:rPr>
          <w:rFonts w:ascii="PT Astra Sans" w:hAnsi="PT Astra Sans"/>
        </w:rPr>
        <w:t>ОП «</w:t>
      </w:r>
      <w:proofErr w:type="spellStart"/>
      <w:r w:rsidR="009048DD">
        <w:rPr>
          <w:rFonts w:ascii="PT Astra Sans" w:hAnsi="PT Astra Sans"/>
        </w:rPr>
        <w:t>Варгашинский</w:t>
      </w:r>
      <w:proofErr w:type="spellEnd"/>
      <w:r w:rsidR="009048DD">
        <w:rPr>
          <w:rFonts w:ascii="PT Astra Sans" w:hAnsi="PT Astra Sans"/>
        </w:rPr>
        <w:t>»</w:t>
      </w:r>
      <w:r w:rsidRPr="0039258B">
        <w:rPr>
          <w:rFonts w:ascii="PT Astra Sans" w:hAnsi="PT Astra Sans"/>
        </w:rPr>
        <w:t xml:space="preserve">, красными габаритными фонарями, средствами сигнализации, временными знаками с указанием направлений объезда, обхода препятствия. Кроме того, должны быть установлены аншлаги, освещаемые в </w:t>
      </w:r>
      <w:r w:rsidRPr="0039258B">
        <w:rPr>
          <w:rFonts w:ascii="PT Astra Sans" w:hAnsi="PT Astra Sans"/>
        </w:rPr>
        <w:lastRenderedPageBreak/>
        <w:t>темное время суток, с указанием вида, сроков работ, реквизитов и телефонов заказчика и организаций, производящих работы, должности и фамилии, имени, отчества, телефона лица, ответственного за выполнение работ.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К выполнению работ разрешается приступать только после выполнения указанных мероприятий.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Разрытия траншей и котлованов производятся, как правило, с вертикальными стенками, в креплениях с учетом минимального ограничения движения транспорта, пешеходов и обеспечения сохранности, находящихся в непосредственной близости зданий и сооружений.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Вынос ограждения дальше границ предоставленной территории производится только по согласованию с </w:t>
      </w:r>
      <w:r w:rsidR="009048DD">
        <w:rPr>
          <w:rFonts w:ascii="PT Astra Sans" w:hAnsi="PT Astra Sans"/>
        </w:rPr>
        <w:t>Администрацией Белозерского муниципального округа</w:t>
      </w:r>
      <w:r w:rsidRPr="0039258B">
        <w:rPr>
          <w:rFonts w:ascii="PT Astra Sans" w:hAnsi="PT Astra Sans"/>
        </w:rPr>
        <w:t xml:space="preserve">, а при необходимости с отделом ГИБДД ОМВД России </w:t>
      </w:r>
      <w:r w:rsidR="009048DD">
        <w:rPr>
          <w:rFonts w:ascii="PT Astra Sans" w:hAnsi="PT Astra Sans"/>
        </w:rPr>
        <w:t>ОП «</w:t>
      </w:r>
      <w:proofErr w:type="spellStart"/>
      <w:r w:rsidR="009048DD">
        <w:rPr>
          <w:rFonts w:ascii="PT Astra Sans" w:hAnsi="PT Astra Sans"/>
        </w:rPr>
        <w:t>Варгашинский</w:t>
      </w:r>
      <w:proofErr w:type="spellEnd"/>
      <w:r w:rsidR="009048DD">
        <w:rPr>
          <w:rFonts w:ascii="PT Astra Sans" w:hAnsi="PT Astra Sans"/>
        </w:rPr>
        <w:t>»</w:t>
      </w:r>
      <w:r w:rsidRPr="0039258B">
        <w:rPr>
          <w:rFonts w:ascii="PT Astra Sans" w:hAnsi="PT Astra Sans"/>
        </w:rPr>
        <w:t>.</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Ограждения должны иметь опрятный внешний вид: очищены от грязи, не иметь проемов, поврежденных участков, отклонений от вертикали, посторонних наклеек, объявлений и надписей.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200. Для работ эксплуатационного характера, связанных с открытием смотровых колодцев и ремонтом дорожных покрытий, могут применяться легкие переносные ограждения и дорожные знаки.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201. При производстве земляных работ в местах движения транспорта и пешеходов должны соблюдаться указанные в проекте производства работ порядок и очередность производства работ, обеспечивающие безопасность движения транспорта и пешеходов. Работы на последующих этапах должны начинаться только после завершения всех работ на предыдущем участке, включая восстановительные работы и уборку территории.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202. На благоустроенных территориях разработка траншей и котлованов для укладки подземных сооружений должна производиться с соблюдением следующих требований: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ширина траншеи должна быть минимальной, не превышающей нормы СНиП и технических условий на подземные прокладки;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вскрытие дорожной одежды производится на 50 см шире траншеи и имеет прямолинейные очертания; разобранное асфальтовое покрытие (скол) должно быть вывезено в течение рабочего дня, складирование скола на срок свыше одних суток не разрешается.</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203. Применение землеройных механизмов, ударных инструментов (ломы, кирки, клинья, пневматические инструменты и др.) вблизи действующих подземных сооружений запрещается.</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При разработке траншеи, котлованов вскрытые подземные коммуникации и сооружения защищаются специальным коробом в соответствии с разработанными в проектах чертежами.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При транспортировке, разгрузке, складировании и укладке в траншеи и котлованы труб и других конструкций должны осуществляться мероприятия, исключающие повреждение антикоррозийной и тепловой изоляции.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204. Снос и пересадка зеленых насаждений при производстве работ осуществляются в соответствии с настоящими Правилами.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205. Грунт, строительные материалы и конструкции допускается складировать в пределах ограждений строительной площадки или в местах, предусмотренных проектом производства работ.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206. При производстве работ на улицах и в местах жилой </w:t>
      </w:r>
      <w:proofErr w:type="gramStart"/>
      <w:r w:rsidRPr="0039258B">
        <w:rPr>
          <w:rFonts w:ascii="PT Astra Sans" w:hAnsi="PT Astra Sans"/>
        </w:rPr>
        <w:t>застройки</w:t>
      </w:r>
      <w:proofErr w:type="gramEnd"/>
      <w:r w:rsidRPr="0039258B">
        <w:rPr>
          <w:rFonts w:ascii="PT Astra Sans" w:hAnsi="PT Astra Sans"/>
        </w:rPr>
        <w:t xml:space="preserve"> вынутый из траншей и котлованов грунт подлежит вывозу в места временного складирования, с </w:t>
      </w:r>
      <w:r w:rsidRPr="0039258B">
        <w:rPr>
          <w:rFonts w:ascii="PT Astra Sans" w:hAnsi="PT Astra Sans"/>
        </w:rPr>
        <w:lastRenderedPageBreak/>
        <w:t>обязательным условием содержания их в надлежащем виде и приведения в порядок после вывоза грунта.</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При производстве работ на неблагоустроенных территориях допускается складирование грунта в отвал с одной стороны траншеи для последующей обратной засыпки.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Растительный грунт подлежит сбору и хранению в специально отведенном месте для последующего использования при восстановлении газона.</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При наличии излишков грунта проектом производства работ должно предусматриваться использование его на других строительных объектах, а при необходимости - вывоз грунта в отвал на площадки, определенные проектом организации строительства, согласованные с </w:t>
      </w:r>
      <w:r w:rsidR="009048DD">
        <w:rPr>
          <w:rFonts w:ascii="PT Astra Sans" w:hAnsi="PT Astra Sans"/>
        </w:rPr>
        <w:t>Администрацией Белозерского муниципального округа</w:t>
      </w:r>
      <w:r w:rsidRPr="0039258B">
        <w:rPr>
          <w:rFonts w:ascii="PT Astra Sans" w:hAnsi="PT Astra Sans"/>
        </w:rPr>
        <w:t>.</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Запрещается засыпать грунтом крышки люков, колодцев и камер, геодезические знаки, решетки </w:t>
      </w:r>
      <w:proofErr w:type="spellStart"/>
      <w:r w:rsidRPr="0039258B">
        <w:rPr>
          <w:rFonts w:ascii="PT Astra Sans" w:hAnsi="PT Astra Sans"/>
        </w:rPr>
        <w:t>дождеприемных</w:t>
      </w:r>
      <w:proofErr w:type="spellEnd"/>
      <w:r w:rsidRPr="0039258B">
        <w:rPr>
          <w:rFonts w:ascii="PT Astra Sans" w:hAnsi="PT Astra Sans"/>
        </w:rPr>
        <w:t xml:space="preserve"> колодцев, лотки дорожных покрытий, зеленые насаждения, кюветы и водостоки и производить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(ЛЭП) и линий связи.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Для защиты этих элементов должны применяться щиты и короба, обеспечивающие свободный доступ.</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207. Складирование громоздких и длинномерных конструкций и деталей вне пределов строительной площадки должно производиться в местах, предусмотренных проектом производства работ, как правило, не ранее чем за 24 часа до начала работ.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Складирование строительных материалов и конструкций вне специально отведенных мест запрещается.</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При складировании труб, рельсов, железобетонных изделий и т.п. на дорожных покрытиях обязательна прокладка под ними лежней.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208. Организация, производящая земляные работы, обязана обеспечить полную сохранность материалов при разборке покрытий из брусчатки, булыжника, дорожных и тротуарных плит, бордюрного камня и прочего </w:t>
      </w:r>
      <w:proofErr w:type="gramStart"/>
      <w:r w:rsidRPr="0039258B">
        <w:rPr>
          <w:rFonts w:ascii="PT Astra Sans" w:hAnsi="PT Astra Sans"/>
        </w:rPr>
        <w:t>имущества</w:t>
      </w:r>
      <w:proofErr w:type="gramEnd"/>
      <w:r w:rsidRPr="0039258B">
        <w:rPr>
          <w:rFonts w:ascii="PT Astra Sans" w:hAnsi="PT Astra Sans"/>
        </w:rPr>
        <w:t xml:space="preserve"> и обязана восстановить нарушенное благоустройство территории объекта (тротуарную плитку, асфальтовое покрытие, бордюры, ограждения). Недостача материала компенсируется организацией, производящей земляные работы.</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209. Прокладка, переустройство и ремонт подземных коммуникаций и сооружений должны выполняться до начала работ по строительству, реконструкции дорог и тротуаров, проведения благоустройства и озеленения территории.</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210. Прокладка и переустройство подземных сооружений могут осуществляться открытым и закрытым (бестраншейным) способом. Целесообразность применения того или другого способа должна определяться проектом с учетом местных условий.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В центральной части города, а также на улицах и площадях с усовершенствованным дорожным покрытием, интенсивным движением транспорта и пешеходов преимущество отдается бестраншейному способу прокладки (в щитовых тоннелях и коллекторах или футлярах, проложенных способом продавливания или проколом).</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В отдельных случаях, при соответствующем технико-экономическом обосновании и согласовании с </w:t>
      </w:r>
      <w:r w:rsidR="009048DD">
        <w:rPr>
          <w:rFonts w:ascii="PT Astra Sans" w:hAnsi="PT Astra Sans"/>
        </w:rPr>
        <w:t>Администрацией Белозерского муниципального округа</w:t>
      </w:r>
      <w:r w:rsidRPr="0039258B">
        <w:rPr>
          <w:rFonts w:ascii="PT Astra Sans" w:hAnsi="PT Astra Sans"/>
        </w:rPr>
        <w:t>, как исключение, допускается наземная прокладка инженерных коммуникаций на опорах по постоянной (или временной) трассе.</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Прокладку нескольких подземных коммуникаций на одной улице (проезде) в зависимости от назначения, технических возможностей и экономической целесообразности следует проектировать в специальных проходных коллекторах, кроме газопровода.</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lastRenderedPageBreak/>
        <w:t xml:space="preserve">211. В целях сокращения вскрытий проезжей части улиц, при проектировании и строительстве новых проездов, реконструкции и капитальном ремонте существующих необходимо предусматривать в соответствии со схемами развития кабельных линий (трубопроводов) и по согласованию с соответствующими эксплуатационными организациями закладку на пересечение улиц (проездов) необходимого количества каналов (футляров). Данные об этих прокладках должны быть отражены на исполнительных чертежах, передаваемых в </w:t>
      </w:r>
      <w:r w:rsidR="009048DD">
        <w:rPr>
          <w:rFonts w:ascii="PT Astra Sans" w:hAnsi="PT Astra Sans"/>
        </w:rPr>
        <w:t>Администрации Белозерского муниципального округа</w:t>
      </w:r>
      <w:r w:rsidRPr="0039258B">
        <w:rPr>
          <w:rFonts w:ascii="PT Astra Sans" w:hAnsi="PT Astra Sans"/>
        </w:rPr>
        <w:t>.</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212. Ликвидируемые подземные сооружения должны извлекаться из грунта. При значительной трудоемкости, высокой стоимости работ по извлечению или другим причинам они могут быть оставлены в грунте при условии освобождения сооружений от транспортируемых продуктов демонтажа запорной арматуры, разборки камер и колодцев на глубину не менее 1 м, тщательного заполнения всех пустот сооружений грунтом. Концы кабельных линий при ликвидации должны быть закупорены, газо- и продуктопроводы заглушены, </w:t>
      </w:r>
      <w:proofErr w:type="spellStart"/>
      <w:r w:rsidRPr="0039258B">
        <w:rPr>
          <w:rFonts w:ascii="PT Astra Sans" w:hAnsi="PT Astra Sans"/>
        </w:rPr>
        <w:t>мазутопроводы</w:t>
      </w:r>
      <w:proofErr w:type="spellEnd"/>
      <w:r w:rsidRPr="0039258B">
        <w:rPr>
          <w:rFonts w:ascii="PT Astra Sans" w:hAnsi="PT Astra Sans"/>
        </w:rPr>
        <w:t xml:space="preserve"> пропарены и заглушены, </w:t>
      </w:r>
      <w:proofErr w:type="spellStart"/>
      <w:r w:rsidRPr="0039258B">
        <w:rPr>
          <w:rFonts w:ascii="PT Astra Sans" w:hAnsi="PT Astra Sans"/>
        </w:rPr>
        <w:t>водонесущие</w:t>
      </w:r>
      <w:proofErr w:type="spellEnd"/>
      <w:r w:rsidRPr="0039258B">
        <w:rPr>
          <w:rFonts w:ascii="PT Astra Sans" w:hAnsi="PT Astra Sans"/>
        </w:rPr>
        <w:t xml:space="preserve"> трубопроводы заглушены.</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213. После выполнения работ по прокладке, ликвидации, ремонту или реконструкции подземных сооружений, данные о прокладке новых коммуникаций, а также данные об изменениях в расположении существующих коммуникаций должны быть отражены на исполнительных чертежах в масштабе 1:500 в течение 15 дней.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Один экземпляр исполнительных чертежей должен быть передан в </w:t>
      </w:r>
      <w:r w:rsidR="009048DD">
        <w:rPr>
          <w:rFonts w:ascii="PT Astra Sans" w:hAnsi="PT Astra Sans"/>
        </w:rPr>
        <w:t>Администрацию Белозерского муниципального округа</w:t>
      </w:r>
      <w:r w:rsidRPr="0039258B">
        <w:rPr>
          <w:rFonts w:ascii="PT Astra Sans" w:hAnsi="PT Astra Sans"/>
        </w:rPr>
        <w:t>.</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214. Организации - владельцы подземных сетей обязаны самостоятельно отрегулировать уровень крышек колодцев до проектных отметок дорожного покрытия, тротуара в течение трех дней после извещения. При этом крышки </w:t>
      </w:r>
      <w:proofErr w:type="spellStart"/>
      <w:r w:rsidRPr="0039258B">
        <w:rPr>
          <w:rFonts w:ascii="PT Astra Sans" w:hAnsi="PT Astra Sans"/>
        </w:rPr>
        <w:t>коверов</w:t>
      </w:r>
      <w:proofErr w:type="spellEnd"/>
      <w:r w:rsidRPr="0039258B">
        <w:rPr>
          <w:rFonts w:ascii="PT Astra Sans" w:hAnsi="PT Astra Sans"/>
        </w:rPr>
        <w:t xml:space="preserve"> следует устанавливать по направлению движения транспорта.</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Основание под люки на проезжей части дорожного покрытия должно быть выполнено из опорных железобетонных плит. Устройство основания под люки из кирпича или асфальтобетона и других подручных материалов (в пределах проезжей части улиц, тротуаров) запрещается.</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В местах, где невозможна установка опорных плит, допускается подъем люков колодцев на железобетонные сегменты.</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215. Не допускается вскрытие проезжей части улиц и проездов с интенсивным движением транспорта в течение 3 лет после окончания их строительства или выполнения капитального ремонта покрытий, за исключением случаев аварий.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216. </w:t>
      </w:r>
      <w:proofErr w:type="gramStart"/>
      <w:r w:rsidRPr="0039258B">
        <w:rPr>
          <w:rFonts w:ascii="PT Astra Sans" w:hAnsi="PT Astra Sans"/>
        </w:rPr>
        <w:t xml:space="preserve">При работах, связанных с отключением воды, газа, тепла, электроэнергии и канализации, предприятия и организации, производящие работы, обязаны за 24 часа до отключения, через средства массовой информации предупредить население, владельцев домов и руководителей организаций, предприятий, попадающих в зону отключений, а также Единую дежурно-диспетчерскую службу </w:t>
      </w:r>
      <w:r w:rsidR="009048DD">
        <w:rPr>
          <w:rFonts w:ascii="PT Astra Sans" w:hAnsi="PT Astra Sans"/>
        </w:rPr>
        <w:t>Белозерского муниципального округа</w:t>
      </w:r>
      <w:r w:rsidRPr="0039258B">
        <w:rPr>
          <w:rFonts w:ascii="PT Astra Sans" w:hAnsi="PT Astra Sans"/>
        </w:rPr>
        <w:t>, подразделения пожарной охраны, соответствующий орган, осуществляющий контроль за соблюдением санитарных норм и правил.</w:t>
      </w:r>
      <w:proofErr w:type="gramEnd"/>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217. Строительные и ремонтные организации совместно с заказчиком должны не </w:t>
      </w:r>
      <w:proofErr w:type="gramStart"/>
      <w:r w:rsidRPr="0039258B">
        <w:rPr>
          <w:rFonts w:ascii="PT Astra Sans" w:hAnsi="PT Astra Sans"/>
        </w:rPr>
        <w:t>позднее</w:t>
      </w:r>
      <w:proofErr w:type="gramEnd"/>
      <w:r w:rsidRPr="0039258B">
        <w:rPr>
          <w:rFonts w:ascii="PT Astra Sans" w:hAnsi="PT Astra Sans"/>
        </w:rPr>
        <w:t xml:space="preserve"> чем за 24 часа извещать телефонограммой соответствующие эксплуатационные организации о начале и окончании работ по ремонту дорог, прокладке подземных сооружений, вскрытии шурфов и их засыпке, о необходимости приемки скрытых работ, о готовности к проведению и технических испытаний, приемки сооружений в эксплуатацию.</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Руководители эксплуатационных организаций обязаны обеспечить явку своих представителей на место производства работ с целью уточнения положения их коммуникаций и письменно оформить особые условия проведения работ, а по объектам, </w:t>
      </w:r>
      <w:r w:rsidRPr="0039258B">
        <w:rPr>
          <w:rFonts w:ascii="PT Astra Sans" w:hAnsi="PT Astra Sans"/>
        </w:rPr>
        <w:lastRenderedPageBreak/>
        <w:t>где нет принадлежащих им подземных коммуникаций, должны сообщить об этом телефонограммой организации, сделавшей вызов.</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До прибытия на место производства работ представителей эксплуатационных организаций приступать к работам запрещается.</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218. До начала работ по согласованию с эксплуатирующей организацией провести инструктаж по технике безопасности всего персонала, участвующего в работе.</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Для выполнения мер безопасности производитель обязан:</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 </w:t>
      </w:r>
      <w:proofErr w:type="spellStart"/>
      <w:r w:rsidRPr="0039258B">
        <w:rPr>
          <w:rFonts w:ascii="PT Astra Sans" w:hAnsi="PT Astra Sans"/>
        </w:rPr>
        <w:t>отшурфовать</w:t>
      </w:r>
      <w:proofErr w:type="spellEnd"/>
      <w:r w:rsidRPr="0039258B">
        <w:rPr>
          <w:rFonts w:ascii="PT Astra Sans" w:hAnsi="PT Astra Sans"/>
        </w:rPr>
        <w:t xml:space="preserve"> подземные коммуникации по указанию и в присутствии представителей соответствующих эксплуатирующих организаций (вскрытие шурфов для уточнения местоположения коммуникаций может производиться только вручную);</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вручить машинистам строительных машин схему производства работ механизированным способом и обозначить на месте границы работ и расположение подземных коммуникаций, сохранность которых должна быть обеспечена;</w:t>
      </w:r>
    </w:p>
    <w:p w:rsidR="008D7B3E" w:rsidRPr="0039258B" w:rsidRDefault="009048DD" w:rsidP="00DE3BA6">
      <w:pPr>
        <w:pStyle w:val="ab"/>
        <w:ind w:right="142" w:firstLine="851"/>
        <w:jc w:val="both"/>
        <w:rPr>
          <w:rFonts w:ascii="PT Astra Sans" w:hAnsi="PT Astra Sans"/>
        </w:rPr>
      </w:pPr>
      <w:r>
        <w:rPr>
          <w:rFonts w:ascii="PT Astra Sans" w:hAnsi="PT Astra Sans"/>
        </w:rPr>
        <w:t xml:space="preserve">- </w:t>
      </w:r>
      <w:r w:rsidR="008D7B3E" w:rsidRPr="0039258B">
        <w:rPr>
          <w:rFonts w:ascii="PT Astra Sans" w:hAnsi="PT Astra Sans"/>
        </w:rPr>
        <w:t>соблюдать правила организации работ вблизи действующих коммуникаций.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219. При прокладке подземных сооружений строительные организации совместно с представителями эксплуатационных организаций проверяют, а в необходимых случаях устанавливают приборами или </w:t>
      </w:r>
      <w:proofErr w:type="spellStart"/>
      <w:r w:rsidRPr="0039258B">
        <w:rPr>
          <w:rFonts w:ascii="PT Astra Sans" w:hAnsi="PT Astra Sans"/>
        </w:rPr>
        <w:t>шурфованием</w:t>
      </w:r>
      <w:proofErr w:type="spellEnd"/>
      <w:r w:rsidRPr="0039258B">
        <w:rPr>
          <w:rFonts w:ascii="PT Astra Sans" w:hAnsi="PT Astra Sans"/>
        </w:rPr>
        <w:t xml:space="preserve"> точное планово-высотное положение, уточняют конструкцию и техническое состояние подземных сооружений.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При необходимости особые условия производства работ с целью обеспечения сохранности подземных сооружений уточняются и фиксируются в письменной форме. При отсутствии точных данных о положении существующих коммуникаций производится </w:t>
      </w:r>
      <w:proofErr w:type="spellStart"/>
      <w:r w:rsidRPr="0039258B">
        <w:rPr>
          <w:rFonts w:ascii="PT Astra Sans" w:hAnsi="PT Astra Sans"/>
        </w:rPr>
        <w:t>шурфование</w:t>
      </w:r>
      <w:proofErr w:type="spellEnd"/>
      <w:r w:rsidRPr="0039258B">
        <w:rPr>
          <w:rFonts w:ascii="PT Astra Sans" w:hAnsi="PT Astra Sans"/>
        </w:rPr>
        <w:t>.</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220. В случае обнаружения действующих коммуникаций, не указанных в проекте, или если их расположение не соответствует данным проекта, работы должны быть приостановлены, и ответственное лицо обязано вызвать на место представителей заказчика, организации, осуществляющей эксплуатацию обнаруженных инженерных коммуникаций, проектной организации, </w:t>
      </w:r>
      <w:r w:rsidR="009048DD">
        <w:rPr>
          <w:rFonts w:ascii="PT Astra Sans" w:hAnsi="PT Astra Sans"/>
        </w:rPr>
        <w:t>Администрации Белозерского муниципального округа</w:t>
      </w:r>
      <w:r w:rsidRPr="0039258B">
        <w:rPr>
          <w:rFonts w:ascii="PT Astra Sans" w:hAnsi="PT Astra Sans"/>
        </w:rPr>
        <w:t xml:space="preserve"> для принятия согласованного решения по продолжению работ.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221. Если в процессе строительства выявлена необходимость переустройства существующих подземных сооружений, не предусмотренных проектом, то они могут быть выполнены только после согласования с землепользователем (владельцем), соответствующей эксплуатационной и проектной организацией, </w:t>
      </w:r>
      <w:r w:rsidR="009048DD">
        <w:rPr>
          <w:rFonts w:ascii="PT Astra Sans" w:hAnsi="PT Astra Sans"/>
        </w:rPr>
        <w:t>Администрации Белозерского муниципального округа</w:t>
      </w:r>
      <w:r w:rsidRPr="0039258B">
        <w:rPr>
          <w:rFonts w:ascii="PT Astra Sans" w:hAnsi="PT Astra Sans"/>
        </w:rPr>
        <w:t xml:space="preserve"> в порядке, установленном для получения разрешения на проведение земляных работ. При выполнении прокладки подземных сооружений с отклонением от проекта в проектной документации должно быть указано, кем и когда эти отступления разрешены и согласованы.</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Производство работ с отклонением от утвержденной проектной документации, всякое перемещение существующих подземных сооружений, не предусмотренное утвержденным</w:t>
      </w:r>
      <w:r w:rsidR="009048DD">
        <w:rPr>
          <w:rFonts w:ascii="PT Astra Sans" w:hAnsi="PT Astra Sans"/>
        </w:rPr>
        <w:t xml:space="preserve"> </w:t>
      </w:r>
      <w:r w:rsidRPr="0039258B">
        <w:rPr>
          <w:rFonts w:ascii="PT Astra Sans" w:hAnsi="PT Astra Sans"/>
        </w:rPr>
        <w:t xml:space="preserve">проектом, без согласования с землепользователем (владельцем) и </w:t>
      </w:r>
      <w:r w:rsidR="009048DD">
        <w:rPr>
          <w:rFonts w:ascii="PT Astra Sans" w:hAnsi="PT Astra Sans"/>
        </w:rPr>
        <w:t>Администрацией Белозерского муниципального округа</w:t>
      </w:r>
      <w:r w:rsidRPr="0039258B">
        <w:rPr>
          <w:rFonts w:ascii="PT Astra Sans" w:hAnsi="PT Astra Sans"/>
        </w:rPr>
        <w:t xml:space="preserve"> не допускаются.</w:t>
      </w:r>
    </w:p>
    <w:p w:rsidR="008D7B3E" w:rsidRPr="0039258B" w:rsidRDefault="008D7B3E" w:rsidP="00DE3BA6">
      <w:pPr>
        <w:pStyle w:val="ab"/>
        <w:ind w:right="142" w:firstLine="851"/>
        <w:jc w:val="both"/>
        <w:rPr>
          <w:rFonts w:ascii="PT Astra Sans" w:hAnsi="PT Astra Sans"/>
        </w:rPr>
      </w:pPr>
      <w:proofErr w:type="gramStart"/>
      <w:r w:rsidRPr="0039258B">
        <w:rPr>
          <w:rFonts w:ascii="PT Astra Sans" w:hAnsi="PT Astra Sans"/>
        </w:rPr>
        <w:t>В случае невозможности завершения земляных работ в зимний период в связи с неблагоприятными для соблюдения</w:t>
      </w:r>
      <w:proofErr w:type="gramEnd"/>
      <w:r w:rsidRPr="0039258B">
        <w:rPr>
          <w:rFonts w:ascii="PT Astra Sans" w:hAnsi="PT Astra Sans"/>
        </w:rPr>
        <w:t xml:space="preserve"> технологии производства работ погодными условиями и температурным режимом производитель работ обязан:</w:t>
      </w:r>
    </w:p>
    <w:p w:rsidR="008D7B3E" w:rsidRPr="0039258B" w:rsidRDefault="009048DD" w:rsidP="00DE3BA6">
      <w:pPr>
        <w:pStyle w:val="ab"/>
        <w:ind w:right="142" w:firstLine="851"/>
        <w:jc w:val="both"/>
        <w:rPr>
          <w:rFonts w:ascii="PT Astra Sans" w:hAnsi="PT Astra Sans"/>
        </w:rPr>
      </w:pPr>
      <w:r>
        <w:rPr>
          <w:rFonts w:ascii="PT Astra Sans" w:hAnsi="PT Astra Sans"/>
        </w:rPr>
        <w:t xml:space="preserve">- </w:t>
      </w:r>
      <w:r w:rsidR="008D7B3E" w:rsidRPr="0039258B">
        <w:rPr>
          <w:rFonts w:ascii="PT Astra Sans" w:hAnsi="PT Astra Sans"/>
        </w:rPr>
        <w:t>провести необходимые мероприятия по приведению в порядок территории в зоне производства земляных работ;</w:t>
      </w:r>
    </w:p>
    <w:p w:rsidR="008D7B3E" w:rsidRPr="0039258B" w:rsidRDefault="009048DD" w:rsidP="00DE3BA6">
      <w:pPr>
        <w:pStyle w:val="ab"/>
        <w:ind w:right="142" w:firstLine="851"/>
        <w:jc w:val="both"/>
        <w:rPr>
          <w:rFonts w:ascii="PT Astra Sans" w:hAnsi="PT Astra Sans"/>
        </w:rPr>
      </w:pPr>
      <w:r>
        <w:rPr>
          <w:rFonts w:ascii="PT Astra Sans" w:hAnsi="PT Astra Sans"/>
        </w:rPr>
        <w:t xml:space="preserve">- </w:t>
      </w:r>
      <w:r w:rsidR="008D7B3E" w:rsidRPr="0039258B">
        <w:rPr>
          <w:rFonts w:ascii="PT Astra Sans" w:hAnsi="PT Astra Sans"/>
        </w:rPr>
        <w:t>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На восстанавливаемом участке следует применять тип «дорожной одежды», существовавший ранее (до проведения земляных работ).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lastRenderedPageBreak/>
        <w:t>Земляные работы считаются законченными после полного завершения работ по благоустройству территории, нарушенной в результате производства работ.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222. Работы по восстановлению благоустройства должны начинаться немедленно после выполнения работ по прокладке, переустройству и ремонту подземных сооружений.</w:t>
      </w:r>
    </w:p>
    <w:p w:rsidR="008D7B3E" w:rsidRPr="0039258B" w:rsidRDefault="008D7B3E" w:rsidP="00DE3BA6">
      <w:pPr>
        <w:pStyle w:val="ab"/>
        <w:ind w:right="142" w:firstLine="851"/>
        <w:jc w:val="both"/>
        <w:rPr>
          <w:rFonts w:ascii="PT Astra Sans" w:hAnsi="PT Astra Sans"/>
        </w:rPr>
      </w:pPr>
      <w:proofErr w:type="gramStart"/>
      <w:r w:rsidRPr="0039258B">
        <w:rPr>
          <w:rFonts w:ascii="PT Astra Sans" w:hAnsi="PT Astra Sans"/>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производство земляных работ при строительстве, ремонте, реконструкции инженерных коммуникаций и иных объектов (далее - разрешение на производство земляных работ), в первоначальном объеме и в соответствии с изначальным состоянием территории (до начала проведения земляных работ).</w:t>
      </w:r>
      <w:proofErr w:type="gramEnd"/>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223. Засыпка траншей и котлованов в местах вскрытых существующих подземных сооружений должна производиться строительной организацией в присутствии представителей соответствующих эксплуатационных организаций, которые вызываются телефонограммой не </w:t>
      </w:r>
      <w:proofErr w:type="gramStart"/>
      <w:r w:rsidRPr="0039258B">
        <w:rPr>
          <w:rFonts w:ascii="PT Astra Sans" w:hAnsi="PT Astra Sans"/>
        </w:rPr>
        <w:t>позднее</w:t>
      </w:r>
      <w:proofErr w:type="gramEnd"/>
      <w:r w:rsidRPr="0039258B">
        <w:rPr>
          <w:rFonts w:ascii="PT Astra Sans" w:hAnsi="PT Astra Sans"/>
        </w:rPr>
        <w:t xml:space="preserve"> чем за 1 день, с составлением акта на скрытые работы и последующим предъявлением его заказчику.</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В случае неявки представителей эксплуатационных организаций в установленный срок к месту работ строительная организация производит засыпку траншеи или котлована в их отсутствии, о чем указывается в акте на скрытые работы.</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Засыпка траншей на проезжих частях и тротуарах мерзлыми, глинистыми грунтами, строительным мусором и прочими посадочными грунтами, а также засыпка траншей с использованием машин и механизмов на гусеничном ходу на улицах, имеющих усовершенствованные покрытия, запрещается.</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224. Работы по восстановлению дорожных покрытий должны начинаться немедленно после засыпки траншей и котлованов и производиться в строгом соответствии с правилами и нормами производства дорожных покрытий, обеспечивающими ровность покрытий.</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Организация, в обязанности которой входит выполнение работ по восстановлению дорожных покрытий, обязана вести </w:t>
      </w:r>
      <w:proofErr w:type="gramStart"/>
      <w:r w:rsidRPr="0039258B">
        <w:rPr>
          <w:rFonts w:ascii="PT Astra Sans" w:hAnsi="PT Astra Sans"/>
        </w:rPr>
        <w:t>контроль за</w:t>
      </w:r>
      <w:proofErr w:type="gramEnd"/>
      <w:r w:rsidRPr="0039258B">
        <w:rPr>
          <w:rFonts w:ascii="PT Astra Sans" w:hAnsi="PT Astra Sans"/>
        </w:rPr>
        <w:t xml:space="preserve"> качеством засыпки траншей и уплотнения материала.</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При обнаружении некачественно выполненных работ по обратной засыпке в пределах проезжей части и тротуара (засыпка некачественным грунтом, без необходимого уплотнения) составляется акт с участием представителей заказчика и </w:t>
      </w:r>
      <w:r w:rsidR="009048DD">
        <w:rPr>
          <w:rFonts w:ascii="PT Astra Sans" w:hAnsi="PT Astra Sans"/>
        </w:rPr>
        <w:t>Администрация Белозерского муниципального округа</w:t>
      </w:r>
      <w:r w:rsidRPr="0039258B">
        <w:rPr>
          <w:rFonts w:ascii="PT Astra Sans" w:hAnsi="PT Astra Sans"/>
        </w:rPr>
        <w:t>. На основании акта строительная организация обязана исправить допущенные дефекты за свой счет.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225. Восстановление дорожных покрытий должно выполняться по специально разработанному проекту производства работ, обеспечивающему необходимое качество устройства основания.</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226. Восстановление асфальтового покрытия дорог, тротуаров после прокладки или ремонта подземных сооружений выполняется на всю ширину, независимо от ширины траншеи с учетом сохранения продольного и поперечного уклонов дорожного полотна. При необходимости следует предусмотреть замену </w:t>
      </w:r>
      <w:proofErr w:type="spellStart"/>
      <w:r w:rsidRPr="0039258B">
        <w:rPr>
          <w:rFonts w:ascii="PT Astra Sans" w:hAnsi="PT Astra Sans"/>
        </w:rPr>
        <w:t>поребрика</w:t>
      </w:r>
      <w:proofErr w:type="spellEnd"/>
      <w:r w:rsidRPr="0039258B">
        <w:rPr>
          <w:rFonts w:ascii="PT Astra Sans" w:hAnsi="PT Astra Sans"/>
        </w:rPr>
        <w:t>.</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227. Восстановление дорожных покрытий и благоустройства прилегающей территории, как правило, должно производиться при наличии ограждения. При этом может быть использовано ограждение площадки, установленное при производстве земляных и строительно-монтажных работ.</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228. Раскопки, проводимые в зимний период (с 15 октября по 15 мая), должны быть восстановлены и сданы </w:t>
      </w:r>
      <w:r w:rsidR="006A2CB4">
        <w:rPr>
          <w:rFonts w:ascii="PT Astra Sans" w:hAnsi="PT Astra Sans"/>
        </w:rPr>
        <w:t>Администрации Белозерского муниципального округа</w:t>
      </w:r>
      <w:r w:rsidRPr="0039258B">
        <w:rPr>
          <w:rFonts w:ascii="PT Astra Sans" w:hAnsi="PT Astra Sans"/>
        </w:rPr>
        <w:t xml:space="preserve"> по акту в 3-дневный срок в зимнем варианте (засыпаны песком, уложен и уплотнен щебень).</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Организация, ответственная за восстановление благоустройства, направляет в </w:t>
      </w:r>
      <w:r w:rsidR="006A2CB4">
        <w:rPr>
          <w:rFonts w:ascii="PT Astra Sans" w:hAnsi="PT Astra Sans"/>
        </w:rPr>
        <w:t>Администрацию Белозерского муниципального округа</w:t>
      </w:r>
      <w:r w:rsidRPr="0039258B">
        <w:rPr>
          <w:rFonts w:ascii="PT Astra Sans" w:hAnsi="PT Astra Sans"/>
        </w:rPr>
        <w:t xml:space="preserve"> гарантийное письмо с </w:t>
      </w:r>
      <w:r w:rsidRPr="0039258B">
        <w:rPr>
          <w:rFonts w:ascii="PT Astra Sans" w:hAnsi="PT Astra Sans"/>
        </w:rPr>
        <w:lastRenderedPageBreak/>
        <w:t xml:space="preserve">обязательством в срок до 1 июня завершить работы по полному восстановлению нарушенного благоустройства и осуществляет </w:t>
      </w:r>
      <w:proofErr w:type="gramStart"/>
      <w:r w:rsidRPr="0039258B">
        <w:rPr>
          <w:rFonts w:ascii="PT Astra Sans" w:hAnsi="PT Astra Sans"/>
        </w:rPr>
        <w:t>контроль за</w:t>
      </w:r>
      <w:proofErr w:type="gramEnd"/>
      <w:r w:rsidRPr="0039258B">
        <w:rPr>
          <w:rFonts w:ascii="PT Astra Sans" w:hAnsi="PT Astra Sans"/>
        </w:rPr>
        <w:t xml:space="preserve"> состоянием проезжей части на месте производства работ, при необходимости устраняя вновь появившиеся недостатки, до полного восстановления дорожного покрытия.</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Полное восстановление нарушенного в зимнее время благоустройства должно быть выполнено в срок до 1 июня и сдано в окончательном варианте </w:t>
      </w:r>
      <w:r w:rsidR="006A2CB4">
        <w:rPr>
          <w:rFonts w:ascii="PT Astra Sans" w:hAnsi="PT Astra Sans"/>
        </w:rPr>
        <w:t>в Администрацию Белозерского муниципального округа</w:t>
      </w:r>
      <w:r w:rsidRPr="0039258B">
        <w:rPr>
          <w:rFonts w:ascii="PT Astra Sans" w:hAnsi="PT Astra Sans"/>
        </w:rPr>
        <w:t>. Выполнение обязательств контролируется</w:t>
      </w:r>
      <w:r w:rsidR="006A2CB4" w:rsidRPr="006A2CB4">
        <w:rPr>
          <w:rFonts w:ascii="PT Astra Sans" w:hAnsi="PT Astra Sans"/>
        </w:rPr>
        <w:t xml:space="preserve"> </w:t>
      </w:r>
      <w:r w:rsidR="006A2CB4">
        <w:rPr>
          <w:rFonts w:ascii="PT Astra Sans" w:hAnsi="PT Astra Sans"/>
        </w:rPr>
        <w:t>Администрацией Белозерского муниципального округа</w:t>
      </w:r>
      <w:r w:rsidRPr="0039258B">
        <w:rPr>
          <w:rFonts w:ascii="PT Astra Sans" w:hAnsi="PT Astra Sans"/>
        </w:rPr>
        <w:t>.</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 xml:space="preserve">228. Восстановленная территория принимается от заказчика после проверки фактического выполнения </w:t>
      </w:r>
      <w:proofErr w:type="spellStart"/>
      <w:r w:rsidRPr="0039258B">
        <w:rPr>
          <w:rFonts w:ascii="PT Astra Sans" w:hAnsi="PT Astra Sans"/>
        </w:rPr>
        <w:t>благоустроительных</w:t>
      </w:r>
      <w:proofErr w:type="spellEnd"/>
      <w:r w:rsidRPr="0039258B">
        <w:rPr>
          <w:rFonts w:ascii="PT Astra Sans" w:hAnsi="PT Astra Sans"/>
        </w:rPr>
        <w:t xml:space="preserve"> и дорожно-ремонтных работ и их качества </w:t>
      </w:r>
      <w:r w:rsidR="006A2CB4">
        <w:rPr>
          <w:rFonts w:ascii="PT Astra Sans" w:hAnsi="PT Astra Sans"/>
        </w:rPr>
        <w:t>Администрация Белозерского муниципального округа</w:t>
      </w:r>
      <w:r w:rsidRPr="0039258B">
        <w:rPr>
          <w:rFonts w:ascii="PT Astra Sans" w:hAnsi="PT Astra Sans"/>
        </w:rPr>
        <w:t xml:space="preserve"> по акту при производстве работ на проезжей части с участием представителей отдела ГИБДД ОМВД России </w:t>
      </w:r>
      <w:r w:rsidR="006A2CB4">
        <w:rPr>
          <w:rFonts w:ascii="PT Astra Sans" w:hAnsi="PT Astra Sans"/>
        </w:rPr>
        <w:t>ОП «</w:t>
      </w:r>
      <w:proofErr w:type="spellStart"/>
      <w:r w:rsidR="006A2CB4">
        <w:rPr>
          <w:rFonts w:ascii="PT Astra Sans" w:hAnsi="PT Astra Sans"/>
        </w:rPr>
        <w:t>Варгашинский</w:t>
      </w:r>
      <w:proofErr w:type="spellEnd"/>
      <w:r w:rsidR="006A2CB4">
        <w:rPr>
          <w:rFonts w:ascii="PT Astra Sans" w:hAnsi="PT Astra Sans"/>
        </w:rPr>
        <w:t>»</w:t>
      </w:r>
      <w:r w:rsidRPr="0039258B">
        <w:rPr>
          <w:rFonts w:ascii="PT Astra Sans" w:hAnsi="PT Astra Sans"/>
        </w:rPr>
        <w:t>.</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229. Уборка и вывоз мусора должны осуществляться в соответствии с действующими санитарными правилами содержания территории населенных мест. Организация, производящая работы, несет ответственность за уборку, содержание, чистоту мест проведения работ, а также прилегающих к ним территорий и подъездов.</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230. Ответственность за повреждение существующих подземных сооружений несут организации, выполняющие земляные, строительно-монтажные работы, а также должностные лица, ответственные за производство этих работ на объекте. По факту повреждения составляется акт при участии представителей эксплуатирующей организации, заказчика, подрядчика с указанием причин повреждения.</w:t>
      </w:r>
    </w:p>
    <w:p w:rsidR="008D7B3E" w:rsidRPr="0039258B" w:rsidRDefault="008D7B3E" w:rsidP="00DE3BA6">
      <w:pPr>
        <w:pStyle w:val="ab"/>
        <w:ind w:right="142" w:firstLine="851"/>
        <w:jc w:val="both"/>
        <w:rPr>
          <w:rFonts w:ascii="PT Astra Sans" w:hAnsi="PT Astra Sans"/>
        </w:rPr>
      </w:pPr>
      <w:r w:rsidRPr="0039258B">
        <w:rPr>
          <w:rFonts w:ascii="PT Astra Sans" w:hAnsi="PT Astra Sans"/>
        </w:rPr>
        <w:t>231. Запрещается производство земляных работ на общественной территории в зимнее время, за исключением ремонтных или аварийно-восстановительных работ.</w:t>
      </w:r>
    </w:p>
    <w:p w:rsidR="008D7B3E" w:rsidRDefault="008D7B3E" w:rsidP="00DE3BA6">
      <w:pPr>
        <w:pStyle w:val="ab"/>
        <w:ind w:right="142" w:firstLine="851"/>
        <w:jc w:val="both"/>
        <w:rPr>
          <w:rFonts w:ascii="PT Astra Sans" w:hAnsi="PT Astra Sans"/>
        </w:rPr>
      </w:pPr>
      <w:r w:rsidRPr="0039258B">
        <w:rPr>
          <w:rFonts w:ascii="PT Astra Sans" w:hAnsi="PT Astra Sans"/>
        </w:rPr>
        <w:t xml:space="preserve">232. Ответственность за нарушение порядка производства земляных и иных работ, влекущих нарушение благоустройства или естественного природного ландшафта в равной степени несут как организация - производитель работ, так и заказчик этих работ, который обязан осуществлять </w:t>
      </w:r>
      <w:proofErr w:type="gramStart"/>
      <w:r w:rsidRPr="0039258B">
        <w:rPr>
          <w:rFonts w:ascii="PT Astra Sans" w:hAnsi="PT Astra Sans"/>
        </w:rPr>
        <w:t>контроль за</w:t>
      </w:r>
      <w:proofErr w:type="gramEnd"/>
      <w:r w:rsidRPr="0039258B">
        <w:rPr>
          <w:rFonts w:ascii="PT Astra Sans" w:hAnsi="PT Astra Sans"/>
        </w:rPr>
        <w:t xml:space="preserve"> их проведением.</w:t>
      </w:r>
    </w:p>
    <w:p w:rsidR="006A2CB4" w:rsidRDefault="006A2CB4" w:rsidP="00DE3BA6">
      <w:pPr>
        <w:pStyle w:val="ab"/>
        <w:ind w:right="142" w:firstLine="851"/>
        <w:jc w:val="both"/>
        <w:rPr>
          <w:rFonts w:ascii="PT Astra Sans" w:hAnsi="PT Astra Sans"/>
        </w:rPr>
      </w:pPr>
    </w:p>
    <w:p w:rsidR="00083232" w:rsidRPr="0039258B" w:rsidRDefault="00083232" w:rsidP="00DE3BA6">
      <w:pPr>
        <w:pStyle w:val="ab"/>
        <w:ind w:right="142" w:firstLine="851"/>
        <w:jc w:val="both"/>
        <w:rPr>
          <w:rFonts w:ascii="PT Astra Sans" w:hAnsi="PT Astra Sans"/>
        </w:rPr>
      </w:pPr>
    </w:p>
    <w:p w:rsidR="00EA4E1D" w:rsidRPr="0039258B" w:rsidRDefault="00EA4E1D" w:rsidP="00DE3BA6">
      <w:pPr>
        <w:pStyle w:val="ab"/>
        <w:ind w:right="142"/>
        <w:jc w:val="center"/>
        <w:rPr>
          <w:rFonts w:ascii="PT Astra Sans" w:hAnsi="PT Astra Sans"/>
          <w:b/>
        </w:rPr>
      </w:pPr>
      <w:r w:rsidRPr="0039258B">
        <w:rPr>
          <w:rFonts w:ascii="PT Astra Sans" w:hAnsi="PT Astra Sans"/>
          <w:b/>
        </w:rPr>
        <w:t>Статья 17. Производство аварийно-восстановительных работ</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233. При получении сигнала об аварии эксплуатационная организация, на балансе которой находятся поврежденные инженерные коммуникации, обязана немедленно:</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выслать на место аварийную бригаду, которая под руководством ответственного лица, имеющего при себе служебное удостоверение и заявку на устранение аварии (копию телефонограммы), немедленно приступает к ликвидации аварии и устранению ее последствий.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 сообщить об аварии телефонограммой </w:t>
      </w:r>
      <w:r w:rsidR="006A2CB4">
        <w:rPr>
          <w:rFonts w:ascii="PT Astra Sans" w:hAnsi="PT Astra Sans"/>
        </w:rPr>
        <w:t>в Администрацию Белозерского муниципального округа</w:t>
      </w:r>
      <w:r w:rsidRPr="0039258B">
        <w:rPr>
          <w:rFonts w:ascii="PT Astra Sans" w:hAnsi="PT Astra Sans"/>
        </w:rPr>
        <w:t xml:space="preserve">, Единой дежурно-диспетчерской службе </w:t>
      </w:r>
      <w:r w:rsidR="006A2CB4">
        <w:rPr>
          <w:rFonts w:ascii="PT Astra Sans" w:hAnsi="PT Astra Sans"/>
        </w:rPr>
        <w:t>Белозерского муниципального округа</w:t>
      </w:r>
      <w:r w:rsidR="006A2CB4" w:rsidRPr="0039258B">
        <w:rPr>
          <w:rFonts w:ascii="PT Astra Sans" w:hAnsi="PT Astra Sans"/>
        </w:rPr>
        <w:t xml:space="preserve"> </w:t>
      </w:r>
      <w:r w:rsidRPr="0039258B">
        <w:rPr>
          <w:rFonts w:ascii="PT Astra Sans" w:hAnsi="PT Astra Sans"/>
        </w:rPr>
        <w:t xml:space="preserve">и эксплуатационным организациям, имеющим инженерные коммуникации в районе аварии, а при аварии на проезжей части - отделу ГИБДД ОМВД России </w:t>
      </w:r>
      <w:r w:rsidR="006A2CB4">
        <w:rPr>
          <w:rFonts w:ascii="PT Astra Sans" w:hAnsi="PT Astra Sans"/>
        </w:rPr>
        <w:t>«</w:t>
      </w:r>
      <w:proofErr w:type="spellStart"/>
      <w:r w:rsidR="006A2CB4">
        <w:rPr>
          <w:rFonts w:ascii="PT Astra Sans" w:hAnsi="PT Astra Sans"/>
        </w:rPr>
        <w:t>Варгашинский</w:t>
      </w:r>
      <w:proofErr w:type="spellEnd"/>
      <w:r w:rsidR="006A2CB4">
        <w:rPr>
          <w:rFonts w:ascii="PT Astra Sans" w:hAnsi="PT Astra Sans"/>
        </w:rPr>
        <w:t>»</w:t>
      </w:r>
      <w:r w:rsidRPr="0039258B">
        <w:rPr>
          <w:rFonts w:ascii="PT Astra Sans" w:hAnsi="PT Astra Sans"/>
        </w:rPr>
        <w:t xml:space="preserve"> и в подразделение пожарной охраны.</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234. При повреждении газопровода ответственный за производство работ должен немедленно вызвать по телефону «04» аварийную службу АО «</w:t>
      </w:r>
      <w:proofErr w:type="spellStart"/>
      <w:r w:rsidR="006A2CB4">
        <w:rPr>
          <w:rFonts w:ascii="PT Astra Sans" w:hAnsi="PT Astra Sans"/>
        </w:rPr>
        <w:t>Курган</w:t>
      </w:r>
      <w:r w:rsidRPr="0039258B">
        <w:rPr>
          <w:rFonts w:ascii="PT Astra Sans" w:hAnsi="PT Astra Sans"/>
        </w:rPr>
        <w:t>межрайгаз</w:t>
      </w:r>
      <w:proofErr w:type="spellEnd"/>
      <w:r w:rsidRPr="0039258B">
        <w:rPr>
          <w:rFonts w:ascii="PT Astra Sans" w:hAnsi="PT Astra Sans"/>
        </w:rPr>
        <w:t>» и до ее приезда организовать охрану и ограждение места повреждения, не допускать к нему посторонних лиц и появление источников открытого огня.</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235. Организации, имеющие в зоне аварии подземные коммуникации, при получении телефонограммы обязаны немедленно выслать на место аварии </w:t>
      </w:r>
      <w:r w:rsidRPr="0039258B">
        <w:rPr>
          <w:rFonts w:ascii="PT Astra Sans" w:hAnsi="PT Astra Sans"/>
        </w:rPr>
        <w:lastRenderedPageBreak/>
        <w:t>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236. Организации, складирующие материалы, оборудование или другие ценности вблизи места аварии, обязаны по первому требованию руководителя аварийных работ немедленно освободить участок.</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237. Вопросы компенсации затрат при оказании помощи должны решаться после ликвидации аварии в установленном законодательством порядке.</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238. Организация, производящая работы по ликвидации аварии, обязана, не прекращая начатые работы, оформить разрешение на производство аварийно-восстановительных работ в течение 3 суток с момента обнаружения аварии.</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При оформлении разрешения по аварийно-восстановительным работам на инженерных коммуникациях правообладателю необходимо предъявить </w:t>
      </w:r>
      <w:proofErr w:type="spellStart"/>
      <w:r w:rsidRPr="0039258B">
        <w:rPr>
          <w:rFonts w:ascii="PT Astra Sans" w:hAnsi="PT Astra Sans"/>
        </w:rPr>
        <w:t>выкопировку</w:t>
      </w:r>
      <w:proofErr w:type="spellEnd"/>
      <w:r w:rsidRPr="0039258B">
        <w:rPr>
          <w:rFonts w:ascii="PT Astra Sans" w:hAnsi="PT Astra Sans"/>
        </w:rPr>
        <w:t xml:space="preserve"> из плана города, в случае, если при производстве работ по ликвидации аварии произошли изменения в размещении подземных коммуникаций, то эти изменения при сдаче работ наносятся на исполнительную съемку с последующим ее предоставлением в </w:t>
      </w:r>
      <w:r w:rsidR="006A2CB4">
        <w:rPr>
          <w:rFonts w:ascii="PT Astra Sans" w:hAnsi="PT Astra Sans"/>
        </w:rPr>
        <w:t>Администрацию Белозерского муниципального округа</w:t>
      </w:r>
      <w:r w:rsidRPr="0039258B">
        <w:rPr>
          <w:rFonts w:ascii="PT Astra Sans" w:hAnsi="PT Astra Sans"/>
        </w:rPr>
        <w:t>.</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239. Аварии, независимо от типа коммуникации (сооружения), должны устраняться в срок до 3 суток, а к восстановлению благоустройства в местах аварийных разрытий приступить немедленно после завершения работ по устранению аварии.</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Работы по ликвидации аварии должны вестись непрерывно в три смены.</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Организация, выполняющая работы, несет ответственность за несвоевременное устранение аварии и восстановление благоустройства.</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240. Организации, устранившие повреждение, ликвидировавшие аварию на трубопроводах водопровода и канализации, выполняют подбивку и присыпку трубопроводов согласно СНиП, на теплотрассе выполняют монтаж перекрытий лотков с заполнением стыков, на кабельных трассах производят защиту кабеля от механических повреждений согласно требованиям СНиП.</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По окончании ремонтно-аварийных работ на водопроводных сетях и сооружениях силами и средствами правообладателя производятся промывка и дезинфекция сетей и сооружений в соответствии с санитарными правилами и инструкцией.</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241. Ответственность за восстановление благоустройства несут организации, на балансе которых находятся поврежденные инженерные коммуникации.</w:t>
      </w:r>
    </w:p>
    <w:p w:rsidR="00EA4E1D" w:rsidRDefault="00EA4E1D" w:rsidP="00DE3BA6">
      <w:pPr>
        <w:pStyle w:val="ab"/>
        <w:ind w:right="142" w:firstLine="851"/>
        <w:jc w:val="both"/>
        <w:rPr>
          <w:rFonts w:ascii="PT Astra Sans" w:hAnsi="PT Astra Sans"/>
        </w:rPr>
      </w:pPr>
      <w:r w:rsidRPr="0039258B">
        <w:rPr>
          <w:rFonts w:ascii="PT Astra Sans" w:hAnsi="PT Astra Sans"/>
        </w:rPr>
        <w:t>В случае если аварийное повреждение существующих инженерных сооружений произошло по вине иной строительной организации, ведущей земляные работы на данном участке, ответственность за восстановление благоустройства несет организация, повредившая инженерные коммуникации.</w:t>
      </w:r>
    </w:p>
    <w:p w:rsidR="006A2CB4" w:rsidRPr="0039258B" w:rsidRDefault="006A2CB4" w:rsidP="00DE3BA6">
      <w:pPr>
        <w:pStyle w:val="ab"/>
        <w:ind w:right="142" w:firstLine="851"/>
        <w:jc w:val="both"/>
        <w:rPr>
          <w:rFonts w:ascii="PT Astra Sans" w:hAnsi="PT Astra Sans"/>
        </w:rPr>
      </w:pPr>
    </w:p>
    <w:p w:rsidR="00EA4E1D" w:rsidRPr="0039258B" w:rsidRDefault="00EA4E1D" w:rsidP="00DE3BA6">
      <w:pPr>
        <w:pStyle w:val="ab"/>
        <w:ind w:right="142"/>
        <w:jc w:val="center"/>
        <w:rPr>
          <w:rFonts w:ascii="PT Astra Sans" w:hAnsi="PT Astra Sans"/>
          <w:b/>
        </w:rPr>
      </w:pPr>
      <w:r w:rsidRPr="0039258B">
        <w:rPr>
          <w:rFonts w:ascii="PT Astra Sans" w:hAnsi="PT Astra Sans"/>
          <w:b/>
        </w:rPr>
        <w:t>Статья 18. Организация уличного освещения территории Белозерского муниципального округа</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242. </w:t>
      </w:r>
      <w:proofErr w:type="gramStart"/>
      <w:r w:rsidRPr="0039258B">
        <w:rPr>
          <w:rFonts w:ascii="PT Astra Sans" w:hAnsi="PT Astra Sans"/>
        </w:rPr>
        <w:t>Улицы, дороги, площади, пешеходные аллеи, набережные, мосты, путепроводы, общественные и рекреационные территории, а также территории жилых кварталов, жилых дворов секционной и сблокированной застройки, арки входов, территории организаций, дорожные знаки, элементы городской информации, рекламные конструкции и витрины должны освещаться в темное время суток.</w:t>
      </w:r>
      <w:proofErr w:type="gramEnd"/>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243. Все объекты наружного освещения должны поддерживаться правообладателями данных объектов в технически исправном состоянии.</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244. Схемой развития и реконструкции городских электрических сетей с учетом типовых решений устанавливается расчет освещенности, выбор светильников, опор, их шага, расстановки и конструктивного исполнения.</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lastRenderedPageBreak/>
        <w:t xml:space="preserve">245. Включение наружного освещения улиц и дорог осуществляется согласно Инструкции по проектированию наружного освещения городов, поселков и сельских населенных пунктов (СН541-82 </w:t>
      </w:r>
      <w:proofErr w:type="spellStart"/>
      <w:r w:rsidRPr="0039258B">
        <w:rPr>
          <w:rFonts w:ascii="PT Astra Sans" w:hAnsi="PT Astra Sans"/>
        </w:rPr>
        <w:t>Госгражданстроя</w:t>
      </w:r>
      <w:proofErr w:type="spellEnd"/>
      <w:r w:rsidRPr="0039258B">
        <w:rPr>
          <w:rFonts w:ascii="PT Astra Sans" w:hAnsi="PT Astra Sans"/>
        </w:rPr>
        <w:t>).</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246. Управление сетью наружного освещения выполняется по каскадной схеме, которое предусматривает </w:t>
      </w:r>
      <w:proofErr w:type="spellStart"/>
      <w:r w:rsidRPr="0039258B">
        <w:rPr>
          <w:rFonts w:ascii="PT Astra Sans" w:hAnsi="PT Astra Sans"/>
        </w:rPr>
        <w:t>фотовыключатели</w:t>
      </w:r>
      <w:proofErr w:type="spellEnd"/>
      <w:r w:rsidRPr="0039258B">
        <w:rPr>
          <w:rFonts w:ascii="PT Astra Sans" w:hAnsi="PT Astra Sans"/>
        </w:rPr>
        <w:t xml:space="preserve"> и реле времени.</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247. Включение и отключение уличного освещения на территории </w:t>
      </w:r>
      <w:r w:rsidR="006A2CB4">
        <w:rPr>
          <w:rFonts w:ascii="PT Astra Sans" w:hAnsi="PT Astra Sans"/>
        </w:rPr>
        <w:t>Белозерского муниципального округа</w:t>
      </w:r>
      <w:r w:rsidR="006A2CB4" w:rsidRPr="0039258B">
        <w:rPr>
          <w:rFonts w:ascii="PT Astra Sans" w:hAnsi="PT Astra Sans"/>
        </w:rPr>
        <w:t xml:space="preserve"> </w:t>
      </w:r>
      <w:r w:rsidRPr="0039258B">
        <w:rPr>
          <w:rFonts w:ascii="PT Astra Sans" w:hAnsi="PT Astra Sans"/>
        </w:rPr>
        <w:t>производится автоматически от трансформаторных подстанций, в зависимости от уровня естественной освещенности, по графику, согласованному с организацией осуществляющей обслуживание сетей уличного освещения.</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248. На улицах и дорогах при нормируемых величинах средней яркости 0,3 кд/кв. м, или средней освещенности 4 </w:t>
      </w:r>
      <w:proofErr w:type="spellStart"/>
      <w:r w:rsidRPr="0039258B">
        <w:rPr>
          <w:rFonts w:ascii="PT Astra Sans" w:hAnsi="PT Astra Sans"/>
        </w:rPr>
        <w:t>лк</w:t>
      </w:r>
      <w:proofErr w:type="spellEnd"/>
      <w:r w:rsidRPr="0039258B">
        <w:rPr>
          <w:rFonts w:ascii="PT Astra Sans" w:hAnsi="PT Astra Sans"/>
        </w:rPr>
        <w:t xml:space="preserve"> и менее, на пешеходных мостиках, автостоянках, пешеходных аллеях и дорогах, внутренних, служебно-хозяйственных и пожарных проездах, а также на улицах и дорогах города частичное или полное отключение освещения в ночное время не допускается.</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249. Отказы в работе наружных осветительных установок, связанные с обрывом электрических проводов или повреждением опор, должны устраняться немедленно после обнаружения.</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250. Учет потребляемой энергии для уличного освещения производится по показаниям электросчетчиков, установленных на трансформаторных подстанциях, дополнительно опломбированных уполномоченным органом.</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251. Техническое обслуживание, капитальный ремонт, реконструкция и строительство сетей уличного освещения </w:t>
      </w:r>
      <w:r w:rsidR="006A2CB4">
        <w:rPr>
          <w:rFonts w:ascii="PT Astra Sans" w:hAnsi="PT Astra Sans"/>
        </w:rPr>
        <w:t>Белозерского муниципального округа</w:t>
      </w:r>
      <w:r w:rsidRPr="0039258B">
        <w:rPr>
          <w:rFonts w:ascii="PT Astra Sans" w:hAnsi="PT Astra Sans"/>
        </w:rPr>
        <w:t xml:space="preserve"> производятся специализированной организацией на основании муниципального контракта, заключенного по итогам размещения заказа в пределах средств, предусмотренных в бюджете </w:t>
      </w:r>
      <w:r w:rsidR="006A2CB4">
        <w:rPr>
          <w:rFonts w:ascii="PT Astra Sans" w:hAnsi="PT Astra Sans"/>
        </w:rPr>
        <w:t>Белозерского муниципального округа</w:t>
      </w:r>
      <w:r w:rsidR="006A2CB4" w:rsidRPr="0039258B">
        <w:rPr>
          <w:rFonts w:ascii="PT Astra Sans" w:hAnsi="PT Astra Sans"/>
        </w:rPr>
        <w:t xml:space="preserve"> </w:t>
      </w:r>
      <w:r w:rsidRPr="0039258B">
        <w:rPr>
          <w:rFonts w:ascii="PT Astra Sans" w:hAnsi="PT Astra Sans"/>
        </w:rPr>
        <w:t>на данные цели.</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252. Организация освещения улиц на территории </w:t>
      </w:r>
      <w:r w:rsidR="006A2CB4">
        <w:rPr>
          <w:rFonts w:ascii="PT Astra Sans" w:hAnsi="PT Astra Sans"/>
        </w:rPr>
        <w:t>Белозерского муниципального округа</w:t>
      </w:r>
      <w:r w:rsidRPr="0039258B">
        <w:rPr>
          <w:rFonts w:ascii="PT Astra Sans" w:hAnsi="PT Astra Sans"/>
        </w:rPr>
        <w:t xml:space="preserve"> осуществляется </w:t>
      </w:r>
      <w:r w:rsidR="006A2CB4">
        <w:rPr>
          <w:rFonts w:ascii="PT Astra Sans" w:hAnsi="PT Astra Sans"/>
        </w:rPr>
        <w:t>отделом ЖКХ</w:t>
      </w:r>
      <w:r w:rsidRPr="0039258B">
        <w:rPr>
          <w:rFonts w:ascii="PT Astra Sans" w:hAnsi="PT Astra Sans"/>
        </w:rPr>
        <w:t xml:space="preserve"> </w:t>
      </w:r>
      <w:r w:rsidR="006C5761">
        <w:rPr>
          <w:rFonts w:ascii="PT Astra Sans" w:hAnsi="PT Astra Sans"/>
        </w:rPr>
        <w:t xml:space="preserve">и градостроительной деятельности </w:t>
      </w:r>
      <w:r w:rsidRPr="0039258B">
        <w:rPr>
          <w:rFonts w:ascii="PT Astra Sans" w:hAnsi="PT Astra Sans"/>
        </w:rPr>
        <w:t>в рамках своих полномочий, предусмотренных Положением о</w:t>
      </w:r>
      <w:r w:rsidR="006A2CB4">
        <w:rPr>
          <w:rFonts w:ascii="PT Astra Sans" w:hAnsi="PT Astra Sans"/>
        </w:rPr>
        <w:t>б отделе ЖКХ</w:t>
      </w:r>
      <w:r w:rsidR="006C5761" w:rsidRPr="006C5761">
        <w:rPr>
          <w:rFonts w:ascii="PT Astra Sans" w:hAnsi="PT Astra Sans"/>
        </w:rPr>
        <w:t xml:space="preserve"> </w:t>
      </w:r>
      <w:r w:rsidR="006C5761">
        <w:rPr>
          <w:rFonts w:ascii="PT Astra Sans" w:hAnsi="PT Astra Sans"/>
        </w:rPr>
        <w:t>и градостроительной деятельности</w:t>
      </w:r>
      <w:r w:rsidRPr="0039258B">
        <w:rPr>
          <w:rFonts w:ascii="PT Astra Sans" w:hAnsi="PT Astra Sans"/>
        </w:rPr>
        <w:t>.</w:t>
      </w:r>
    </w:p>
    <w:p w:rsidR="00EA4E1D" w:rsidRPr="0039258B" w:rsidRDefault="00EA4E1D" w:rsidP="00DE3BA6">
      <w:pPr>
        <w:pStyle w:val="ab"/>
        <w:ind w:right="142" w:firstLine="851"/>
        <w:jc w:val="both"/>
        <w:rPr>
          <w:rFonts w:ascii="PT Astra Sans" w:hAnsi="PT Astra Sans"/>
        </w:rPr>
      </w:pPr>
      <w:r w:rsidRPr="0039258B">
        <w:rPr>
          <w:rFonts w:ascii="PT Astra Sans" w:hAnsi="PT Astra Sans"/>
        </w:rPr>
        <w:t xml:space="preserve">253. </w:t>
      </w:r>
      <w:r w:rsidR="006A2CB4">
        <w:rPr>
          <w:rFonts w:ascii="PT Astra Sans" w:hAnsi="PT Astra Sans"/>
        </w:rPr>
        <w:t>Администрация Белозерского муниципального округа</w:t>
      </w:r>
      <w:r w:rsidRPr="0039258B">
        <w:rPr>
          <w:rFonts w:ascii="PT Astra Sans" w:hAnsi="PT Astra Sans"/>
        </w:rPr>
        <w:t xml:space="preserve"> ежегодно формирует муниципальный заказ на содержание уличного освещения.</w:t>
      </w:r>
    </w:p>
    <w:p w:rsidR="00EA4E1D" w:rsidRDefault="00EA4E1D" w:rsidP="00DE3BA6">
      <w:pPr>
        <w:pStyle w:val="ab"/>
        <w:ind w:right="142" w:firstLine="851"/>
        <w:jc w:val="both"/>
        <w:rPr>
          <w:rFonts w:ascii="PT Astra Sans" w:hAnsi="PT Astra Sans"/>
        </w:rPr>
      </w:pPr>
      <w:r w:rsidRPr="0039258B">
        <w:rPr>
          <w:rFonts w:ascii="PT Astra Sans" w:hAnsi="PT Astra Sans"/>
        </w:rPr>
        <w:t xml:space="preserve">254. Финансовое обеспечение организации уличного освещения осуществляется за счет средств бюджета </w:t>
      </w:r>
      <w:r w:rsidR="006A2CB4">
        <w:rPr>
          <w:rFonts w:ascii="PT Astra Sans" w:hAnsi="PT Astra Sans"/>
        </w:rPr>
        <w:t>Белозерского муниципального округа</w:t>
      </w:r>
      <w:r w:rsidRPr="0039258B">
        <w:rPr>
          <w:rFonts w:ascii="PT Astra Sans" w:hAnsi="PT Astra Sans"/>
        </w:rPr>
        <w:t>, допускается привлечение инвестиций и других источников финансирования, предусмотренных действующим законодательством.</w:t>
      </w:r>
    </w:p>
    <w:p w:rsidR="006A2CB4" w:rsidRPr="0039258B" w:rsidRDefault="006A2CB4" w:rsidP="00DE3BA6">
      <w:pPr>
        <w:pStyle w:val="ab"/>
        <w:ind w:right="142" w:firstLine="851"/>
        <w:jc w:val="both"/>
        <w:rPr>
          <w:rFonts w:ascii="PT Astra Sans" w:hAnsi="PT Astra Sans"/>
        </w:rPr>
      </w:pPr>
    </w:p>
    <w:p w:rsidR="007309D7" w:rsidRPr="0039258B" w:rsidRDefault="007309D7" w:rsidP="00DE3BA6">
      <w:pPr>
        <w:pStyle w:val="ab"/>
        <w:ind w:right="142"/>
        <w:jc w:val="center"/>
        <w:rPr>
          <w:rFonts w:ascii="PT Astra Sans" w:hAnsi="PT Astra Sans"/>
          <w:b/>
        </w:rPr>
      </w:pPr>
      <w:r w:rsidRPr="0039258B">
        <w:rPr>
          <w:rFonts w:ascii="PT Astra Sans" w:hAnsi="PT Astra Sans"/>
          <w:b/>
        </w:rPr>
        <w:t>Статья 19. Порядок установки указателей с названиями улиц и номерами домов</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255. Указатели улиц и номерные знаки на фасадах жилых домов и прочих зданий размещаются в соответствии со следующими требованиями:</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 указатели улиц следует устанавливать на перекрестках с правой стороны дороги на опорах по горизонтали;</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2) на участках дорог, не имеющих стационарного освещения, следует применять указатели улиц со светоотражающей поверхностью;</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3) разработка проекта указателей улиц производится за счет средств бюджета города Шадринска;</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 xml:space="preserve">4) вид указателя улиц, места установки указателей в обязательном порядке согласовываются со структурными подразделениями </w:t>
      </w:r>
      <w:r w:rsidR="00C42D40">
        <w:rPr>
          <w:rFonts w:ascii="PT Astra Sans" w:hAnsi="PT Astra Sans"/>
        </w:rPr>
        <w:t>Администрации Белозерского муниципального округа</w:t>
      </w:r>
      <w:r w:rsidRPr="0039258B">
        <w:rPr>
          <w:rFonts w:ascii="PT Astra Sans" w:hAnsi="PT Astra Sans"/>
        </w:rPr>
        <w:t xml:space="preserve">, в компетенции которых находятся вопросы архитектуры и градостроительства, и отделом ГИБДД ОМВД России </w:t>
      </w:r>
      <w:r w:rsidR="00C42D40">
        <w:rPr>
          <w:rFonts w:ascii="PT Astra Sans" w:hAnsi="PT Astra Sans"/>
        </w:rPr>
        <w:t>«</w:t>
      </w:r>
      <w:proofErr w:type="spellStart"/>
      <w:r w:rsidR="00C42D40">
        <w:rPr>
          <w:rFonts w:ascii="PT Astra Sans" w:hAnsi="PT Astra Sans"/>
        </w:rPr>
        <w:t>Варгашинский</w:t>
      </w:r>
      <w:proofErr w:type="spellEnd"/>
      <w:r w:rsidR="00C42D40">
        <w:rPr>
          <w:rFonts w:ascii="PT Astra Sans" w:hAnsi="PT Astra Sans"/>
        </w:rPr>
        <w:t>»</w:t>
      </w:r>
      <w:r w:rsidRPr="0039258B">
        <w:rPr>
          <w:rFonts w:ascii="PT Astra Sans" w:hAnsi="PT Astra Sans"/>
        </w:rPr>
        <w:t>;</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5) установку, ремонт и содержание указателей улиц производит специализированная организация на основании муниципального контракта, заключенного по итогам размещения заказа;</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lastRenderedPageBreak/>
        <w:t>6) аншлаги (указатели) наименования улицы, переулка, площади, проспекта устанавливаются на стенах зданий, расположенных на перекрестках, с обеих сторон здания;</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7) высота цифр, обозначающих номер дома, должна составлять 20 - 30 см, высота букв в наименовании улицы, переулка, площади, проспекта - 8 - 12 см;</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8) номерные знаки и указатели улиц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 на главных фасадах со стороны уличных проездов;</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 на дворовых фасадах со стороны внутриквартальных проездов;</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9) при большой протяженности здания через каждые 75 - 90 метров устанавливаются дополнительные номерные знаки;</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10) указатели, фонари и номерные знаки следует устанавливать на высоте от 2,5 до 3,5 м от уровня земли на расстоянии не более 1 м от угла здания;</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11) номерные знаки и указатели улиц в вечернее и ночное время должны быть освещены.</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12) Изготовление (реставрация, ремонт) и установка номерных знаков и указателей улиц на фасадах зданий осуществляется:</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13) на объектах, находящихся в муниципальной собственности - за счет средств бюджета города Шадринска;</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14) на объектах иных форм собственности - за счет средств собственников объектов недвижимости.</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15) В соответствии с действующим «СП 52.13330.2016. Свод правил. Естественное и искусственное освещение. Актуализированная редакция СНиП 23-05-95*» организация установки указателей с названиями улиц и номеров домов требует утверждения следующих образцов:</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16) указателей улиц и конкретных объектов в виде отдельно стоящей световой панели;</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 xml:space="preserve">17) световой отдельно стоящей стелы с указателями направлений движения пешеходов к конкретным объектам и наименованием улиц и площадей </w:t>
      </w:r>
      <w:r w:rsidR="00C42D40">
        <w:rPr>
          <w:rFonts w:ascii="PT Astra Sans" w:hAnsi="PT Astra Sans"/>
        </w:rPr>
        <w:t>Белозерского муниципального округа</w:t>
      </w:r>
      <w:r w:rsidRPr="0039258B">
        <w:rPr>
          <w:rFonts w:ascii="PT Astra Sans" w:hAnsi="PT Astra Sans"/>
        </w:rPr>
        <w:t xml:space="preserve"> для установки в зонах площадей и пешеходных улиц;</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18) указателей улиц и номерных знаков с применением светоотражающей пленки на отдельно стоящей стойке для применения на участках с густой растительностью, закрывающей первые этажи зданий и сооружений;</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19) указателей улиц и номерных знаков в виде световых панелей для установки на зданиях и сооружениях, с возможностью установки различных типоразмеров в зависимости от величины улицы и сооружения;</w:t>
      </w:r>
    </w:p>
    <w:p w:rsidR="007309D7" w:rsidRPr="0039258B" w:rsidRDefault="007309D7" w:rsidP="00DE3BA6">
      <w:pPr>
        <w:pStyle w:val="ab"/>
        <w:ind w:right="142" w:firstLine="851"/>
        <w:jc w:val="both"/>
        <w:rPr>
          <w:rFonts w:ascii="PT Astra Sans" w:hAnsi="PT Astra Sans"/>
        </w:rPr>
      </w:pPr>
      <w:r w:rsidRPr="0039258B">
        <w:rPr>
          <w:rFonts w:ascii="PT Astra Sans" w:hAnsi="PT Astra Sans"/>
        </w:rPr>
        <w:t xml:space="preserve">20) размера и цвета указателей улиц и номерных знаков и </w:t>
      </w:r>
      <w:proofErr w:type="gramStart"/>
      <w:r w:rsidRPr="0039258B">
        <w:rPr>
          <w:rFonts w:ascii="PT Astra Sans" w:hAnsi="PT Astra Sans"/>
        </w:rPr>
        <w:t>размер</w:t>
      </w:r>
      <w:proofErr w:type="gramEnd"/>
      <w:r w:rsidRPr="0039258B">
        <w:rPr>
          <w:rFonts w:ascii="PT Astra Sans" w:hAnsi="PT Astra Sans"/>
        </w:rPr>
        <w:t xml:space="preserve"> и цвет шрифта;</w:t>
      </w:r>
    </w:p>
    <w:p w:rsidR="007309D7" w:rsidRDefault="007309D7" w:rsidP="00DE3BA6">
      <w:pPr>
        <w:pStyle w:val="ab"/>
        <w:ind w:right="142" w:firstLine="851"/>
        <w:jc w:val="both"/>
        <w:rPr>
          <w:rFonts w:ascii="PT Astra Sans" w:hAnsi="PT Astra Sans"/>
        </w:rPr>
      </w:pPr>
      <w:r w:rsidRPr="0039258B">
        <w:rPr>
          <w:rFonts w:ascii="PT Astra Sans" w:hAnsi="PT Astra Sans"/>
        </w:rPr>
        <w:t xml:space="preserve">21) 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 с применением </w:t>
      </w:r>
      <w:proofErr w:type="spellStart"/>
      <w:r w:rsidRPr="0039258B">
        <w:rPr>
          <w:rFonts w:ascii="PT Astra Sans" w:hAnsi="PT Astra Sans"/>
        </w:rPr>
        <w:t>световозвращающего</w:t>
      </w:r>
      <w:proofErr w:type="spellEnd"/>
      <w:r w:rsidRPr="0039258B">
        <w:rPr>
          <w:rFonts w:ascii="PT Astra Sans" w:hAnsi="PT Astra Sans"/>
        </w:rPr>
        <w:t xml:space="preserve"> материала, обеспечивающего читаемость информации на указателях в темное время суток.</w:t>
      </w:r>
    </w:p>
    <w:p w:rsidR="00C42D40" w:rsidRPr="0039258B" w:rsidRDefault="00C42D40" w:rsidP="00DE3BA6">
      <w:pPr>
        <w:pStyle w:val="ab"/>
        <w:ind w:right="142" w:firstLine="851"/>
        <w:jc w:val="both"/>
        <w:rPr>
          <w:rFonts w:ascii="PT Astra Sans" w:hAnsi="PT Astra Sans"/>
        </w:rPr>
      </w:pPr>
    </w:p>
    <w:p w:rsidR="006A4A11" w:rsidRDefault="006A4A11" w:rsidP="00DE3BA6">
      <w:pPr>
        <w:pStyle w:val="ab"/>
        <w:ind w:right="142"/>
        <w:jc w:val="center"/>
        <w:rPr>
          <w:rFonts w:ascii="PT Astra Sans" w:hAnsi="PT Astra Sans"/>
          <w:b/>
        </w:rPr>
      </w:pPr>
      <w:r w:rsidRPr="0039258B">
        <w:rPr>
          <w:rFonts w:ascii="PT Astra Sans" w:hAnsi="PT Astra Sans"/>
          <w:b/>
        </w:rPr>
        <w:t>Статья 20. Порядок и механизмы общественного участия в принятии решений и реализации проектов благоустройства и развития городской среды</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256. Все решения, касающиеся благоустройства и развития комфортной городской среды </w:t>
      </w:r>
      <w:r w:rsidR="00C42D40">
        <w:rPr>
          <w:rFonts w:ascii="PT Astra Sans" w:hAnsi="PT Astra Sans"/>
        </w:rPr>
        <w:t>Белозерского муниципального округа</w:t>
      </w:r>
      <w:r w:rsidRPr="0039258B">
        <w:rPr>
          <w:rFonts w:ascii="PT Astra Sans" w:hAnsi="PT Astra Sans"/>
        </w:rPr>
        <w:t xml:space="preserve">, принимаются при общественном участии всех заинтересованных лиц, с учетом мнения жителей соответствующих территорий </w:t>
      </w:r>
      <w:r w:rsidR="00C42D40">
        <w:rPr>
          <w:rFonts w:ascii="PT Astra Sans" w:hAnsi="PT Astra Sans"/>
        </w:rPr>
        <w:t>Белозерского муниципального округа</w:t>
      </w:r>
      <w:r w:rsidRPr="0039258B">
        <w:rPr>
          <w:rFonts w:ascii="PT Astra Sans" w:hAnsi="PT Astra Sans"/>
        </w:rPr>
        <w:t>, в целях оптимального сочетания общественных интересов.</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lastRenderedPageBreak/>
        <w:t>Участие в развитии городской среды должно быть направлено на создание новых возможностей для общения, творчества и повышать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Органы местного самоуправления </w:t>
      </w:r>
      <w:r w:rsidR="00C42D40">
        <w:rPr>
          <w:rFonts w:ascii="PT Astra Sans" w:hAnsi="PT Astra Sans"/>
        </w:rPr>
        <w:t>Белозерского муниципального округа</w:t>
      </w:r>
      <w:r w:rsidR="00C42D40" w:rsidRPr="0039258B">
        <w:rPr>
          <w:rFonts w:ascii="PT Astra Sans" w:hAnsi="PT Astra Sans"/>
        </w:rPr>
        <w:t xml:space="preserve"> </w:t>
      </w:r>
      <w:r w:rsidRPr="0039258B">
        <w:rPr>
          <w:rFonts w:ascii="PT Astra Sans" w:hAnsi="PT Astra Sans"/>
        </w:rPr>
        <w:t xml:space="preserve">приглашают к участию в развитии территории местных профессионалов, активных жителей, представителей сообществ и различных объединений и организаций, содействуют развитию местных кадров, предоставляют новые возможности для повышения социальной связанности, развивать социальный капитал </w:t>
      </w:r>
      <w:r w:rsidR="00C42D40">
        <w:rPr>
          <w:rFonts w:ascii="PT Astra Sans" w:hAnsi="PT Astra Sans"/>
        </w:rPr>
        <w:t>Белозерского муниципального округа</w:t>
      </w:r>
      <w:r w:rsidRPr="0039258B">
        <w:rPr>
          <w:rFonts w:ascii="PT Astra Sans" w:hAnsi="PT Astra Sans"/>
        </w:rPr>
        <w:t xml:space="preserve"> и способствуют учёту различных мнений, объективному повышению качества решений.</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257. Основные положения общественного участия: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1) вовлеченность в принятие решений и реализацию проектов, учет мнения всех субъектов городского развития повышает удовлетворенность городской средой, формирует положительный эмоциональный фон, ведет к повышению восприятия качества жизни;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 общественное участие на этапе планирования и проектирования снижает количество несогласованностей, противоречий и конфликтов, снижает возможные затраты по их разрешению, повышает согласованность и доверие между органами муниципальной власти и населением;</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3) приглашение к участию в развитии территории активных горожан, представителей сообществ и различных организаций ведёт к объективному повышению качества решений, способствует формированию новых субъектов развития.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258. В целях обеспечения участия всех заинтересованных сторон, оптимального сочетания общественных интересов и профессиональной экспертизы, проводятся следующие процедуры:</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1 этап: максимизация общественного участия на этапе выявления общественного запроса и определения целей рассматриваемого проекта;</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3 этап: рассмотрение созданных вариантов с вовлечением всех субъектов городской жизни, имеющих отношение к данной территории и данному вопросу;</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4 этап: 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субъектов.</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259. Принципы организации общественного участия: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1) 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 все решения, касающиеся благоустройства и развития территорий принимаются с учетом мнения жителей соответствующих территорий и всех субъектов городской жизни;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3) для повышения уровня доступности информации о задачах и проектах в сфере благоустройства и комплексного развития городской среды на официальном сайте органов местного самоуправления </w:t>
      </w:r>
      <w:r w:rsidR="00C42D40">
        <w:rPr>
          <w:rFonts w:ascii="PT Astra Sans" w:hAnsi="PT Astra Sans"/>
        </w:rPr>
        <w:t>Белозерского муниципального округа</w:t>
      </w:r>
      <w:r w:rsidR="00C42D40" w:rsidRPr="0039258B">
        <w:rPr>
          <w:rFonts w:ascii="PT Astra Sans" w:hAnsi="PT Astra Sans"/>
        </w:rPr>
        <w:t xml:space="preserve"> </w:t>
      </w:r>
      <w:r w:rsidRPr="0039258B">
        <w:rPr>
          <w:rFonts w:ascii="PT Astra Sans" w:hAnsi="PT Astra Sans"/>
        </w:rPr>
        <w:t>Курганской области и средствах массовой информации публикуется актуальная информация о планирующихся изменениях и возможности участия в этом процессе.</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lastRenderedPageBreak/>
        <w:t>260. Формы общественного участия должны быть направлены на вовлечение в принятие решений и реализацию проектов, отражать реальный учет мнения всех участников деятельности по благоустройству, повышать их удовлетворенность городской средой, формировать положительный эмоциональный фон, повышать субъективное восприятие качества жизни (реализуя базовую потребность человека быть услышанным, влиять на происходящее в его среде жизни).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261. Формы общественного участия: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совместное определение целей и задач по развитию территории;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определение основных видов активностей, функциональных зон и их взаимного расположения на выбранной территории;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консультации в выборе типов покрытий, с учетом функционального зонирования территории;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консультации по предполагаемым типам озеленения;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консультации по предполагаемым типам освещения и осветительного оборудования;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участие в разработке проекта, обсуждение решений с архитекторами, проектировщиками и другими профильными специалистами;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согласование проектных решений с участниками процесса проектирования и будущими пользователями, включая местных жителей, предпринимателей, собственников соседних территорий и других заинтересованных сторон;</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262. При реализации проектов информирование общественности о планирующихся изменениях и возможности участия в этом процессе происходит посредством:</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 размещения на официальном сайте органов местного самоуправления </w:t>
      </w:r>
      <w:r w:rsidR="00C42D40">
        <w:rPr>
          <w:rFonts w:ascii="PT Astra Sans" w:hAnsi="PT Astra Sans"/>
        </w:rPr>
        <w:t>Белозерского муниципального округа</w:t>
      </w:r>
      <w:r w:rsidR="00C42D40" w:rsidRPr="0039258B">
        <w:rPr>
          <w:rFonts w:ascii="PT Astra Sans" w:hAnsi="PT Astra Sans"/>
        </w:rPr>
        <w:t xml:space="preserve"> </w:t>
      </w:r>
      <w:r w:rsidRPr="0039258B">
        <w:rPr>
          <w:rFonts w:ascii="PT Astra Sans" w:hAnsi="PT Astra Sans"/>
        </w:rPr>
        <w:t>Курганской области в разделе информации о ходе проектов благоустройства с публикацией фото, видео и текстовых отчетов по итогам проведения общественных обсуждений;</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6A4A11" w:rsidRPr="0039258B" w:rsidRDefault="006A4A11" w:rsidP="00DE3BA6">
      <w:pPr>
        <w:pStyle w:val="ab"/>
        <w:ind w:right="142" w:firstLine="851"/>
        <w:jc w:val="both"/>
        <w:rPr>
          <w:rFonts w:ascii="PT Astra Sans" w:hAnsi="PT Astra Sans"/>
        </w:rPr>
      </w:pPr>
      <w:proofErr w:type="gramStart"/>
      <w:r w:rsidRPr="0039258B">
        <w:rPr>
          <w:rFonts w:ascii="PT Astra Sans" w:hAnsi="PT Astra Sans"/>
        </w:rPr>
        <w:t>- вывешивания объявлений, афиш на информационных досках в подъездах жилых домов, расположенных в непосредственной близости к проектируемому объекту (дворовой территории), а также на специальных стендах на самом объекте, в местах притяжения и скопления людей (общественные центры, знаковые места и площадки), в холлах значимых и социальных инфраструктурных объектов (учреждения здравоохранения, культуры и спорта);</w:t>
      </w:r>
      <w:proofErr w:type="gramEnd"/>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индивидуальных приглашений участников встречи лично, по электронной почте или по телефону;</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w:t>
      </w:r>
      <w:r w:rsidRPr="0039258B">
        <w:rPr>
          <w:rFonts w:ascii="PT Astra Sans" w:hAnsi="PT Astra Sans"/>
        </w:rPr>
        <w:lastRenderedPageBreak/>
        <w:t>общественной территории). На стендах размещается информация обо всех этапах процесса проектирования и отчетах по итогам проведения общественных обсуждений;</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использования социальных сетей, Интернет - ресурсов.</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263. </w:t>
      </w:r>
      <w:proofErr w:type="gramStart"/>
      <w:r w:rsidRPr="0039258B">
        <w:rPr>
          <w:rFonts w:ascii="PT Astra Sans" w:hAnsi="PT Astra Sans"/>
        </w:rPr>
        <w:t>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интервьюирование, проведение фокус - групп, работа с отдельными группами пользователей, организация проектных семинаров, организация проектных мастерских (</w:t>
      </w:r>
      <w:proofErr w:type="spellStart"/>
      <w:r w:rsidRPr="0039258B">
        <w:rPr>
          <w:rFonts w:ascii="PT Astra Sans" w:hAnsi="PT Astra Sans"/>
        </w:rPr>
        <w:t>воркшопов</w:t>
      </w:r>
      <w:proofErr w:type="spellEnd"/>
      <w:r w:rsidRPr="0039258B">
        <w:rPr>
          <w:rFonts w:ascii="PT Astra Sans" w:hAnsi="PT Astra Sans"/>
        </w:rPr>
        <w:t>), проведение общественных обсуждений, организация проектных мастерских со школьниками и студентами, школьные проекты (рисунки, сочинения, пожелания, макеты).</w:t>
      </w:r>
      <w:proofErr w:type="gramEnd"/>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Общественные обсуждения могут проводиться при участии опытного модератора, имеющего нейтральную позицию по отношению ко всем участникам проектного процесса.</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Информация о проекте и результатах </w:t>
      </w:r>
      <w:proofErr w:type="spellStart"/>
      <w:r w:rsidRPr="0039258B">
        <w:rPr>
          <w:rFonts w:ascii="PT Astra Sans" w:hAnsi="PT Astra Sans"/>
        </w:rPr>
        <w:t>предпроектного</w:t>
      </w:r>
      <w:proofErr w:type="spellEnd"/>
      <w:r w:rsidRPr="0039258B">
        <w:rPr>
          <w:rFonts w:ascii="PT Astra Sans" w:hAnsi="PT Astra Sans"/>
        </w:rPr>
        <w:t xml:space="preserve"> исследования публикуются на информационных ресурсах проекта не </w:t>
      </w:r>
      <w:proofErr w:type="gramStart"/>
      <w:r w:rsidRPr="0039258B">
        <w:rPr>
          <w:rFonts w:ascii="PT Astra Sans" w:hAnsi="PT Astra Sans"/>
        </w:rPr>
        <w:t>позднее</w:t>
      </w:r>
      <w:proofErr w:type="gramEnd"/>
      <w:r w:rsidRPr="0039258B">
        <w:rPr>
          <w:rFonts w:ascii="PT Astra Sans" w:hAnsi="PT Astra Sans"/>
        </w:rPr>
        <w:t xml:space="preserve"> чем за 14 дней до проведения общественного обсуждения.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Сформированный отчет об общественных обсуждениях также публикуется на информационных ресурс - проектах.</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264. Для создания условий для осуществления общественного контроля как одного из действенных механизмов общественного участия: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создаются условия для проведения общественного контроля по реализации проекта по благоустройству общественной территории, в том числе в рамках организации деятельности общегородских интерактивных порталов в сети Интернет;</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общественный контроль по реализации проекта по благоустройству общественной территории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39258B">
        <w:rPr>
          <w:rFonts w:ascii="PT Astra Sans" w:hAnsi="PT Astra Sans"/>
        </w:rPr>
        <w:t>о-</w:t>
      </w:r>
      <w:proofErr w:type="gramEnd"/>
      <w:r w:rsidRPr="0039258B">
        <w:rPr>
          <w:rFonts w:ascii="PT Astra Sans" w:hAnsi="PT Astra Sans"/>
        </w:rPr>
        <w:t xml:space="preserve">, </w:t>
      </w:r>
      <w:proofErr w:type="spellStart"/>
      <w:r w:rsidRPr="0039258B">
        <w:rPr>
          <w:rFonts w:ascii="PT Astra Sans" w:hAnsi="PT Astra Sans"/>
        </w:rPr>
        <w:t>видеофиксации</w:t>
      </w:r>
      <w:proofErr w:type="spellEnd"/>
      <w:r w:rsidRPr="0039258B">
        <w:rPr>
          <w:rFonts w:ascii="PT Astra Sans" w:hAnsi="PT Astra Sans"/>
        </w:rPr>
        <w:t>, а также общегородских интерактивных порталов в сети Интернет. Информация о выявленных и зафиксированных в рамках общественного контроля нарушениях в связи реализацией проекта по благоустройству общественной территории направляется для принятия мер в порядке, установленном настоящими Правилами;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общественный контроль по реализации проекта по благоустройству общественной территории осуществляется с учетом положений законов и иных нормативных правовых актов об обеспечении открытости информации и общественном контроле.</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265. Участие лиц, осуществляющих предпринимательскую деятельность, в реализации комплексных проектов благоустройства заключается:</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1) в создании и предоставлении разного рода услуг и сервисов для посетителей общественных пространств;</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3) в строительстве, реконструкции, реставрации объектов недвижимости;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4) в производстве или размещении элементов благоустройства;</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5) в комплексном благоустройстве отдельных территорий, прилегающих к территориям, благоустраиваемым за счет средств бюджета </w:t>
      </w:r>
      <w:r w:rsidR="00C42D40">
        <w:rPr>
          <w:rFonts w:ascii="PT Astra Sans" w:hAnsi="PT Astra Sans"/>
        </w:rPr>
        <w:t>Белозерского муниципального округа</w:t>
      </w:r>
      <w:r w:rsidRPr="0039258B">
        <w:rPr>
          <w:rFonts w:ascii="PT Astra Sans" w:hAnsi="PT Astra Sans"/>
        </w:rPr>
        <w:t>;</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6) в организации мероприятий, обеспечивающих приток посетителей на создаваемые общественные пространства;</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lastRenderedPageBreak/>
        <w:t>7) в организации уборки благоустроенных территорий, предоставлении сре</w:t>
      </w:r>
      <w:proofErr w:type="gramStart"/>
      <w:r w:rsidRPr="0039258B">
        <w:rPr>
          <w:rFonts w:ascii="PT Astra Sans" w:hAnsi="PT Astra Sans"/>
        </w:rPr>
        <w:t>дств дл</w:t>
      </w:r>
      <w:proofErr w:type="gramEnd"/>
      <w:r w:rsidRPr="0039258B">
        <w:rPr>
          <w:rFonts w:ascii="PT Astra Sans" w:hAnsi="PT Astra Sans"/>
        </w:rPr>
        <w:t>я подготовки проектов или проведения творческих конкурсов на разработку архитектурных концепций общественных пространств;</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8) в иных формах.</w:t>
      </w:r>
    </w:p>
    <w:p w:rsidR="006A4A11" w:rsidRDefault="006A4A11" w:rsidP="00DE3BA6">
      <w:pPr>
        <w:pStyle w:val="ab"/>
        <w:ind w:right="142" w:firstLine="851"/>
        <w:jc w:val="both"/>
        <w:rPr>
          <w:rFonts w:ascii="PT Astra Sans" w:hAnsi="PT Astra Sans"/>
        </w:rPr>
      </w:pPr>
      <w:r w:rsidRPr="0039258B">
        <w:rPr>
          <w:rFonts w:ascii="PT Astra Sans" w:hAnsi="PT Astra Sans"/>
        </w:rPr>
        <w:t>266.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C42D40" w:rsidRPr="0039258B" w:rsidRDefault="00C42D40" w:rsidP="00DE3BA6">
      <w:pPr>
        <w:pStyle w:val="ab"/>
        <w:ind w:right="142" w:firstLine="851"/>
        <w:jc w:val="both"/>
        <w:rPr>
          <w:rFonts w:ascii="PT Astra Sans" w:hAnsi="PT Astra Sans"/>
        </w:rPr>
      </w:pPr>
    </w:p>
    <w:p w:rsidR="006A4A11" w:rsidRPr="0039258B" w:rsidRDefault="006A4A11" w:rsidP="00DE3BA6">
      <w:pPr>
        <w:pStyle w:val="ab"/>
        <w:ind w:right="142"/>
        <w:jc w:val="center"/>
        <w:rPr>
          <w:rFonts w:ascii="PT Astra Sans" w:hAnsi="PT Astra Sans"/>
          <w:b/>
        </w:rPr>
      </w:pPr>
      <w:r w:rsidRPr="0039258B">
        <w:rPr>
          <w:rFonts w:ascii="PT Astra Sans" w:hAnsi="PT Astra Sans"/>
          <w:b/>
        </w:rPr>
        <w:t xml:space="preserve">Статья 22. </w:t>
      </w:r>
      <w:proofErr w:type="gramStart"/>
      <w:r w:rsidRPr="0039258B">
        <w:rPr>
          <w:rFonts w:ascii="PT Astra Sans" w:hAnsi="PT Astra Sans"/>
          <w:b/>
        </w:rPr>
        <w:t>Контроль за</w:t>
      </w:r>
      <w:proofErr w:type="gramEnd"/>
      <w:r w:rsidRPr="0039258B">
        <w:rPr>
          <w:rFonts w:ascii="PT Astra Sans" w:hAnsi="PT Astra Sans"/>
          <w:b/>
        </w:rPr>
        <w:t xml:space="preserve"> исполнением требований настоящих Правил</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267. </w:t>
      </w:r>
      <w:proofErr w:type="gramStart"/>
      <w:r w:rsidRPr="0039258B">
        <w:rPr>
          <w:rFonts w:ascii="PT Astra Sans" w:hAnsi="PT Astra Sans"/>
        </w:rPr>
        <w:t>Контроль за</w:t>
      </w:r>
      <w:proofErr w:type="gramEnd"/>
      <w:r w:rsidRPr="0039258B">
        <w:rPr>
          <w:rFonts w:ascii="PT Astra Sans" w:hAnsi="PT Astra Sans"/>
        </w:rPr>
        <w:t xml:space="preserve"> исполнением требований настоящих Правил осуществляет Администрация </w:t>
      </w:r>
      <w:r w:rsidR="00C42D40">
        <w:rPr>
          <w:rFonts w:ascii="PT Astra Sans" w:hAnsi="PT Astra Sans"/>
        </w:rPr>
        <w:t>Белозерского муниципального округа</w:t>
      </w:r>
      <w:r w:rsidR="00C42D40" w:rsidRPr="0039258B">
        <w:rPr>
          <w:rFonts w:ascii="PT Astra Sans" w:hAnsi="PT Astra Sans"/>
        </w:rPr>
        <w:t xml:space="preserve"> </w:t>
      </w:r>
      <w:r w:rsidRPr="0039258B">
        <w:rPr>
          <w:rFonts w:ascii="PT Astra Sans" w:hAnsi="PT Astra Sans"/>
        </w:rPr>
        <w:t>в лице структурных подразделений в соответствии с их компетенцией и полномочиями.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 xml:space="preserve">268. За нарушение настоящих Правил руководители предприятий, учреждений, организаций независимо от форм собственности и ведомственной принадлежности, индивидуальные предприниматели, физические лица, проживающие на территории </w:t>
      </w:r>
      <w:r w:rsidR="00C42D40">
        <w:rPr>
          <w:rFonts w:ascii="PT Astra Sans" w:hAnsi="PT Astra Sans"/>
        </w:rPr>
        <w:t>Белозерского муниципального округа</w:t>
      </w:r>
      <w:r w:rsidRPr="0039258B">
        <w:rPr>
          <w:rFonts w:ascii="PT Astra Sans" w:hAnsi="PT Astra Sans"/>
        </w:rPr>
        <w:t>, несут ответственность в соответствии с Кодексом Российской Федерации об административных правонарушениях, иными законами и нормативными актами.</w:t>
      </w:r>
    </w:p>
    <w:p w:rsidR="006A4A11" w:rsidRPr="0039258B" w:rsidRDefault="006A4A11" w:rsidP="00DE3BA6">
      <w:pPr>
        <w:pStyle w:val="ab"/>
        <w:ind w:right="142" w:firstLine="851"/>
        <w:jc w:val="both"/>
        <w:rPr>
          <w:rFonts w:ascii="PT Astra Sans" w:hAnsi="PT Astra Sans"/>
        </w:rPr>
      </w:pPr>
      <w:r w:rsidRPr="0039258B">
        <w:rPr>
          <w:rFonts w:ascii="PT Astra Sans" w:hAnsi="PT Astra Sans"/>
        </w:rPr>
        <w:t>269. Применение мер административной ответственности не освобождает нарушителей от обязанности возместить причиненный ими материальный ущерб в соответствии с действующим законодательством.</w:t>
      </w:r>
    </w:p>
    <w:p w:rsidR="00A7640B" w:rsidRDefault="00A7640B" w:rsidP="00DE3BA6">
      <w:pPr>
        <w:pStyle w:val="ab"/>
        <w:ind w:right="142" w:firstLine="851"/>
        <w:jc w:val="both"/>
        <w:rPr>
          <w:rFonts w:ascii="PT Astra Sans" w:hAnsi="PT Astra Sans"/>
        </w:rPr>
      </w:pPr>
    </w:p>
    <w:p w:rsidR="00BB76DA" w:rsidRDefault="00BB76DA" w:rsidP="00DE3BA6">
      <w:pPr>
        <w:pStyle w:val="ab"/>
        <w:ind w:right="142" w:firstLine="851"/>
        <w:jc w:val="both"/>
        <w:rPr>
          <w:rFonts w:ascii="PT Astra Sans" w:hAnsi="PT Astra Sans"/>
        </w:rPr>
      </w:pPr>
    </w:p>
    <w:p w:rsidR="00BB76DA" w:rsidRPr="00563822" w:rsidRDefault="00BB76DA" w:rsidP="00DE3BA6">
      <w:pPr>
        <w:pStyle w:val="ab"/>
        <w:ind w:right="142"/>
        <w:rPr>
          <w:rFonts w:ascii="PT Astra Sans" w:hAnsi="PT Astra Sans"/>
        </w:rPr>
      </w:pPr>
      <w:r w:rsidRPr="00563822">
        <w:rPr>
          <w:rFonts w:ascii="PT Astra Sans" w:hAnsi="PT Astra Sans"/>
        </w:rPr>
        <w:t>Управляющий делами,</w:t>
      </w:r>
    </w:p>
    <w:p w:rsidR="00BB76DA" w:rsidRPr="00563822" w:rsidRDefault="00BB76DA" w:rsidP="00DE3BA6">
      <w:pPr>
        <w:pStyle w:val="ab"/>
        <w:ind w:right="142"/>
        <w:rPr>
          <w:rFonts w:ascii="PT Astra Sans" w:hAnsi="PT Astra Sans"/>
        </w:rPr>
      </w:pPr>
      <w:r w:rsidRPr="00563822">
        <w:rPr>
          <w:rFonts w:ascii="PT Astra Sans" w:hAnsi="PT Astra Sans"/>
        </w:rPr>
        <w:t xml:space="preserve">начальник управления делами                          </w:t>
      </w:r>
      <w:r>
        <w:rPr>
          <w:rFonts w:ascii="PT Astra Sans" w:hAnsi="PT Astra Sans"/>
        </w:rPr>
        <w:t xml:space="preserve">                         </w:t>
      </w:r>
      <w:r w:rsidRPr="00563822">
        <w:rPr>
          <w:rFonts w:ascii="PT Astra Sans" w:hAnsi="PT Astra Sans"/>
        </w:rPr>
        <w:t xml:space="preserve">      </w:t>
      </w:r>
      <w:r>
        <w:rPr>
          <w:rFonts w:ascii="PT Astra Sans" w:hAnsi="PT Astra Sans"/>
        </w:rPr>
        <w:t xml:space="preserve">   </w:t>
      </w:r>
      <w:r w:rsidRPr="00563822">
        <w:rPr>
          <w:rFonts w:ascii="PT Astra Sans" w:hAnsi="PT Astra Sans"/>
        </w:rPr>
        <w:t xml:space="preserve">             Н.П. </w:t>
      </w:r>
      <w:proofErr w:type="spellStart"/>
      <w:r w:rsidRPr="00563822">
        <w:rPr>
          <w:rFonts w:ascii="PT Astra Sans" w:hAnsi="PT Astra Sans"/>
        </w:rPr>
        <w:t>Лифинцев</w:t>
      </w:r>
      <w:proofErr w:type="spellEnd"/>
    </w:p>
    <w:p w:rsidR="00BB76DA" w:rsidRDefault="00BB76DA"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p w:rsidR="0026119B" w:rsidRDefault="0026119B" w:rsidP="00DE3BA6">
      <w:pPr>
        <w:pStyle w:val="ab"/>
        <w:ind w:right="142"/>
        <w:jc w:val="both"/>
        <w:rPr>
          <w:rFonts w:ascii="PT Astra Sans" w:hAnsi="PT Astra Sans"/>
        </w:rPr>
      </w:pPr>
    </w:p>
    <w:tbl>
      <w:tblPr>
        <w:tblW w:w="9355" w:type="dxa"/>
        <w:tblInd w:w="-53" w:type="dxa"/>
        <w:tblCellMar>
          <w:top w:w="55" w:type="dxa"/>
          <w:left w:w="55" w:type="dxa"/>
          <w:bottom w:w="55" w:type="dxa"/>
          <w:right w:w="55" w:type="dxa"/>
        </w:tblCellMar>
        <w:tblLook w:val="00A0" w:firstRow="1" w:lastRow="0" w:firstColumn="1" w:lastColumn="0" w:noHBand="0" w:noVBand="0"/>
      </w:tblPr>
      <w:tblGrid>
        <w:gridCol w:w="4677"/>
        <w:gridCol w:w="4678"/>
      </w:tblGrid>
      <w:tr w:rsidR="0026119B" w:rsidRPr="00346A80" w:rsidTr="0026119B">
        <w:tc>
          <w:tcPr>
            <w:tcW w:w="4677" w:type="dxa"/>
          </w:tcPr>
          <w:p w:rsidR="0026119B" w:rsidRPr="00346A80" w:rsidRDefault="0026119B" w:rsidP="0026119B">
            <w:pPr>
              <w:pStyle w:val="af8"/>
              <w:ind w:right="283"/>
              <w:rPr>
                <w:rFonts w:ascii="PT Astra Sans" w:hAnsi="PT Astra Sans"/>
              </w:rPr>
            </w:pPr>
          </w:p>
        </w:tc>
        <w:tc>
          <w:tcPr>
            <w:tcW w:w="4678" w:type="dxa"/>
          </w:tcPr>
          <w:p w:rsidR="0026119B" w:rsidRDefault="0026119B" w:rsidP="0026119B">
            <w:pPr>
              <w:ind w:right="283"/>
              <w:rPr>
                <w:rFonts w:ascii="PT Astra Sans" w:hAnsi="PT Astra Sans"/>
                <w:sz w:val="18"/>
                <w:szCs w:val="18"/>
              </w:rPr>
            </w:pPr>
            <w:r w:rsidRPr="00346A80">
              <w:rPr>
                <w:rFonts w:ascii="PT Astra Sans" w:hAnsi="PT Astra Sans"/>
                <w:sz w:val="18"/>
                <w:szCs w:val="18"/>
              </w:rPr>
              <w:t xml:space="preserve">Приложение </w:t>
            </w:r>
            <w:r>
              <w:rPr>
                <w:rFonts w:ascii="PT Astra Sans" w:hAnsi="PT Astra Sans"/>
                <w:sz w:val="18"/>
                <w:szCs w:val="18"/>
              </w:rPr>
              <w:t>1</w:t>
            </w:r>
            <w:r w:rsidRPr="00346A80">
              <w:rPr>
                <w:rFonts w:ascii="PT Astra Sans" w:hAnsi="PT Astra Sans"/>
                <w:sz w:val="18"/>
                <w:szCs w:val="18"/>
              </w:rPr>
              <w:t xml:space="preserve"> </w:t>
            </w:r>
          </w:p>
          <w:p w:rsidR="0026119B" w:rsidRPr="00346A80" w:rsidRDefault="0026119B" w:rsidP="0026119B">
            <w:pPr>
              <w:ind w:left="54" w:right="283" w:firstLine="0"/>
              <w:rPr>
                <w:rFonts w:ascii="PT Astra Sans" w:hAnsi="PT Astra Sans"/>
                <w:color w:val="000000"/>
                <w:sz w:val="18"/>
                <w:szCs w:val="18"/>
              </w:rPr>
            </w:pPr>
            <w:r w:rsidRPr="00346A80">
              <w:rPr>
                <w:rFonts w:ascii="PT Astra Sans" w:hAnsi="PT Astra Sans"/>
                <w:sz w:val="18"/>
                <w:szCs w:val="18"/>
              </w:rPr>
              <w:t xml:space="preserve">к </w:t>
            </w:r>
            <w:r w:rsidRPr="00346A80">
              <w:rPr>
                <w:rFonts w:ascii="PT Astra Sans" w:hAnsi="PT Astra Sans"/>
                <w:color w:val="000000"/>
                <w:sz w:val="18"/>
                <w:szCs w:val="18"/>
              </w:rPr>
              <w:t>Правилам благоустройства территории Белозерского муниципального округа Курганской области</w:t>
            </w:r>
          </w:p>
          <w:p w:rsidR="0026119B" w:rsidRPr="00346A80" w:rsidRDefault="0026119B" w:rsidP="0026119B">
            <w:pPr>
              <w:ind w:right="283"/>
              <w:rPr>
                <w:rFonts w:ascii="PT Astra Sans" w:hAnsi="PT Astra Sans"/>
                <w:color w:val="000000"/>
                <w:sz w:val="18"/>
                <w:szCs w:val="18"/>
              </w:rPr>
            </w:pPr>
          </w:p>
        </w:tc>
      </w:tr>
    </w:tbl>
    <w:p w:rsidR="0026119B" w:rsidRDefault="0026119B" w:rsidP="0026119B">
      <w:pPr>
        <w:ind w:right="283"/>
        <w:rPr>
          <w:rFonts w:ascii="PT Astra Sans" w:hAnsi="PT Astra Sans"/>
          <w:sz w:val="20"/>
          <w:szCs w:val="20"/>
        </w:rPr>
      </w:pPr>
    </w:p>
    <w:p w:rsidR="0026119B" w:rsidRPr="00346A80" w:rsidRDefault="0026119B" w:rsidP="0026119B">
      <w:pPr>
        <w:ind w:right="283"/>
        <w:rPr>
          <w:rFonts w:ascii="PT Astra Sans" w:hAnsi="PT Astra Sans"/>
          <w:sz w:val="20"/>
          <w:szCs w:val="20"/>
        </w:rPr>
      </w:pPr>
    </w:p>
    <w:p w:rsidR="0026119B" w:rsidRPr="00346A80" w:rsidRDefault="0026119B" w:rsidP="0026119B">
      <w:pPr>
        <w:ind w:right="283" w:firstLine="0"/>
        <w:jc w:val="center"/>
        <w:rPr>
          <w:rFonts w:ascii="PT Astra Sans" w:hAnsi="PT Astra Sans"/>
          <w:b/>
          <w:szCs w:val="24"/>
        </w:rPr>
      </w:pPr>
      <w:r w:rsidRPr="00346A80">
        <w:rPr>
          <w:rFonts w:ascii="PT Astra Sans" w:hAnsi="PT Astra Sans"/>
          <w:b/>
          <w:szCs w:val="24"/>
        </w:rPr>
        <w:t xml:space="preserve">Требования к объемно-планировочным и колористическим решениям фасадов зданий, строений, сооружений на территории </w:t>
      </w:r>
      <w:r>
        <w:rPr>
          <w:rFonts w:ascii="PT Astra Sans" w:hAnsi="PT Astra Sans"/>
          <w:b/>
          <w:szCs w:val="24"/>
        </w:rPr>
        <w:t>Белозерского муниципального округа Курганской области</w:t>
      </w:r>
    </w:p>
    <w:p w:rsidR="0026119B" w:rsidRPr="00346A80" w:rsidRDefault="0026119B" w:rsidP="0026119B">
      <w:pPr>
        <w:ind w:right="283" w:firstLine="0"/>
        <w:jc w:val="center"/>
        <w:rPr>
          <w:rFonts w:ascii="PT Astra Sans" w:hAnsi="PT Astra Sans"/>
          <w:szCs w:val="24"/>
        </w:rPr>
      </w:pPr>
    </w:p>
    <w:p w:rsidR="0026119B" w:rsidRPr="00346A80" w:rsidRDefault="0026119B" w:rsidP="0026119B">
      <w:pPr>
        <w:ind w:right="283"/>
        <w:rPr>
          <w:rFonts w:ascii="PT Astra Sans" w:hAnsi="PT Astra Sans"/>
          <w:szCs w:val="24"/>
        </w:rPr>
      </w:pPr>
    </w:p>
    <w:p w:rsidR="0026119B" w:rsidRPr="00346A80" w:rsidRDefault="0026119B" w:rsidP="0026119B">
      <w:pPr>
        <w:ind w:right="283"/>
        <w:jc w:val="center"/>
        <w:rPr>
          <w:rFonts w:ascii="PT Astra Sans" w:hAnsi="PT Astra Sans"/>
          <w:b/>
        </w:rPr>
      </w:pPr>
      <w:r w:rsidRPr="00346A80">
        <w:rPr>
          <w:rFonts w:ascii="PT Astra Sans" w:hAnsi="PT Astra Sans"/>
          <w:b/>
          <w:szCs w:val="24"/>
        </w:rPr>
        <w:t>Статья 1. Требования к объектам расположенным в зоне регулирования застройки строго режима</w:t>
      </w:r>
      <w:proofErr w:type="gramStart"/>
      <w:r w:rsidRPr="00346A80">
        <w:rPr>
          <w:rFonts w:ascii="PT Astra Sans" w:hAnsi="PT Astra Sans"/>
          <w:b/>
          <w:szCs w:val="24"/>
        </w:rPr>
        <w:t xml:space="preserve"> А</w:t>
      </w:r>
      <w:proofErr w:type="gramEnd"/>
    </w:p>
    <w:p w:rsidR="0026119B" w:rsidRPr="00346A80" w:rsidRDefault="0026119B" w:rsidP="0026119B">
      <w:pPr>
        <w:ind w:right="283"/>
        <w:jc w:val="center"/>
        <w:rPr>
          <w:rFonts w:ascii="PT Astra Sans" w:hAnsi="PT Astra Sans"/>
          <w:szCs w:val="24"/>
        </w:rPr>
      </w:pPr>
    </w:p>
    <w:p w:rsidR="0026119B" w:rsidRPr="00346A80" w:rsidRDefault="0026119B" w:rsidP="0026119B">
      <w:pPr>
        <w:ind w:right="283"/>
        <w:rPr>
          <w:rFonts w:ascii="PT Astra Sans" w:hAnsi="PT Astra Sans"/>
          <w:szCs w:val="24"/>
        </w:rPr>
      </w:pPr>
      <w:r w:rsidRPr="00346A80">
        <w:rPr>
          <w:rFonts w:ascii="PT Astra Sans" w:hAnsi="PT Astra Sans"/>
          <w:szCs w:val="24"/>
        </w:rPr>
        <w:t>1. 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строений и сооружений.</w:t>
      </w:r>
    </w:p>
    <w:p w:rsidR="0026119B" w:rsidRPr="00346A80" w:rsidRDefault="0026119B" w:rsidP="0026119B">
      <w:pPr>
        <w:ind w:right="283"/>
        <w:rPr>
          <w:rFonts w:ascii="PT Astra Sans" w:hAnsi="PT Astra Sans"/>
          <w:szCs w:val="24"/>
        </w:rPr>
      </w:pPr>
      <w:r w:rsidRPr="00346A80">
        <w:rPr>
          <w:rFonts w:ascii="PT Astra Sans" w:hAnsi="PT Astra Sans"/>
          <w:szCs w:val="24"/>
        </w:rPr>
        <w:t>2. Зона регулирования застройки строгого режима</w:t>
      </w:r>
      <w:proofErr w:type="gramStart"/>
      <w:r w:rsidRPr="00346A80">
        <w:rPr>
          <w:rFonts w:ascii="PT Astra Sans" w:hAnsi="PT Astra Sans"/>
          <w:szCs w:val="24"/>
        </w:rPr>
        <w:t xml:space="preserve"> А</w:t>
      </w:r>
      <w:proofErr w:type="gramEnd"/>
      <w:r w:rsidRPr="00346A80">
        <w:rPr>
          <w:rFonts w:ascii="PT Astra Sans" w:hAnsi="PT Astra Sans"/>
          <w:szCs w:val="24"/>
        </w:rPr>
        <w:t xml:space="preserve"> призвана обеспечить благоприятные условия зрительного восприятия всего исторического комплекса застройки центральной части </w:t>
      </w:r>
      <w:r>
        <w:rPr>
          <w:rFonts w:ascii="PT Astra Sans" w:hAnsi="PT Astra Sans"/>
          <w:szCs w:val="24"/>
        </w:rPr>
        <w:t>населенного пункта</w:t>
      </w:r>
      <w:r w:rsidRPr="00346A80">
        <w:rPr>
          <w:rFonts w:ascii="PT Astra Sans" w:hAnsi="PT Astra Sans"/>
          <w:szCs w:val="24"/>
        </w:rPr>
        <w:t xml:space="preserve"> Х.</w:t>
      </w:r>
    </w:p>
    <w:p w:rsidR="0026119B" w:rsidRPr="00346A80" w:rsidRDefault="0026119B" w:rsidP="0026119B">
      <w:pPr>
        <w:ind w:right="283"/>
        <w:rPr>
          <w:rFonts w:ascii="PT Astra Sans" w:hAnsi="PT Astra Sans"/>
          <w:szCs w:val="24"/>
        </w:rPr>
      </w:pPr>
      <w:r w:rsidRPr="00346A80">
        <w:rPr>
          <w:rFonts w:ascii="PT Astra Sans" w:hAnsi="PT Astra Sans"/>
          <w:szCs w:val="24"/>
        </w:rPr>
        <w:t>3. Зона регулирования строгого режима</w:t>
      </w:r>
      <w:proofErr w:type="gramStart"/>
      <w:r w:rsidRPr="00346A80">
        <w:rPr>
          <w:rFonts w:ascii="PT Astra Sans" w:hAnsi="PT Astra Sans"/>
          <w:szCs w:val="24"/>
        </w:rPr>
        <w:t xml:space="preserve"> А</w:t>
      </w:r>
      <w:proofErr w:type="gramEnd"/>
      <w:r w:rsidRPr="00346A80">
        <w:rPr>
          <w:rFonts w:ascii="PT Astra Sans" w:hAnsi="PT Astra Sans"/>
          <w:szCs w:val="24"/>
        </w:rPr>
        <w:t xml:space="preserve"> предусматривает режим использования территории, в том числе:</w:t>
      </w:r>
    </w:p>
    <w:p w:rsidR="0026119B" w:rsidRPr="00346A80" w:rsidRDefault="0026119B" w:rsidP="0026119B">
      <w:pPr>
        <w:numPr>
          <w:ilvl w:val="0"/>
          <w:numId w:val="2"/>
        </w:numPr>
        <w:tabs>
          <w:tab w:val="left" w:pos="993"/>
        </w:tabs>
        <w:suppressAutoHyphens/>
        <w:ind w:left="0" w:right="283" w:firstLine="709"/>
        <w:rPr>
          <w:rFonts w:ascii="PT Astra Sans" w:hAnsi="PT Astra Sans"/>
          <w:szCs w:val="24"/>
        </w:rPr>
      </w:pPr>
      <w:r w:rsidRPr="00346A80">
        <w:rPr>
          <w:rFonts w:ascii="PT Astra Sans" w:hAnsi="PT Astra Sans"/>
          <w:szCs w:val="24"/>
        </w:rPr>
        <w:t>учет конкретных особенностей размещения нового строительства относительно памятников и сохранение их взаимосвязи;</w:t>
      </w:r>
    </w:p>
    <w:p w:rsidR="0026119B" w:rsidRPr="00346A80" w:rsidRDefault="0026119B" w:rsidP="0026119B">
      <w:pPr>
        <w:numPr>
          <w:ilvl w:val="0"/>
          <w:numId w:val="2"/>
        </w:numPr>
        <w:tabs>
          <w:tab w:val="left" w:pos="993"/>
        </w:tabs>
        <w:suppressAutoHyphens/>
        <w:ind w:left="0" w:right="283" w:firstLine="709"/>
        <w:rPr>
          <w:rFonts w:ascii="PT Astra Sans" w:hAnsi="PT Astra Sans"/>
        </w:rPr>
      </w:pPr>
      <w:r w:rsidRPr="00346A80">
        <w:rPr>
          <w:rFonts w:ascii="PT Astra Sans" w:hAnsi="PT Astra Sans"/>
          <w:szCs w:val="24"/>
        </w:rPr>
        <w:t>обязательное согласование строительных и иных работ на земельных участках, непосредственно связанных с земельным участком в границах территории объекта культурного наследия с региональным органом охраны объектов культурного наследия (пункт 3 статьи 36 Федерального закона от 25.06.2002 № 73-ФЗ «Об объектах культурного наследия (памятниках истории и культуры) народов Российской Федерации»);</w:t>
      </w:r>
    </w:p>
    <w:p w:rsidR="0026119B" w:rsidRPr="00346A80" w:rsidRDefault="0026119B" w:rsidP="0026119B">
      <w:pPr>
        <w:tabs>
          <w:tab w:val="left" w:pos="993"/>
          <w:tab w:val="left" w:pos="1134"/>
        </w:tabs>
        <w:suppressAutoHyphens/>
        <w:ind w:right="283" w:firstLine="851"/>
        <w:rPr>
          <w:rFonts w:ascii="PT Astra Sans" w:hAnsi="PT Astra Sans"/>
          <w:b/>
          <w:bCs/>
        </w:rPr>
      </w:pPr>
      <w:r w:rsidRPr="00346A80">
        <w:rPr>
          <w:rFonts w:ascii="PT Astra Sans" w:hAnsi="PT Astra Sans"/>
          <w:szCs w:val="24"/>
        </w:rPr>
        <w:t xml:space="preserve">3) обязательное согласование с органом местного самоуправления внешнего вида фасадов зданий, строений, сооружений при строительстве или реконструкции, а также проведении текущего или капитального ремонта эксплуатируемых зданий, строений, сооружений при условии изменения фасада здания, заборов и оград. </w:t>
      </w:r>
    </w:p>
    <w:p w:rsidR="0026119B" w:rsidRPr="00346A80" w:rsidRDefault="0026119B" w:rsidP="0026119B">
      <w:pPr>
        <w:tabs>
          <w:tab w:val="left" w:pos="-2268"/>
        </w:tabs>
        <w:suppressAutoHyphens/>
        <w:ind w:right="283"/>
        <w:rPr>
          <w:rFonts w:ascii="PT Astra Sans" w:hAnsi="PT Astra Sans"/>
          <w:szCs w:val="24"/>
        </w:rPr>
      </w:pPr>
      <w:r w:rsidRPr="00346A80">
        <w:rPr>
          <w:rFonts w:ascii="PT Astra Sans" w:hAnsi="PT Astra Sans"/>
          <w:szCs w:val="24"/>
        </w:rPr>
        <w:t>4. Категории объектов, регулируемые данной статьей:</w:t>
      </w:r>
    </w:p>
    <w:p w:rsidR="0026119B" w:rsidRPr="00346A80" w:rsidRDefault="0026119B" w:rsidP="0026119B">
      <w:pPr>
        <w:tabs>
          <w:tab w:val="left" w:pos="-2268"/>
        </w:tabs>
        <w:suppressAutoHyphens/>
        <w:ind w:right="283" w:firstLine="737"/>
        <w:rPr>
          <w:rFonts w:ascii="PT Astra Sans" w:hAnsi="PT Astra Sans"/>
        </w:rPr>
      </w:pPr>
      <w:r w:rsidRPr="00346A80">
        <w:rPr>
          <w:rFonts w:ascii="PT Astra Sans" w:hAnsi="PT Astra Sans"/>
          <w:szCs w:val="24"/>
        </w:rPr>
        <w:t>1) проектируемые и реконструируемые объекты капитального строительства;</w:t>
      </w:r>
    </w:p>
    <w:p w:rsidR="0026119B" w:rsidRPr="00346A80" w:rsidRDefault="0026119B" w:rsidP="0026119B">
      <w:pPr>
        <w:tabs>
          <w:tab w:val="left" w:pos="-2268"/>
        </w:tabs>
        <w:suppressAutoHyphens/>
        <w:ind w:right="283" w:firstLine="737"/>
        <w:rPr>
          <w:rFonts w:ascii="PT Astra Sans" w:hAnsi="PT Astra Sans"/>
        </w:rPr>
      </w:pPr>
      <w:r w:rsidRPr="00346A80">
        <w:rPr>
          <w:rFonts w:ascii="PT Astra Sans" w:hAnsi="PT Astra Sans"/>
          <w:szCs w:val="24"/>
        </w:rPr>
        <w:t xml:space="preserve">2) входные группы; </w:t>
      </w:r>
    </w:p>
    <w:p w:rsidR="0026119B" w:rsidRPr="00346A80" w:rsidRDefault="0026119B" w:rsidP="0026119B">
      <w:pPr>
        <w:tabs>
          <w:tab w:val="left" w:pos="-2268"/>
        </w:tabs>
        <w:suppressAutoHyphens/>
        <w:ind w:right="283" w:firstLine="737"/>
        <w:rPr>
          <w:rFonts w:ascii="PT Astra Sans" w:hAnsi="PT Astra Sans"/>
        </w:rPr>
      </w:pPr>
      <w:r w:rsidRPr="00346A80">
        <w:rPr>
          <w:rFonts w:ascii="PT Astra Sans" w:hAnsi="PT Astra Sans"/>
          <w:szCs w:val="24"/>
        </w:rPr>
        <w:t>3) объекты некапитального строительства;</w:t>
      </w:r>
    </w:p>
    <w:p w:rsidR="0026119B" w:rsidRPr="00346A80" w:rsidRDefault="0026119B" w:rsidP="0026119B">
      <w:pPr>
        <w:tabs>
          <w:tab w:val="left" w:pos="-2268"/>
        </w:tabs>
        <w:suppressAutoHyphens/>
        <w:ind w:right="283" w:firstLine="737"/>
        <w:rPr>
          <w:rFonts w:ascii="PT Astra Sans" w:hAnsi="PT Astra Sans"/>
        </w:rPr>
      </w:pPr>
      <w:r w:rsidRPr="00346A80">
        <w:rPr>
          <w:rFonts w:ascii="PT Astra Sans" w:hAnsi="PT Astra Sans"/>
          <w:szCs w:val="24"/>
        </w:rPr>
        <w:t>4) нестационарные торговые объекты;</w:t>
      </w:r>
    </w:p>
    <w:p w:rsidR="0026119B" w:rsidRPr="00346A80" w:rsidRDefault="0026119B" w:rsidP="0026119B">
      <w:pPr>
        <w:tabs>
          <w:tab w:val="left" w:pos="-2268"/>
        </w:tabs>
        <w:suppressAutoHyphens/>
        <w:ind w:right="283" w:firstLine="737"/>
        <w:rPr>
          <w:rFonts w:ascii="PT Astra Sans" w:hAnsi="PT Astra Sans"/>
        </w:rPr>
      </w:pPr>
      <w:r w:rsidRPr="00346A80">
        <w:rPr>
          <w:rFonts w:ascii="PT Astra Sans" w:hAnsi="PT Astra Sans"/>
          <w:szCs w:val="24"/>
        </w:rPr>
        <w:t>5) объекты, в отношении которых планируется проведение текущего или капитального ремонта (при условии изменения архитектурного облика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26119B" w:rsidRPr="00346A80" w:rsidRDefault="0026119B" w:rsidP="0026119B">
      <w:pPr>
        <w:tabs>
          <w:tab w:val="left" w:pos="-2268"/>
        </w:tabs>
        <w:suppressAutoHyphens/>
        <w:ind w:right="283" w:firstLine="737"/>
        <w:rPr>
          <w:rFonts w:ascii="PT Astra Sans" w:hAnsi="PT Astra Sans"/>
        </w:rPr>
      </w:pPr>
      <w:r w:rsidRPr="00346A80">
        <w:rPr>
          <w:rFonts w:ascii="PT Astra Sans" w:hAnsi="PT Astra Sans"/>
          <w:szCs w:val="24"/>
        </w:rPr>
        <w:t>6) проектируемые или реконструируемые здания, строения, сооружения, заборы и ограды;</w:t>
      </w:r>
    </w:p>
    <w:p w:rsidR="0026119B" w:rsidRPr="00346A80" w:rsidRDefault="0026119B" w:rsidP="0026119B">
      <w:pPr>
        <w:tabs>
          <w:tab w:val="left" w:pos="-2268"/>
        </w:tabs>
        <w:suppressAutoHyphens/>
        <w:ind w:right="283" w:firstLine="737"/>
        <w:rPr>
          <w:rFonts w:ascii="PT Astra Sans" w:hAnsi="PT Astra Sans"/>
        </w:rPr>
      </w:pPr>
      <w:r w:rsidRPr="00346A80">
        <w:rPr>
          <w:rFonts w:ascii="PT Astra Sans" w:hAnsi="PT Astra Sans"/>
          <w:szCs w:val="24"/>
        </w:rPr>
        <w:t>7) размещение элементов рекламы, вывесок и информационных стендов.</w:t>
      </w:r>
    </w:p>
    <w:p w:rsidR="0026119B" w:rsidRPr="00346A80" w:rsidRDefault="0026119B" w:rsidP="0026119B">
      <w:pPr>
        <w:ind w:right="283" w:firstLine="708"/>
        <w:rPr>
          <w:rFonts w:ascii="PT Astra Sans" w:hAnsi="PT Astra Sans"/>
          <w:szCs w:val="24"/>
        </w:rPr>
      </w:pPr>
      <w:r w:rsidRPr="00346A80">
        <w:rPr>
          <w:rFonts w:ascii="PT Astra Sans" w:hAnsi="PT Astra Sans"/>
          <w:szCs w:val="24"/>
        </w:rPr>
        <w:t xml:space="preserve">5. Цветовые оттенки колористической палитры </w:t>
      </w:r>
      <w:r w:rsidRPr="00346A80">
        <w:rPr>
          <w:rFonts w:ascii="PT Astra Sans" w:hAnsi="PT Astra Sans"/>
          <w:bCs/>
          <w:szCs w:val="24"/>
        </w:rPr>
        <w:t>в данной зоне,</w:t>
      </w:r>
      <w:r w:rsidRPr="00346A80">
        <w:rPr>
          <w:rFonts w:ascii="PT Astra Sans" w:hAnsi="PT Astra Sans"/>
          <w:szCs w:val="24"/>
        </w:rPr>
        <w:t xml:space="preserve"> представлены в таблице 1. «Колористическая палитра зоны регулирования застройки строгого режима</w:t>
      </w:r>
      <w:proofErr w:type="gramStart"/>
      <w:r w:rsidRPr="00346A80">
        <w:rPr>
          <w:rFonts w:ascii="PT Astra Sans" w:hAnsi="PT Astra Sans"/>
          <w:szCs w:val="24"/>
        </w:rPr>
        <w:t xml:space="preserve"> А</w:t>
      </w:r>
      <w:proofErr w:type="gramEnd"/>
      <w:r w:rsidRPr="00346A80">
        <w:rPr>
          <w:rFonts w:ascii="PT Astra Sans" w:hAnsi="PT Astra Sans"/>
          <w:szCs w:val="24"/>
        </w:rPr>
        <w:t xml:space="preserve">» как </w:t>
      </w:r>
      <w:r w:rsidRPr="00346A80">
        <w:rPr>
          <w:rFonts w:ascii="PT Astra Sans" w:hAnsi="PT Astra Sans"/>
          <w:bCs/>
          <w:szCs w:val="24"/>
        </w:rPr>
        <w:t>точный</w:t>
      </w:r>
      <w:r w:rsidRPr="00346A80">
        <w:rPr>
          <w:rFonts w:ascii="PT Astra Sans" w:hAnsi="PT Astra Sans"/>
          <w:szCs w:val="24"/>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w:t>
      </w:r>
      <w:r w:rsidRPr="00346A80">
        <w:rPr>
          <w:rFonts w:ascii="PT Astra Sans" w:hAnsi="PT Astra Sans"/>
          <w:szCs w:val="24"/>
        </w:rPr>
        <w:lastRenderedPageBreak/>
        <w:t>элементов водоотведения, оконных и дверных конструкций, элементов ограждения, входных групп, цоколя, дополнительных элементов фасада, оград и заборов.</w:t>
      </w:r>
      <w:r w:rsidRPr="00346A80">
        <w:rPr>
          <w:rFonts w:ascii="PT Astra Sans" w:hAnsi="PT Astra Sans"/>
          <w:color w:val="FF0000"/>
          <w:szCs w:val="24"/>
        </w:rPr>
        <w:t xml:space="preserve"> </w:t>
      </w:r>
    </w:p>
    <w:p w:rsidR="0026119B" w:rsidRPr="00346A80" w:rsidRDefault="0026119B" w:rsidP="0026119B">
      <w:pPr>
        <w:ind w:right="283" w:firstLine="708"/>
        <w:rPr>
          <w:rFonts w:ascii="PT Astra Sans" w:hAnsi="PT Astra Sans"/>
          <w:szCs w:val="24"/>
        </w:rPr>
      </w:pPr>
      <w:r w:rsidRPr="00346A80">
        <w:rPr>
          <w:rFonts w:ascii="PT Astra Sans" w:hAnsi="PT Astra Sans"/>
          <w:szCs w:val="24"/>
        </w:rPr>
        <w:t xml:space="preserve">6. К внешнему </w:t>
      </w:r>
      <w:proofErr w:type="gramStart"/>
      <w:r w:rsidRPr="00346A80">
        <w:rPr>
          <w:rFonts w:ascii="PT Astra Sans" w:hAnsi="PT Astra Sans"/>
          <w:szCs w:val="24"/>
        </w:rPr>
        <w:t>архитектурному решению</w:t>
      </w:r>
      <w:proofErr w:type="gramEnd"/>
      <w:r w:rsidRPr="00346A80">
        <w:rPr>
          <w:rFonts w:ascii="PT Astra Sans" w:hAnsi="PT Astra Sans"/>
          <w:szCs w:val="24"/>
        </w:rPr>
        <w:t xml:space="preserve"> забора предъявляются такие же требования, как и к фасадам зданий, строений и сооружений расположенным в данной зоне.</w:t>
      </w:r>
    </w:p>
    <w:p w:rsidR="0026119B" w:rsidRPr="00346A80" w:rsidRDefault="0026119B" w:rsidP="0026119B">
      <w:pPr>
        <w:pStyle w:val="af7"/>
        <w:tabs>
          <w:tab w:val="left" w:pos="0"/>
        </w:tabs>
        <w:spacing w:after="0" w:line="240" w:lineRule="auto"/>
        <w:ind w:left="0" w:right="283" w:firstLine="720"/>
        <w:jc w:val="both"/>
        <w:rPr>
          <w:rFonts w:ascii="PT Astra Sans" w:hAnsi="PT Astra Sans" w:cs="Times New Roman"/>
          <w:sz w:val="24"/>
          <w:szCs w:val="24"/>
        </w:rPr>
      </w:pPr>
      <w:r w:rsidRPr="00346A80">
        <w:rPr>
          <w:rFonts w:ascii="PT Astra Sans" w:hAnsi="PT Astra Sans" w:cs="Times New Roman"/>
          <w:sz w:val="24"/>
          <w:szCs w:val="24"/>
        </w:rPr>
        <w:t>7. При изменении фасадных решений объектов, расположенных в зоне регулирования строгого режима</w:t>
      </w:r>
      <w:proofErr w:type="gramStart"/>
      <w:r w:rsidRPr="00346A80">
        <w:rPr>
          <w:rFonts w:ascii="PT Astra Sans" w:hAnsi="PT Astra Sans" w:cs="Times New Roman"/>
          <w:sz w:val="24"/>
          <w:szCs w:val="24"/>
        </w:rPr>
        <w:t xml:space="preserve"> А</w:t>
      </w:r>
      <w:proofErr w:type="gramEnd"/>
      <w:r w:rsidRPr="00346A80">
        <w:rPr>
          <w:rFonts w:ascii="PT Astra Sans" w:hAnsi="PT Astra Sans" w:cs="Times New Roman"/>
          <w:sz w:val="24"/>
          <w:szCs w:val="24"/>
        </w:rPr>
        <w:t xml:space="preserve">, представляющих архитектурную ценность и вписанных в историческую среду (кроме объектов культурного наследия), отдельно стоящих или блокированных к объектам культурного наследия, должны быть сохранены и восстановлены архитектурные элементы фасада, цветовая гамма, материал отделки фасада, возможно изменение материала отделки фасада при условии сохранения внешнего облика здания, характерного объектам культурного наследия, </w:t>
      </w:r>
      <w:proofErr w:type="gramStart"/>
      <w:r w:rsidRPr="00346A80">
        <w:rPr>
          <w:rFonts w:ascii="PT Astra Sans" w:hAnsi="PT Astra Sans" w:cs="Times New Roman"/>
          <w:sz w:val="24"/>
          <w:szCs w:val="24"/>
        </w:rPr>
        <w:t>расположенным</w:t>
      </w:r>
      <w:proofErr w:type="gramEnd"/>
      <w:r w:rsidRPr="00346A80">
        <w:rPr>
          <w:rFonts w:ascii="PT Astra Sans" w:hAnsi="PT Astra Sans" w:cs="Times New Roman"/>
          <w:sz w:val="24"/>
          <w:szCs w:val="24"/>
        </w:rPr>
        <w:t xml:space="preserve"> в визуальном радиусе восприятия (не более 1</w:t>
      </w:r>
      <w:r>
        <w:rPr>
          <w:rFonts w:ascii="PT Astra Sans" w:hAnsi="PT Astra Sans" w:cs="Times New Roman"/>
          <w:sz w:val="24"/>
          <w:szCs w:val="24"/>
        </w:rPr>
        <w:t>00 м) от данного объекта.</w:t>
      </w:r>
    </w:p>
    <w:p w:rsidR="0026119B" w:rsidRPr="00346A80" w:rsidRDefault="0026119B" w:rsidP="0026119B">
      <w:pPr>
        <w:pStyle w:val="af7"/>
        <w:tabs>
          <w:tab w:val="left" w:pos="0"/>
        </w:tabs>
        <w:spacing w:after="0" w:line="240" w:lineRule="auto"/>
        <w:ind w:left="0" w:right="283" w:firstLine="720"/>
        <w:jc w:val="both"/>
        <w:rPr>
          <w:rFonts w:ascii="PT Astra Sans" w:hAnsi="PT Astra Sans" w:cs="Times New Roman"/>
          <w:sz w:val="24"/>
          <w:szCs w:val="24"/>
        </w:rPr>
      </w:pPr>
      <w:r w:rsidRPr="00346A80">
        <w:rPr>
          <w:rFonts w:ascii="PT Astra Sans" w:hAnsi="PT Astra Sans" w:cs="Times New Roman"/>
          <w:sz w:val="24"/>
          <w:szCs w:val="24"/>
        </w:rPr>
        <w:t>8. К изменению фасадных решений объектов, расположенных в зоне регулирования строгого режима</w:t>
      </w:r>
      <w:proofErr w:type="gramStart"/>
      <w:r w:rsidRPr="00346A80">
        <w:rPr>
          <w:rFonts w:ascii="PT Astra Sans" w:hAnsi="PT Astra Sans" w:cs="Times New Roman"/>
          <w:sz w:val="24"/>
          <w:szCs w:val="24"/>
        </w:rPr>
        <w:t xml:space="preserve"> А</w:t>
      </w:r>
      <w:proofErr w:type="gramEnd"/>
      <w:r w:rsidRPr="00346A80">
        <w:rPr>
          <w:rFonts w:ascii="PT Astra Sans" w:hAnsi="PT Astra Sans" w:cs="Times New Roman"/>
          <w:sz w:val="24"/>
          <w:szCs w:val="24"/>
        </w:rPr>
        <w:t xml:space="preserve">, представляющих архитектурные традиции «советского функционализма» и зданий, не представляющие архитектурной и исторической ценности, кроме зданий, блокированных к объектам культурного наследия применимы следующие требования: </w:t>
      </w:r>
    </w:p>
    <w:p w:rsidR="0026119B" w:rsidRPr="00346A80" w:rsidRDefault="0026119B" w:rsidP="0026119B">
      <w:pPr>
        <w:pStyle w:val="af7"/>
        <w:spacing w:after="0" w:line="240" w:lineRule="auto"/>
        <w:ind w:left="0" w:right="283" w:firstLine="720"/>
        <w:jc w:val="both"/>
        <w:rPr>
          <w:rFonts w:ascii="PT Astra Sans" w:hAnsi="PT Astra Sans" w:cs="Times New Roman"/>
          <w:sz w:val="24"/>
          <w:szCs w:val="24"/>
        </w:rPr>
      </w:pPr>
      <w:r w:rsidRPr="00346A80">
        <w:rPr>
          <w:rFonts w:ascii="PT Astra Sans" w:hAnsi="PT Astra Sans" w:cs="Times New Roman"/>
          <w:sz w:val="24"/>
          <w:szCs w:val="24"/>
        </w:rPr>
        <w:t xml:space="preserve">- комплексный подход к формированию облика фасада; </w:t>
      </w:r>
    </w:p>
    <w:p w:rsidR="0026119B" w:rsidRPr="00346A80" w:rsidRDefault="0026119B" w:rsidP="0026119B">
      <w:pPr>
        <w:pStyle w:val="af7"/>
        <w:spacing w:after="0" w:line="240" w:lineRule="auto"/>
        <w:ind w:left="0" w:right="283" w:firstLine="720"/>
        <w:jc w:val="both"/>
        <w:rPr>
          <w:rFonts w:ascii="PT Astra Sans" w:hAnsi="PT Astra Sans" w:cs="Times New Roman"/>
          <w:sz w:val="24"/>
          <w:szCs w:val="24"/>
        </w:rPr>
      </w:pPr>
      <w:r w:rsidRPr="00346A80">
        <w:rPr>
          <w:rFonts w:ascii="PT Astra Sans" w:hAnsi="PT Astra Sans" w:cs="Times New Roman"/>
          <w:sz w:val="24"/>
          <w:szCs w:val="24"/>
        </w:rPr>
        <w:t>- сохранение или подчинение пропорций фасада к рядом стоящим зданиям и сооружениям;</w:t>
      </w:r>
    </w:p>
    <w:p w:rsidR="0026119B" w:rsidRPr="00346A80" w:rsidRDefault="0026119B" w:rsidP="0026119B">
      <w:pPr>
        <w:pStyle w:val="af7"/>
        <w:spacing w:after="0" w:line="240" w:lineRule="auto"/>
        <w:ind w:left="0" w:right="283" w:firstLine="720"/>
        <w:jc w:val="both"/>
        <w:rPr>
          <w:rFonts w:ascii="PT Astra Sans" w:hAnsi="PT Astra Sans" w:cs="Times New Roman"/>
          <w:sz w:val="24"/>
          <w:szCs w:val="24"/>
        </w:rPr>
      </w:pPr>
      <w:r w:rsidRPr="00346A80">
        <w:rPr>
          <w:rFonts w:ascii="PT Astra Sans" w:hAnsi="PT Astra Sans" w:cs="Times New Roman"/>
          <w:sz w:val="24"/>
          <w:szCs w:val="24"/>
        </w:rPr>
        <w:t>- формирование фасадного решения данного объекта, как фона или массы исторической архитектурной среды;</w:t>
      </w:r>
    </w:p>
    <w:p w:rsidR="0026119B" w:rsidRPr="00346A80" w:rsidRDefault="0026119B" w:rsidP="0026119B">
      <w:pPr>
        <w:pStyle w:val="af7"/>
        <w:spacing w:after="0" w:line="240" w:lineRule="auto"/>
        <w:ind w:left="0" w:right="283" w:firstLine="720"/>
        <w:jc w:val="both"/>
        <w:rPr>
          <w:rFonts w:ascii="PT Astra Sans" w:hAnsi="PT Astra Sans" w:cs="Times New Roman"/>
          <w:sz w:val="24"/>
          <w:szCs w:val="24"/>
        </w:rPr>
      </w:pPr>
      <w:r w:rsidRPr="00346A80">
        <w:rPr>
          <w:rFonts w:ascii="PT Astra Sans" w:hAnsi="PT Astra Sans" w:cs="Times New Roman"/>
          <w:sz w:val="24"/>
          <w:szCs w:val="24"/>
        </w:rPr>
        <w:t>- отсутствие цветовых пятен и контрастных колористических решений;</w:t>
      </w:r>
    </w:p>
    <w:p w:rsidR="0026119B" w:rsidRPr="00346A80" w:rsidRDefault="0026119B" w:rsidP="0026119B">
      <w:pPr>
        <w:pStyle w:val="af7"/>
        <w:spacing w:after="0" w:line="240" w:lineRule="auto"/>
        <w:ind w:left="0" w:right="283" w:firstLine="720"/>
        <w:jc w:val="both"/>
        <w:rPr>
          <w:rFonts w:ascii="PT Astra Sans" w:hAnsi="PT Astra Sans" w:cs="Times New Roman"/>
          <w:sz w:val="24"/>
          <w:szCs w:val="24"/>
        </w:rPr>
      </w:pPr>
      <w:r w:rsidRPr="00346A80">
        <w:rPr>
          <w:rFonts w:ascii="PT Astra Sans" w:hAnsi="PT Astra Sans" w:cs="Times New Roman"/>
          <w:sz w:val="24"/>
          <w:szCs w:val="24"/>
        </w:rPr>
        <w:t>- отсутствие глухих стен и укрупненных пропорций фасадов, обращенных к улично-дорожной сети или открытым пространствам;</w:t>
      </w:r>
    </w:p>
    <w:p w:rsidR="0026119B" w:rsidRPr="00346A80" w:rsidRDefault="0026119B" w:rsidP="0026119B">
      <w:pPr>
        <w:pStyle w:val="af7"/>
        <w:spacing w:after="0" w:line="240" w:lineRule="auto"/>
        <w:ind w:left="0" w:right="283" w:firstLine="720"/>
        <w:jc w:val="both"/>
        <w:rPr>
          <w:rFonts w:ascii="PT Astra Sans" w:hAnsi="PT Astra Sans" w:cs="Times New Roman"/>
          <w:sz w:val="24"/>
          <w:szCs w:val="24"/>
        </w:rPr>
      </w:pPr>
      <w:r w:rsidRPr="00346A80">
        <w:rPr>
          <w:rFonts w:ascii="PT Astra Sans" w:hAnsi="PT Astra Sans" w:cs="Times New Roman"/>
          <w:sz w:val="24"/>
          <w:szCs w:val="24"/>
        </w:rPr>
        <w:t xml:space="preserve">- отсутствие рекламных и информационных вывесок, занимающих больше 1/6 части фасада;  </w:t>
      </w:r>
    </w:p>
    <w:p w:rsidR="0026119B" w:rsidRPr="00346A80" w:rsidRDefault="0026119B" w:rsidP="0026119B">
      <w:pPr>
        <w:pStyle w:val="af7"/>
        <w:tabs>
          <w:tab w:val="left" w:pos="-2268"/>
        </w:tabs>
        <w:suppressAutoHyphens/>
        <w:spacing w:after="0" w:line="240" w:lineRule="auto"/>
        <w:ind w:left="0" w:right="283" w:firstLine="720"/>
        <w:jc w:val="both"/>
        <w:rPr>
          <w:rFonts w:ascii="PT Astra Sans" w:hAnsi="PT Astra Sans" w:cs="Times New Roman"/>
          <w:color w:val="000000"/>
          <w:sz w:val="24"/>
          <w:szCs w:val="24"/>
        </w:rPr>
      </w:pPr>
      <w:r w:rsidRPr="00346A80">
        <w:rPr>
          <w:rFonts w:ascii="PT Astra Sans" w:hAnsi="PT Astra Sans" w:cs="Times New Roman"/>
          <w:color w:val="000000"/>
          <w:sz w:val="24"/>
          <w:szCs w:val="24"/>
        </w:rPr>
        <w:t>- отсутствие фрагментарной отделки.</w:t>
      </w:r>
    </w:p>
    <w:p w:rsidR="0026119B" w:rsidRPr="00346A80"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 w:val="24"/>
          <w:szCs w:val="24"/>
        </w:rPr>
      </w:pPr>
      <w:r w:rsidRPr="00346A80">
        <w:rPr>
          <w:rFonts w:ascii="PT Astra Sans" w:hAnsi="PT Astra Sans" w:cs="Times New Roman"/>
          <w:color w:val="000000"/>
          <w:sz w:val="24"/>
          <w:szCs w:val="24"/>
        </w:rPr>
        <w:t xml:space="preserve">9. Материалы не допустимые в фасадных решениях, применяемых в данной зоне: </w:t>
      </w:r>
    </w:p>
    <w:p w:rsidR="0026119B" w:rsidRPr="00346A80"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 w:val="24"/>
          <w:szCs w:val="24"/>
        </w:rPr>
      </w:pPr>
      <w:r w:rsidRPr="00346A80">
        <w:rPr>
          <w:rFonts w:ascii="PT Astra Sans" w:hAnsi="PT Astra Sans" w:cs="Times New Roman"/>
          <w:color w:val="000000"/>
          <w:sz w:val="24"/>
          <w:szCs w:val="24"/>
        </w:rPr>
        <w:t xml:space="preserve">- ПВХ и </w:t>
      </w:r>
      <w:proofErr w:type="gramStart"/>
      <w:r w:rsidRPr="00346A80">
        <w:rPr>
          <w:rFonts w:ascii="PT Astra Sans" w:hAnsi="PT Astra Sans" w:cs="Times New Roman"/>
          <w:color w:val="000000"/>
          <w:sz w:val="24"/>
          <w:szCs w:val="24"/>
        </w:rPr>
        <w:t>алюминиевый</w:t>
      </w:r>
      <w:proofErr w:type="gramEnd"/>
      <w:r w:rsidRPr="00346A80">
        <w:rPr>
          <w:rFonts w:ascii="PT Astra Sans" w:hAnsi="PT Astra Sans" w:cs="Times New Roman"/>
          <w:color w:val="000000"/>
          <w:sz w:val="24"/>
          <w:szCs w:val="24"/>
        </w:rPr>
        <w:t xml:space="preserve">, </w:t>
      </w:r>
      <w:proofErr w:type="spellStart"/>
      <w:r w:rsidRPr="00346A80">
        <w:rPr>
          <w:rFonts w:ascii="PT Astra Sans" w:hAnsi="PT Astra Sans" w:cs="Times New Roman"/>
          <w:color w:val="000000"/>
          <w:sz w:val="24"/>
          <w:szCs w:val="24"/>
        </w:rPr>
        <w:t>сайдинг</w:t>
      </w:r>
      <w:proofErr w:type="spellEnd"/>
      <w:r w:rsidRPr="00346A80">
        <w:rPr>
          <w:rFonts w:ascii="PT Astra Sans" w:hAnsi="PT Astra Sans" w:cs="Times New Roman"/>
          <w:color w:val="000000"/>
          <w:sz w:val="24"/>
          <w:szCs w:val="24"/>
        </w:rPr>
        <w:t xml:space="preserve"> (кроме объектов ИЖС) </w:t>
      </w:r>
    </w:p>
    <w:p w:rsidR="0026119B" w:rsidRPr="00346A80"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 w:val="24"/>
          <w:szCs w:val="24"/>
        </w:rPr>
      </w:pPr>
      <w:r w:rsidRPr="00346A80">
        <w:rPr>
          <w:rFonts w:ascii="PT Astra Sans" w:hAnsi="PT Astra Sans" w:cs="Times New Roman"/>
          <w:color w:val="000000"/>
          <w:sz w:val="24"/>
          <w:szCs w:val="24"/>
        </w:rPr>
        <w:t>- профилированный металлический лист (за исключением объектов, расположенных на промышленных территориях);</w:t>
      </w:r>
    </w:p>
    <w:p w:rsidR="0026119B" w:rsidRPr="00346A80"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 w:val="24"/>
          <w:szCs w:val="24"/>
        </w:rPr>
      </w:pPr>
      <w:r w:rsidRPr="00346A80">
        <w:rPr>
          <w:rFonts w:ascii="PT Astra Sans" w:hAnsi="PT Astra Sans" w:cs="Times New Roman"/>
          <w:color w:val="000000"/>
          <w:sz w:val="24"/>
          <w:szCs w:val="24"/>
        </w:rPr>
        <w:t>- </w:t>
      </w:r>
      <w:proofErr w:type="spellStart"/>
      <w:proofErr w:type="gramStart"/>
      <w:r w:rsidRPr="00346A80">
        <w:rPr>
          <w:rFonts w:ascii="PT Astra Sans" w:hAnsi="PT Astra Sans" w:cs="Times New Roman"/>
          <w:color w:val="000000"/>
          <w:sz w:val="24"/>
          <w:szCs w:val="24"/>
        </w:rPr>
        <w:t>асбесто</w:t>
      </w:r>
      <w:proofErr w:type="spellEnd"/>
      <w:r w:rsidRPr="00346A80">
        <w:rPr>
          <w:rFonts w:ascii="PT Astra Sans" w:hAnsi="PT Astra Sans" w:cs="Times New Roman"/>
          <w:color w:val="000000"/>
          <w:sz w:val="24"/>
          <w:szCs w:val="24"/>
        </w:rPr>
        <w:t>-цементные</w:t>
      </w:r>
      <w:proofErr w:type="gramEnd"/>
      <w:r w:rsidRPr="00346A80">
        <w:rPr>
          <w:rFonts w:ascii="PT Astra Sans" w:hAnsi="PT Astra Sans" w:cs="Times New Roman"/>
          <w:color w:val="000000"/>
          <w:sz w:val="24"/>
          <w:szCs w:val="24"/>
        </w:rPr>
        <w:t xml:space="preserve"> листы;</w:t>
      </w:r>
    </w:p>
    <w:p w:rsidR="0026119B" w:rsidRPr="00346A80"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 w:val="24"/>
          <w:szCs w:val="24"/>
        </w:rPr>
      </w:pPr>
      <w:r w:rsidRPr="00346A80">
        <w:rPr>
          <w:rFonts w:ascii="PT Astra Sans" w:hAnsi="PT Astra Sans" w:cs="Times New Roman"/>
          <w:color w:val="000000"/>
          <w:sz w:val="24"/>
          <w:szCs w:val="24"/>
        </w:rPr>
        <w:t>- древесные листовые материалы;</w:t>
      </w:r>
    </w:p>
    <w:p w:rsidR="0026119B" w:rsidRPr="00346A80"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 w:val="24"/>
          <w:szCs w:val="24"/>
        </w:rPr>
      </w:pPr>
      <w:r w:rsidRPr="00346A80">
        <w:rPr>
          <w:rFonts w:ascii="PT Astra Sans" w:hAnsi="PT Astra Sans" w:cs="Times New Roman"/>
          <w:color w:val="000000"/>
          <w:sz w:val="24"/>
          <w:szCs w:val="24"/>
        </w:rPr>
        <w:t>- самоклеющиеся пленки;</w:t>
      </w:r>
    </w:p>
    <w:p w:rsidR="0026119B" w:rsidRPr="00346A80"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 w:val="24"/>
          <w:szCs w:val="24"/>
        </w:rPr>
      </w:pPr>
      <w:r w:rsidRPr="00346A80">
        <w:rPr>
          <w:rFonts w:ascii="PT Astra Sans" w:hAnsi="PT Astra Sans" w:cs="Times New Roman"/>
          <w:color w:val="000000"/>
          <w:sz w:val="24"/>
          <w:szCs w:val="24"/>
        </w:rPr>
        <w:t xml:space="preserve">- баннерная ткань (сетка); </w:t>
      </w:r>
    </w:p>
    <w:p w:rsidR="0026119B" w:rsidRPr="00346A80" w:rsidRDefault="0026119B" w:rsidP="0026119B">
      <w:pPr>
        <w:pStyle w:val="af7"/>
        <w:tabs>
          <w:tab w:val="left" w:pos="-2268"/>
        </w:tabs>
        <w:suppressAutoHyphens/>
        <w:spacing w:after="0" w:line="240" w:lineRule="auto"/>
        <w:ind w:left="0" w:right="283" w:firstLine="709"/>
        <w:jc w:val="both"/>
        <w:rPr>
          <w:rFonts w:ascii="PT Astra Sans" w:hAnsi="PT Astra Sans" w:cs="Times New Roman"/>
          <w:color w:val="000000"/>
          <w:sz w:val="24"/>
          <w:szCs w:val="24"/>
        </w:rPr>
      </w:pPr>
      <w:r w:rsidRPr="00346A80">
        <w:rPr>
          <w:rFonts w:ascii="PT Astra Sans" w:hAnsi="PT Astra Sans" w:cs="Times New Roman"/>
          <w:color w:val="000000"/>
          <w:sz w:val="24"/>
          <w:szCs w:val="24"/>
        </w:rPr>
        <w:t>- композитные материалы, алюминиевые кассеты (за исключением случаев, указанных в пункте 8 настоящей статьи, в подпункте 3,4,6 пункта 4 при условии соблюдения требований пункта 7).</w:t>
      </w:r>
    </w:p>
    <w:p w:rsidR="0026119B" w:rsidRPr="00346A80" w:rsidRDefault="0026119B" w:rsidP="0026119B">
      <w:pPr>
        <w:tabs>
          <w:tab w:val="left" w:pos="0"/>
        </w:tabs>
        <w:ind w:left="1200" w:right="283"/>
        <w:jc w:val="right"/>
        <w:rPr>
          <w:rFonts w:ascii="PT Astra Sans" w:hAnsi="PT Astra Sans"/>
          <w:szCs w:val="24"/>
        </w:rPr>
      </w:pPr>
      <w:r w:rsidRPr="00346A80">
        <w:rPr>
          <w:rFonts w:ascii="PT Astra Sans" w:hAnsi="PT Astra Sans"/>
          <w:szCs w:val="24"/>
        </w:rPr>
        <w:t>Таблица 1</w:t>
      </w:r>
    </w:p>
    <w:p w:rsidR="0026119B" w:rsidRPr="00346A80" w:rsidRDefault="0026119B" w:rsidP="0026119B">
      <w:pPr>
        <w:tabs>
          <w:tab w:val="left" w:pos="0"/>
        </w:tabs>
        <w:ind w:right="283"/>
        <w:jc w:val="right"/>
        <w:rPr>
          <w:rFonts w:ascii="PT Astra Sans" w:hAnsi="PT Astra Sans"/>
          <w:color w:val="FF0000"/>
          <w:szCs w:val="24"/>
        </w:rPr>
      </w:pPr>
    </w:p>
    <w:tbl>
      <w:tblPr>
        <w:tblW w:w="927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firstRow="1" w:lastRow="0" w:firstColumn="1" w:lastColumn="0" w:noHBand="0" w:noVBand="0"/>
      </w:tblPr>
      <w:tblGrid>
        <w:gridCol w:w="2349"/>
        <w:gridCol w:w="2582"/>
        <w:gridCol w:w="4347"/>
      </w:tblGrid>
      <w:tr w:rsidR="0026119B" w:rsidRPr="00346A80" w:rsidTr="0026119B">
        <w:trPr>
          <w:trHeight w:val="109"/>
        </w:trPr>
        <w:tc>
          <w:tcPr>
            <w:tcW w:w="9278" w:type="dxa"/>
            <w:gridSpan w:val="3"/>
            <w:shd w:val="clear" w:color="auto" w:fill="FFFFFF"/>
            <w:tcMar>
              <w:left w:w="103" w:type="dxa"/>
            </w:tcMar>
          </w:tcPr>
          <w:p w:rsidR="0026119B" w:rsidRPr="00346A80" w:rsidRDefault="0026119B" w:rsidP="0026119B">
            <w:pPr>
              <w:ind w:right="283"/>
              <w:jc w:val="center"/>
              <w:rPr>
                <w:rFonts w:ascii="PT Astra Sans" w:hAnsi="PT Astra Sans"/>
              </w:rPr>
            </w:pPr>
            <w:r w:rsidRPr="00346A80">
              <w:rPr>
                <w:rFonts w:ascii="PT Astra Sans" w:hAnsi="PT Astra Sans"/>
                <w:szCs w:val="24"/>
              </w:rPr>
              <w:t>Колористическая палитра зоны регулирования застройки строгого режима</w:t>
            </w:r>
            <w:proofErr w:type="gramStart"/>
            <w:r w:rsidRPr="00346A80">
              <w:rPr>
                <w:rFonts w:ascii="PT Astra Sans" w:hAnsi="PT Astra Sans"/>
                <w:szCs w:val="24"/>
              </w:rPr>
              <w:t xml:space="preserve"> А</w:t>
            </w:r>
            <w:proofErr w:type="gramEnd"/>
          </w:p>
        </w:tc>
      </w:tr>
      <w:tr w:rsidR="0026119B" w:rsidRPr="00346A80" w:rsidTr="0026119B">
        <w:trPr>
          <w:trHeight w:val="510"/>
        </w:trPr>
        <w:tc>
          <w:tcPr>
            <w:tcW w:w="2349" w:type="dxa"/>
            <w:shd w:val="clear" w:color="auto" w:fill="FFFFFF"/>
          </w:tcPr>
          <w:p w:rsidR="0026119B" w:rsidRPr="00346A80" w:rsidRDefault="0026119B" w:rsidP="0026119B">
            <w:pPr>
              <w:ind w:right="283"/>
              <w:rPr>
                <w:rFonts w:ascii="PT Astra Sans" w:hAnsi="PT Astra Sans"/>
                <w:sz w:val="18"/>
                <w:szCs w:val="18"/>
              </w:rPr>
            </w:pPr>
            <w:r w:rsidRPr="00346A80">
              <w:rPr>
                <w:rFonts w:ascii="PT Astra Sans" w:hAnsi="PT Astra Sans"/>
                <w:sz w:val="18"/>
                <w:szCs w:val="18"/>
              </w:rPr>
              <w:t>Примерный оттенок цвета</w:t>
            </w:r>
          </w:p>
        </w:tc>
        <w:tc>
          <w:tcPr>
            <w:tcW w:w="2582" w:type="dxa"/>
            <w:shd w:val="clear" w:color="auto" w:fill="FFFFFF"/>
            <w:tcMar>
              <w:left w:w="88" w:type="dxa"/>
            </w:tcMar>
          </w:tcPr>
          <w:p w:rsidR="0026119B" w:rsidRPr="00346A80" w:rsidRDefault="0026119B" w:rsidP="0026119B">
            <w:pPr>
              <w:ind w:right="283"/>
              <w:jc w:val="center"/>
              <w:rPr>
                <w:rFonts w:ascii="PT Astra Sans" w:hAnsi="PT Astra Sans"/>
                <w:szCs w:val="24"/>
              </w:rPr>
            </w:pPr>
            <w:r w:rsidRPr="00346A80">
              <w:rPr>
                <w:rFonts w:ascii="PT Astra Sans" w:hAnsi="PT Astra Sans"/>
                <w:szCs w:val="24"/>
                <w:lang w:val="en-US"/>
              </w:rPr>
              <w:t>NCS</w:t>
            </w:r>
          </w:p>
        </w:tc>
        <w:tc>
          <w:tcPr>
            <w:tcW w:w="4347" w:type="dxa"/>
            <w:shd w:val="clear" w:color="auto" w:fill="FFFFFF"/>
            <w:tcMar>
              <w:left w:w="93" w:type="dxa"/>
            </w:tcMar>
          </w:tcPr>
          <w:p w:rsidR="0026119B" w:rsidRPr="00346A80" w:rsidRDefault="0026119B" w:rsidP="0026119B">
            <w:pPr>
              <w:ind w:right="283"/>
              <w:jc w:val="center"/>
              <w:rPr>
                <w:rFonts w:ascii="PT Astra Sans" w:hAnsi="PT Astra Sans"/>
                <w:szCs w:val="24"/>
              </w:rPr>
            </w:pPr>
            <w:r w:rsidRPr="00346A80">
              <w:rPr>
                <w:rFonts w:ascii="PT Astra Sans" w:hAnsi="PT Astra Sans"/>
                <w:szCs w:val="24"/>
                <w:lang w:val="en-US"/>
              </w:rPr>
              <w:t>RAL</w:t>
            </w:r>
          </w:p>
        </w:tc>
      </w:tr>
      <w:tr w:rsidR="0026119B" w:rsidRPr="00346A80" w:rsidTr="0026119B">
        <w:trPr>
          <w:trHeight w:val="510"/>
        </w:trPr>
        <w:tc>
          <w:tcPr>
            <w:tcW w:w="2349" w:type="dxa"/>
            <w:shd w:val="clear" w:color="auto" w:fill="FFFFFF"/>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rPr>
            </w:pPr>
            <w:r w:rsidRPr="00346A80">
              <w:rPr>
                <w:rFonts w:ascii="PT Astra Sans" w:hAnsi="PT Astra Sans"/>
                <w:szCs w:val="24"/>
                <w:lang w:val="en-US"/>
              </w:rPr>
              <w:t>S</w:t>
            </w:r>
            <w:r w:rsidRPr="00346A80">
              <w:rPr>
                <w:rFonts w:ascii="PT Astra Sans" w:hAnsi="PT Astra Sans"/>
                <w:szCs w:val="24"/>
              </w:rPr>
              <w:t xml:space="preserve"> 0300 </w:t>
            </w:r>
            <w:r w:rsidRPr="00346A80">
              <w:rPr>
                <w:rFonts w:ascii="PT Astra Sans" w:hAnsi="PT Astra Sans"/>
                <w:szCs w:val="24"/>
                <w:lang w:val="en-US"/>
              </w:rPr>
              <w:t>N</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- 9010 Белый</w:t>
            </w:r>
          </w:p>
        </w:tc>
      </w:tr>
      <w:tr w:rsidR="0026119B" w:rsidRPr="00346A80" w:rsidTr="0026119B">
        <w:trPr>
          <w:trHeight w:val="510"/>
        </w:trPr>
        <w:tc>
          <w:tcPr>
            <w:tcW w:w="2349" w:type="dxa"/>
            <w:shd w:val="clear" w:color="auto" w:fill="D1CED0"/>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30"/>
                <w:szCs w:val="24"/>
              </w:rPr>
            </w:pPr>
            <w:r w:rsidRPr="00346A80">
              <w:rPr>
                <w:rFonts w:ascii="PT Astra Sans" w:hAnsi="PT Astra Sans"/>
                <w:w w:val="130"/>
                <w:szCs w:val="24"/>
              </w:rPr>
              <w:t xml:space="preserve">S 1502-R    </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- 7047 </w:t>
            </w:r>
            <w:proofErr w:type="spellStart"/>
            <w:r w:rsidRPr="00346A80">
              <w:rPr>
                <w:rFonts w:ascii="PT Astra Sans" w:hAnsi="PT Astra Sans"/>
                <w:szCs w:val="24"/>
              </w:rPr>
              <w:t>Телегрей</w:t>
            </w:r>
            <w:proofErr w:type="spellEnd"/>
            <w:r w:rsidRPr="00346A80">
              <w:rPr>
                <w:rFonts w:ascii="PT Astra Sans" w:hAnsi="PT Astra Sans"/>
                <w:szCs w:val="24"/>
              </w:rPr>
              <w:t xml:space="preserve"> 4</w:t>
            </w:r>
          </w:p>
        </w:tc>
      </w:tr>
      <w:tr w:rsidR="0026119B" w:rsidRPr="00346A80" w:rsidTr="0026119B">
        <w:trPr>
          <w:trHeight w:val="510"/>
        </w:trPr>
        <w:tc>
          <w:tcPr>
            <w:tcW w:w="2349" w:type="dxa"/>
            <w:shd w:val="clear" w:color="auto" w:fill="C9BBB6"/>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25"/>
                <w:szCs w:val="24"/>
              </w:rPr>
            </w:pPr>
            <w:r w:rsidRPr="00346A80">
              <w:rPr>
                <w:rFonts w:ascii="PT Astra Sans" w:hAnsi="PT Astra Sans"/>
                <w:w w:val="125"/>
                <w:position w:val="1"/>
                <w:szCs w:val="24"/>
              </w:rPr>
              <w:t>S 2005 Y80R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- 7044 Серый шёлк</w:t>
            </w:r>
          </w:p>
        </w:tc>
      </w:tr>
      <w:tr w:rsidR="0026119B" w:rsidRPr="00346A80" w:rsidTr="0026119B">
        <w:trPr>
          <w:trHeight w:val="510"/>
        </w:trPr>
        <w:tc>
          <w:tcPr>
            <w:tcW w:w="2349" w:type="dxa"/>
            <w:shd w:val="clear" w:color="auto" w:fill="FBE8C3"/>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30"/>
                <w:szCs w:val="24"/>
              </w:rPr>
            </w:pPr>
            <w:r w:rsidRPr="00346A80">
              <w:rPr>
                <w:rFonts w:ascii="PT Astra Sans" w:hAnsi="PT Astra Sans"/>
                <w:w w:val="130"/>
                <w:szCs w:val="24"/>
              </w:rPr>
              <w:t xml:space="preserve">S 0510 Y10R       </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- 1015 Светлая слоновая кость</w:t>
            </w:r>
          </w:p>
        </w:tc>
      </w:tr>
      <w:tr w:rsidR="0026119B" w:rsidRPr="00346A80" w:rsidTr="0026119B">
        <w:trPr>
          <w:trHeight w:val="510"/>
        </w:trPr>
        <w:tc>
          <w:tcPr>
            <w:tcW w:w="2349" w:type="dxa"/>
            <w:shd w:val="clear" w:color="auto" w:fill="E7DBC5"/>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30"/>
                <w:szCs w:val="24"/>
              </w:rPr>
            </w:pPr>
            <w:r w:rsidRPr="00346A80">
              <w:rPr>
                <w:rFonts w:ascii="PT Astra Sans" w:hAnsi="PT Astra Sans"/>
                <w:w w:val="130"/>
                <w:szCs w:val="24"/>
              </w:rPr>
              <w:t>S 1005 Y20R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- 1013 Жемчужно-белый</w:t>
            </w:r>
          </w:p>
        </w:tc>
      </w:tr>
      <w:tr w:rsidR="0026119B" w:rsidRPr="00346A80" w:rsidTr="0026119B">
        <w:trPr>
          <w:trHeight w:val="510"/>
        </w:trPr>
        <w:tc>
          <w:tcPr>
            <w:tcW w:w="2349" w:type="dxa"/>
            <w:shd w:val="clear" w:color="auto" w:fill="FCEBD8"/>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25"/>
                <w:szCs w:val="24"/>
              </w:rPr>
            </w:pPr>
            <w:r w:rsidRPr="00346A80">
              <w:rPr>
                <w:rFonts w:ascii="PT Astra Sans" w:hAnsi="PT Astra Sans"/>
                <w:w w:val="125"/>
                <w:position w:val="1"/>
                <w:szCs w:val="24"/>
              </w:rPr>
              <w:t>S 0505 Y40R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- 9001 Кремово-белый</w:t>
            </w:r>
          </w:p>
        </w:tc>
      </w:tr>
      <w:tr w:rsidR="0026119B" w:rsidRPr="00346A80" w:rsidTr="0026119B">
        <w:trPr>
          <w:trHeight w:val="510"/>
        </w:trPr>
        <w:tc>
          <w:tcPr>
            <w:tcW w:w="2349" w:type="dxa"/>
            <w:shd w:val="clear" w:color="auto" w:fill="F3CA9A"/>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25"/>
                <w:szCs w:val="24"/>
              </w:rPr>
            </w:pPr>
            <w:r w:rsidRPr="00346A80">
              <w:rPr>
                <w:rFonts w:ascii="PT Astra Sans" w:hAnsi="PT Astra Sans"/>
                <w:w w:val="125"/>
                <w:szCs w:val="24"/>
              </w:rPr>
              <w:t>S 1020 Y30R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- 1014 Слоновая кость</w:t>
            </w:r>
          </w:p>
        </w:tc>
      </w:tr>
      <w:tr w:rsidR="0026119B" w:rsidRPr="00346A80" w:rsidTr="0026119B">
        <w:trPr>
          <w:trHeight w:val="510"/>
        </w:trPr>
        <w:tc>
          <w:tcPr>
            <w:tcW w:w="2349" w:type="dxa"/>
            <w:shd w:val="clear" w:color="auto" w:fill="F8C16D"/>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30"/>
                <w:szCs w:val="24"/>
              </w:rPr>
            </w:pPr>
            <w:r w:rsidRPr="00346A80">
              <w:rPr>
                <w:rFonts w:ascii="PT Astra Sans" w:hAnsi="PT Astra Sans"/>
                <w:w w:val="130"/>
                <w:position w:val="1"/>
                <w:szCs w:val="24"/>
              </w:rPr>
              <w:t>S 1040 Y20R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- 1034 Пастельно-жёлтый</w:t>
            </w:r>
          </w:p>
        </w:tc>
      </w:tr>
      <w:tr w:rsidR="0026119B" w:rsidRPr="00346A80" w:rsidTr="0026119B">
        <w:trPr>
          <w:trHeight w:val="510"/>
        </w:trPr>
        <w:tc>
          <w:tcPr>
            <w:tcW w:w="2349" w:type="dxa"/>
            <w:shd w:val="clear" w:color="auto" w:fill="DA9D71"/>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30"/>
                <w:szCs w:val="24"/>
              </w:rPr>
            </w:pPr>
            <w:r w:rsidRPr="00346A80">
              <w:rPr>
                <w:rFonts w:ascii="PT Astra Sans" w:hAnsi="PT Astra Sans"/>
                <w:w w:val="130"/>
                <w:szCs w:val="24"/>
              </w:rPr>
              <w:t>S 2030 Y 40R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- 3012 Бежево-красный</w:t>
            </w:r>
          </w:p>
        </w:tc>
      </w:tr>
      <w:tr w:rsidR="0026119B" w:rsidRPr="00346A80" w:rsidTr="0026119B">
        <w:trPr>
          <w:trHeight w:val="510"/>
        </w:trPr>
        <w:tc>
          <w:tcPr>
            <w:tcW w:w="2349" w:type="dxa"/>
            <w:shd w:val="clear" w:color="auto" w:fill="E6D7C8"/>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15"/>
                <w:szCs w:val="24"/>
              </w:rPr>
            </w:pPr>
            <w:r w:rsidRPr="00346A80">
              <w:rPr>
                <w:rFonts w:ascii="PT Astra Sans" w:hAnsi="PT Astra Sans"/>
                <w:w w:val="115"/>
                <w:szCs w:val="24"/>
              </w:rPr>
              <w:t>S1005-Y50R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- 1013 Жемчужно-белый</w:t>
            </w:r>
          </w:p>
        </w:tc>
      </w:tr>
      <w:tr w:rsidR="0026119B" w:rsidRPr="00346A80" w:rsidTr="0026119B">
        <w:trPr>
          <w:trHeight w:val="510"/>
        </w:trPr>
        <w:tc>
          <w:tcPr>
            <w:tcW w:w="2349" w:type="dxa"/>
            <w:shd w:val="clear" w:color="auto" w:fill="EDD8D3"/>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15"/>
                <w:szCs w:val="24"/>
              </w:rPr>
            </w:pPr>
            <w:r w:rsidRPr="00346A80">
              <w:rPr>
                <w:rFonts w:ascii="PT Astra Sans" w:hAnsi="PT Astra Sans"/>
                <w:w w:val="115"/>
                <w:szCs w:val="24"/>
              </w:rPr>
              <w:t>S0907-Y90R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- 9001 Кремово-белый</w:t>
            </w:r>
          </w:p>
        </w:tc>
      </w:tr>
      <w:tr w:rsidR="0026119B" w:rsidRPr="00346A80" w:rsidTr="0026119B">
        <w:trPr>
          <w:trHeight w:val="510"/>
        </w:trPr>
        <w:tc>
          <w:tcPr>
            <w:tcW w:w="2349" w:type="dxa"/>
            <w:shd w:val="clear" w:color="auto" w:fill="D7C9C4"/>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15"/>
                <w:szCs w:val="24"/>
              </w:rPr>
            </w:pPr>
            <w:r w:rsidRPr="00346A80">
              <w:rPr>
                <w:rFonts w:ascii="PT Astra Sans" w:hAnsi="PT Astra Sans"/>
                <w:w w:val="115"/>
                <w:szCs w:val="24"/>
              </w:rPr>
              <w:t xml:space="preserve">S1505-Y80R     </w:t>
            </w:r>
          </w:p>
        </w:tc>
        <w:tc>
          <w:tcPr>
            <w:tcW w:w="4347"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szCs w:val="24"/>
              </w:rPr>
              <w:t>RAL - 9002 Светло-серый</w:t>
            </w:r>
            <w:r w:rsidRPr="00346A80">
              <w:rPr>
                <w:rFonts w:ascii="PT Astra Sans" w:hAnsi="PT Astra Sans"/>
                <w:szCs w:val="24"/>
                <w:lang w:val="en-US"/>
              </w:rPr>
              <w:t xml:space="preserve"> </w:t>
            </w:r>
          </w:p>
        </w:tc>
      </w:tr>
      <w:tr w:rsidR="0026119B" w:rsidRPr="00346A80" w:rsidTr="0026119B">
        <w:trPr>
          <w:trHeight w:val="510"/>
        </w:trPr>
        <w:tc>
          <w:tcPr>
            <w:tcW w:w="2349" w:type="dxa"/>
            <w:shd w:val="clear" w:color="auto" w:fill="CCC2B2"/>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25"/>
                <w:szCs w:val="24"/>
              </w:rPr>
            </w:pPr>
            <w:r w:rsidRPr="00346A80">
              <w:rPr>
                <w:rFonts w:ascii="PT Astra Sans" w:hAnsi="PT Astra Sans"/>
                <w:w w:val="125"/>
                <w:szCs w:val="24"/>
              </w:rPr>
              <w:t xml:space="preserve">S2005-Y20R  </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- 7032 Галечный серый</w:t>
            </w:r>
          </w:p>
        </w:tc>
      </w:tr>
      <w:tr w:rsidR="0026119B" w:rsidRPr="00346A80" w:rsidTr="0026119B">
        <w:trPr>
          <w:trHeight w:val="510"/>
        </w:trPr>
        <w:tc>
          <w:tcPr>
            <w:tcW w:w="2349" w:type="dxa"/>
            <w:shd w:val="clear" w:color="auto" w:fill="F0CC86"/>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25"/>
                <w:szCs w:val="24"/>
              </w:rPr>
            </w:pPr>
            <w:r w:rsidRPr="00346A80">
              <w:rPr>
                <w:rFonts w:ascii="PT Astra Sans" w:hAnsi="PT Astra Sans"/>
                <w:w w:val="125"/>
                <w:szCs w:val="24"/>
              </w:rPr>
              <w:t xml:space="preserve">S2005-Y20R  </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- 1002 Песочно-жёлтый</w:t>
            </w:r>
          </w:p>
        </w:tc>
      </w:tr>
      <w:tr w:rsidR="0026119B" w:rsidRPr="00346A80" w:rsidTr="0026119B">
        <w:trPr>
          <w:trHeight w:val="510"/>
        </w:trPr>
        <w:tc>
          <w:tcPr>
            <w:tcW w:w="2349" w:type="dxa"/>
            <w:shd w:val="clear" w:color="auto" w:fill="F3E03B"/>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NCS - S 0560-G90Y</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1018 Цинково-желтый</w:t>
            </w:r>
          </w:p>
        </w:tc>
      </w:tr>
      <w:tr w:rsidR="0026119B" w:rsidRPr="00346A80" w:rsidTr="0026119B">
        <w:trPr>
          <w:trHeight w:val="510"/>
        </w:trPr>
        <w:tc>
          <w:tcPr>
            <w:tcW w:w="2349" w:type="dxa"/>
            <w:shd w:val="clear" w:color="auto" w:fill="EDD2B6"/>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10"/>
                <w:szCs w:val="24"/>
              </w:rPr>
            </w:pPr>
            <w:r w:rsidRPr="00346A80">
              <w:rPr>
                <w:rFonts w:ascii="PT Astra Sans" w:hAnsi="PT Astra Sans"/>
                <w:w w:val="110"/>
                <w:szCs w:val="24"/>
              </w:rPr>
              <w:t>S1010-Y40R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- 1015 Светлая слоновая кость</w:t>
            </w:r>
          </w:p>
        </w:tc>
      </w:tr>
      <w:tr w:rsidR="0026119B" w:rsidRPr="00346A80" w:rsidTr="0026119B">
        <w:trPr>
          <w:trHeight w:val="510"/>
        </w:trPr>
        <w:tc>
          <w:tcPr>
            <w:tcW w:w="2349" w:type="dxa"/>
            <w:shd w:val="clear" w:color="auto" w:fill="E0B8AC"/>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w w:val="110"/>
                <w:szCs w:val="24"/>
              </w:rPr>
            </w:pPr>
            <w:r w:rsidRPr="00346A80">
              <w:rPr>
                <w:rFonts w:ascii="PT Astra Sans" w:hAnsi="PT Astra Sans"/>
                <w:w w:val="110"/>
                <w:szCs w:val="24"/>
              </w:rPr>
              <w:t>S1515-Y80R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- 3015 Светло-розовый</w:t>
            </w:r>
          </w:p>
        </w:tc>
      </w:tr>
      <w:tr w:rsidR="0026119B" w:rsidRPr="00346A80" w:rsidTr="0026119B">
        <w:trPr>
          <w:trHeight w:val="510"/>
        </w:trPr>
        <w:tc>
          <w:tcPr>
            <w:tcW w:w="2349" w:type="dxa"/>
            <w:shd w:val="clear" w:color="auto" w:fill="786A61"/>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w w:val="110"/>
                <w:szCs w:val="24"/>
              </w:rPr>
            </w:pPr>
            <w:r w:rsidRPr="00346A80">
              <w:rPr>
                <w:rFonts w:ascii="PT Astra Sans" w:hAnsi="PT Astra Sans"/>
                <w:w w:val="110"/>
                <w:szCs w:val="24"/>
              </w:rPr>
              <w:t>S6005-Y50R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- 7006 Бежево-серый</w:t>
            </w:r>
          </w:p>
        </w:tc>
      </w:tr>
      <w:tr w:rsidR="0026119B" w:rsidRPr="00346A80" w:rsidTr="0026119B">
        <w:trPr>
          <w:trHeight w:val="510"/>
        </w:trPr>
        <w:tc>
          <w:tcPr>
            <w:tcW w:w="2349" w:type="dxa"/>
            <w:shd w:val="clear" w:color="auto" w:fill="D5AA87"/>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w w:val="115"/>
                <w:szCs w:val="24"/>
              </w:rPr>
            </w:pPr>
            <w:r w:rsidRPr="00346A80">
              <w:rPr>
                <w:rFonts w:ascii="PT Astra Sans" w:hAnsi="PT Astra Sans"/>
                <w:w w:val="115"/>
                <w:szCs w:val="24"/>
              </w:rPr>
              <w:t>S2020-Y40R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- 1001 Бежевый</w:t>
            </w:r>
          </w:p>
        </w:tc>
      </w:tr>
      <w:tr w:rsidR="0026119B" w:rsidRPr="00346A80" w:rsidTr="0026119B">
        <w:trPr>
          <w:trHeight w:val="510"/>
        </w:trPr>
        <w:tc>
          <w:tcPr>
            <w:tcW w:w="2349" w:type="dxa"/>
            <w:shd w:val="clear" w:color="auto" w:fill="F27B30"/>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w w:val="115"/>
                <w:szCs w:val="24"/>
              </w:rPr>
            </w:pPr>
            <w:r w:rsidRPr="00346A80">
              <w:rPr>
                <w:rFonts w:ascii="PT Astra Sans" w:hAnsi="PT Astra Sans"/>
                <w:w w:val="115"/>
                <w:position w:val="1"/>
                <w:szCs w:val="24"/>
              </w:rPr>
              <w:t>S1070-Y50R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- 2008 Ярко-красно-оранжевый</w:t>
            </w:r>
          </w:p>
        </w:tc>
      </w:tr>
      <w:tr w:rsidR="0026119B" w:rsidRPr="00346A80" w:rsidTr="0026119B">
        <w:trPr>
          <w:trHeight w:val="510"/>
        </w:trPr>
        <w:tc>
          <w:tcPr>
            <w:tcW w:w="2349" w:type="dxa"/>
            <w:shd w:val="clear" w:color="auto" w:fill="CB8D73"/>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right="283"/>
              <w:rPr>
                <w:rFonts w:ascii="PT Astra Sans" w:hAnsi="PT Astra Sans"/>
              </w:rPr>
            </w:pPr>
            <w:r w:rsidRPr="00346A80">
              <w:rPr>
                <w:rFonts w:ascii="PT Astra Sans" w:hAnsi="PT Astra Sans"/>
                <w:w w:val="135"/>
                <w:szCs w:val="24"/>
              </w:rPr>
              <w:t>S 2040-Y</w:t>
            </w:r>
            <w:r w:rsidRPr="00346A80">
              <w:rPr>
                <w:rFonts w:ascii="PT Astra Sans" w:hAnsi="PT Astra Sans"/>
                <w:spacing w:val="-7"/>
                <w:w w:val="135"/>
                <w:szCs w:val="24"/>
              </w:rPr>
              <w:t xml:space="preserve"> </w:t>
            </w:r>
            <w:r w:rsidRPr="00346A80">
              <w:rPr>
                <w:rFonts w:ascii="PT Astra Sans" w:hAnsi="PT Astra Sans"/>
                <w:w w:val="135"/>
                <w:szCs w:val="24"/>
              </w:rPr>
              <w:t>70R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- 3012 Бежево-красный</w:t>
            </w:r>
          </w:p>
        </w:tc>
      </w:tr>
      <w:tr w:rsidR="0026119B" w:rsidRPr="00346A80" w:rsidTr="0026119B">
        <w:trPr>
          <w:trHeight w:val="510"/>
        </w:trPr>
        <w:tc>
          <w:tcPr>
            <w:tcW w:w="2349" w:type="dxa"/>
            <w:shd w:val="clear" w:color="auto" w:fill="D99B44"/>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w w:val="115"/>
                <w:szCs w:val="24"/>
              </w:rPr>
            </w:pPr>
            <w:r w:rsidRPr="00346A80">
              <w:rPr>
                <w:rFonts w:ascii="PT Astra Sans" w:hAnsi="PT Astra Sans"/>
                <w:w w:val="115"/>
                <w:szCs w:val="24"/>
              </w:rPr>
              <w:t>S2050-Y50R</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- 1034 Пастельно-жёлтый</w:t>
            </w:r>
          </w:p>
        </w:tc>
      </w:tr>
      <w:tr w:rsidR="0026119B" w:rsidRPr="00346A80" w:rsidTr="0026119B">
        <w:trPr>
          <w:trHeight w:val="510"/>
        </w:trPr>
        <w:tc>
          <w:tcPr>
            <w:tcW w:w="2349" w:type="dxa"/>
            <w:shd w:val="clear" w:color="auto" w:fill="CCC18F"/>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rPr>
            </w:pPr>
            <w:r w:rsidRPr="00346A80">
              <w:rPr>
                <w:rFonts w:ascii="PT Astra Sans" w:hAnsi="PT Astra Sans"/>
                <w:w w:val="120"/>
                <w:szCs w:val="24"/>
              </w:rPr>
              <w:t>S</w:t>
            </w:r>
            <w:r w:rsidRPr="00346A80">
              <w:rPr>
                <w:rFonts w:ascii="PT Astra Sans" w:hAnsi="PT Astra Sans"/>
                <w:w w:val="120"/>
                <w:szCs w:val="24"/>
                <w:lang w:val="en-US"/>
              </w:rPr>
              <w:t>2020</w:t>
            </w:r>
            <w:r w:rsidRPr="00346A80">
              <w:rPr>
                <w:rFonts w:ascii="PT Astra Sans" w:hAnsi="PT Astra Sans"/>
                <w:w w:val="120"/>
                <w:szCs w:val="24"/>
              </w:rPr>
              <w:t>-G</w:t>
            </w:r>
            <w:r w:rsidRPr="00346A80">
              <w:rPr>
                <w:rFonts w:ascii="PT Astra Sans" w:hAnsi="PT Astra Sans"/>
                <w:w w:val="120"/>
                <w:szCs w:val="24"/>
                <w:lang w:val="en-US"/>
              </w:rPr>
              <w:t>9</w:t>
            </w:r>
            <w:r w:rsidRPr="00346A80">
              <w:rPr>
                <w:rFonts w:ascii="PT Astra Sans" w:hAnsi="PT Astra Sans"/>
                <w:w w:val="120"/>
                <w:szCs w:val="24"/>
              </w:rPr>
              <w:t xml:space="preserve">0Y     </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- 1000 Зелено-бежевый</w:t>
            </w:r>
          </w:p>
        </w:tc>
      </w:tr>
      <w:tr w:rsidR="0026119B" w:rsidRPr="00346A80" w:rsidTr="0026119B">
        <w:trPr>
          <w:trHeight w:val="510"/>
        </w:trPr>
        <w:tc>
          <w:tcPr>
            <w:tcW w:w="2349" w:type="dxa"/>
            <w:shd w:val="clear" w:color="auto" w:fill="A7A57A"/>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w w:val="125"/>
                <w:szCs w:val="24"/>
              </w:rPr>
            </w:pPr>
            <w:r w:rsidRPr="00346A80">
              <w:rPr>
                <w:rFonts w:ascii="PT Astra Sans" w:hAnsi="PT Astra Sans"/>
                <w:w w:val="125"/>
                <w:position w:val="1"/>
                <w:szCs w:val="24"/>
              </w:rPr>
              <w:t>S3020-G70Y</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- 1019 Серо-бежевый</w:t>
            </w:r>
          </w:p>
        </w:tc>
      </w:tr>
      <w:tr w:rsidR="0026119B" w:rsidRPr="00346A80" w:rsidTr="0026119B">
        <w:trPr>
          <w:trHeight w:val="510"/>
        </w:trPr>
        <w:tc>
          <w:tcPr>
            <w:tcW w:w="2349" w:type="dxa"/>
            <w:shd w:val="clear" w:color="auto" w:fill="708072"/>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5"/>
              <w:ind w:right="283"/>
              <w:rPr>
                <w:rFonts w:ascii="PT Astra Sans" w:hAnsi="PT Astra Sans"/>
                <w:w w:val="135"/>
                <w:szCs w:val="24"/>
              </w:rPr>
            </w:pPr>
            <w:r w:rsidRPr="00346A80">
              <w:rPr>
                <w:rFonts w:ascii="PT Astra Sans" w:hAnsi="PT Astra Sans"/>
                <w:w w:val="135"/>
                <w:szCs w:val="24"/>
              </w:rPr>
              <w:t>S5010 G10Y</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- 7033 Цементно-серый</w:t>
            </w:r>
          </w:p>
        </w:tc>
      </w:tr>
      <w:tr w:rsidR="0026119B" w:rsidRPr="00346A80" w:rsidTr="0026119B">
        <w:trPr>
          <w:trHeight w:val="510"/>
        </w:trPr>
        <w:tc>
          <w:tcPr>
            <w:tcW w:w="2349" w:type="dxa"/>
            <w:shd w:val="clear" w:color="auto" w:fill="B89C50"/>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ind w:left="60" w:right="283"/>
              <w:rPr>
                <w:rFonts w:ascii="PT Astra Sans" w:hAnsi="PT Astra Sans"/>
                <w:color w:val="151616"/>
                <w:w w:val="125"/>
                <w:szCs w:val="24"/>
              </w:rPr>
            </w:pPr>
            <w:r w:rsidRPr="00346A80">
              <w:rPr>
                <w:rFonts w:ascii="PT Astra Sans" w:hAnsi="PT Astra Sans"/>
                <w:color w:val="151616"/>
                <w:w w:val="125"/>
                <w:szCs w:val="24"/>
              </w:rPr>
              <w:t>S2040-G70Y</w:t>
            </w:r>
          </w:p>
        </w:tc>
        <w:tc>
          <w:tcPr>
            <w:tcW w:w="4347"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- 1024 Охра жёлтая</w:t>
            </w:r>
          </w:p>
        </w:tc>
      </w:tr>
      <w:tr w:rsidR="0026119B" w:rsidRPr="00346A80" w:rsidTr="0026119B">
        <w:trPr>
          <w:trHeight w:val="510"/>
        </w:trPr>
        <w:tc>
          <w:tcPr>
            <w:tcW w:w="2349" w:type="dxa"/>
            <w:shd w:val="clear" w:color="auto" w:fill="468641"/>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highlight w:val="white"/>
              </w:rPr>
            </w:pPr>
            <w:r w:rsidRPr="00346A80">
              <w:rPr>
                <w:rFonts w:ascii="PT Astra Sans" w:hAnsi="PT Astra Sans"/>
                <w:szCs w:val="24"/>
              </w:rPr>
              <w:t> S 3050-G20Y</w:t>
            </w:r>
          </w:p>
        </w:tc>
        <w:tc>
          <w:tcPr>
            <w:tcW w:w="4347"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6017 Майский зеленый</w:t>
            </w:r>
          </w:p>
        </w:tc>
      </w:tr>
      <w:tr w:rsidR="0026119B" w:rsidRPr="00346A80" w:rsidTr="0026119B">
        <w:trPr>
          <w:trHeight w:val="510"/>
        </w:trPr>
        <w:tc>
          <w:tcPr>
            <w:tcW w:w="2349" w:type="dxa"/>
            <w:shd w:val="clear" w:color="auto" w:fill="48A43F"/>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highlight w:val="white"/>
              </w:rPr>
            </w:pPr>
            <w:r w:rsidRPr="00346A80">
              <w:rPr>
                <w:rFonts w:ascii="PT Astra Sans" w:hAnsi="PT Astra Sans"/>
                <w:szCs w:val="24"/>
              </w:rPr>
              <w:t>NCS - S 1075-G20Y</w:t>
            </w:r>
          </w:p>
        </w:tc>
        <w:tc>
          <w:tcPr>
            <w:tcW w:w="4347"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6018 Желто-зеленый</w:t>
            </w:r>
          </w:p>
        </w:tc>
      </w:tr>
      <w:tr w:rsidR="0026119B" w:rsidRPr="00346A80" w:rsidTr="0026119B">
        <w:trPr>
          <w:trHeight w:val="510"/>
        </w:trPr>
        <w:tc>
          <w:tcPr>
            <w:tcW w:w="2349" w:type="dxa"/>
            <w:shd w:val="clear" w:color="auto" w:fill="000000"/>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5"/>
              <w:ind w:right="283"/>
              <w:rPr>
                <w:rFonts w:ascii="PT Astra Sans" w:hAnsi="PT Astra Sans"/>
                <w:w w:val="135"/>
                <w:szCs w:val="24"/>
                <w:lang w:val="en-US"/>
              </w:rPr>
            </w:pPr>
            <w:r w:rsidRPr="00346A80">
              <w:rPr>
                <w:rFonts w:ascii="PT Astra Sans" w:hAnsi="PT Astra Sans"/>
                <w:w w:val="135"/>
                <w:szCs w:val="24"/>
                <w:lang w:val="en-US"/>
              </w:rPr>
              <w:t xml:space="preserve"> S 9000-N</w:t>
            </w:r>
          </w:p>
        </w:tc>
        <w:tc>
          <w:tcPr>
            <w:tcW w:w="4347" w:type="dxa"/>
            <w:shd w:val="clear" w:color="auto" w:fill="FFFFFF"/>
            <w:tcMar>
              <w:left w:w="93" w:type="dxa"/>
            </w:tcMar>
          </w:tcPr>
          <w:p w:rsidR="0026119B" w:rsidRPr="00346A80" w:rsidRDefault="0026119B" w:rsidP="0026119B">
            <w:pPr>
              <w:ind w:right="283"/>
              <w:rPr>
                <w:rFonts w:ascii="PT Astra Sans" w:hAnsi="PT Astra Sans"/>
                <w:szCs w:val="24"/>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-чёрный</w:t>
            </w:r>
          </w:p>
        </w:tc>
      </w:tr>
      <w:tr w:rsidR="0026119B" w:rsidRPr="00346A80" w:rsidTr="0026119B">
        <w:trPr>
          <w:trHeight w:val="1030"/>
        </w:trPr>
        <w:tc>
          <w:tcPr>
            <w:tcW w:w="9278" w:type="dxa"/>
            <w:gridSpan w:val="3"/>
            <w:shd w:val="clear" w:color="auto" w:fill="FFFFFF"/>
            <w:tcMar>
              <w:left w:w="88" w:type="dxa"/>
            </w:tcMar>
          </w:tcPr>
          <w:p w:rsidR="0026119B" w:rsidRPr="00346A80" w:rsidRDefault="0026119B" w:rsidP="0026119B">
            <w:pPr>
              <w:ind w:right="283"/>
              <w:jc w:val="center"/>
              <w:rPr>
                <w:rFonts w:ascii="PT Astra Sans" w:hAnsi="PT Astra Sans"/>
                <w:szCs w:val="24"/>
              </w:rPr>
            </w:pPr>
          </w:p>
          <w:p w:rsidR="0026119B" w:rsidRPr="00346A80" w:rsidRDefault="0026119B" w:rsidP="0026119B">
            <w:pPr>
              <w:ind w:right="283"/>
              <w:jc w:val="center"/>
              <w:rPr>
                <w:rFonts w:ascii="PT Astra Sans" w:hAnsi="PT Astra Sans"/>
                <w:szCs w:val="24"/>
              </w:rPr>
            </w:pPr>
            <w:r w:rsidRPr="00346A80">
              <w:rPr>
                <w:rFonts w:ascii="PT Astra Sans" w:hAnsi="PT Astra Sans"/>
                <w:szCs w:val="24"/>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p w:rsidR="0026119B" w:rsidRPr="00346A80" w:rsidRDefault="0026119B" w:rsidP="0026119B">
            <w:pPr>
              <w:ind w:right="283"/>
              <w:jc w:val="center"/>
              <w:rPr>
                <w:rFonts w:ascii="PT Astra Sans" w:hAnsi="PT Astra Sans"/>
                <w:szCs w:val="24"/>
              </w:rPr>
            </w:pPr>
          </w:p>
        </w:tc>
      </w:tr>
      <w:tr w:rsidR="0026119B" w:rsidRPr="00346A80" w:rsidTr="0026119B">
        <w:trPr>
          <w:trHeight w:val="510"/>
        </w:trPr>
        <w:tc>
          <w:tcPr>
            <w:tcW w:w="2349" w:type="dxa"/>
            <w:shd w:val="clear" w:color="auto" w:fill="468641"/>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w w:val="110"/>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- 6005 Зеленый мох</w:t>
            </w:r>
          </w:p>
        </w:tc>
      </w:tr>
      <w:tr w:rsidR="0026119B" w:rsidRPr="00346A80" w:rsidTr="0026119B">
        <w:trPr>
          <w:trHeight w:val="510"/>
        </w:trPr>
        <w:tc>
          <w:tcPr>
            <w:tcW w:w="2349" w:type="dxa"/>
            <w:shd w:val="clear" w:color="auto" w:fill="48A43F"/>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w w:val="110"/>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- 6002 Газонная трава, зеленый лист</w:t>
            </w:r>
          </w:p>
        </w:tc>
      </w:tr>
      <w:tr w:rsidR="0026119B" w:rsidRPr="00346A80" w:rsidTr="0026119B">
        <w:trPr>
          <w:trHeight w:val="510"/>
        </w:trPr>
        <w:tc>
          <w:tcPr>
            <w:tcW w:w="2349" w:type="dxa"/>
            <w:shd w:val="clear" w:color="auto" w:fill="990000"/>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- 3005 </w:t>
            </w:r>
            <w:proofErr w:type="gramStart"/>
            <w:r w:rsidRPr="00346A80">
              <w:rPr>
                <w:rFonts w:ascii="PT Astra Sans" w:hAnsi="PT Astra Sans"/>
                <w:szCs w:val="24"/>
              </w:rPr>
              <w:t>Вишневый</w:t>
            </w:r>
            <w:proofErr w:type="gramEnd"/>
            <w:r w:rsidRPr="00346A80">
              <w:rPr>
                <w:rFonts w:ascii="PT Astra Sans" w:hAnsi="PT Astra Sans"/>
                <w:szCs w:val="24"/>
              </w:rPr>
              <w:t xml:space="preserve">, красное вино </w:t>
            </w:r>
          </w:p>
        </w:tc>
      </w:tr>
      <w:tr w:rsidR="0026119B" w:rsidRPr="00346A80" w:rsidTr="0026119B">
        <w:trPr>
          <w:trHeight w:val="510"/>
        </w:trPr>
        <w:tc>
          <w:tcPr>
            <w:tcW w:w="2349" w:type="dxa"/>
            <w:shd w:val="clear" w:color="auto" w:fill="AB270D"/>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- 3011 Терракотовый</w:t>
            </w:r>
          </w:p>
        </w:tc>
      </w:tr>
      <w:tr w:rsidR="0026119B" w:rsidRPr="00346A80" w:rsidTr="0026119B">
        <w:trPr>
          <w:trHeight w:val="510"/>
        </w:trPr>
        <w:tc>
          <w:tcPr>
            <w:tcW w:w="2349" w:type="dxa"/>
            <w:shd w:val="clear" w:color="auto" w:fill="6D1107"/>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 RAL - 3009 Красная окись</w:t>
            </w:r>
          </w:p>
        </w:tc>
      </w:tr>
      <w:tr w:rsidR="0026119B" w:rsidRPr="00346A80" w:rsidTr="0026119B">
        <w:trPr>
          <w:trHeight w:val="510"/>
        </w:trPr>
        <w:tc>
          <w:tcPr>
            <w:tcW w:w="2349" w:type="dxa"/>
            <w:shd w:val="clear" w:color="auto" w:fill="3B1E1D"/>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- 8017 Коричневый темный </w:t>
            </w:r>
          </w:p>
        </w:tc>
      </w:tr>
      <w:tr w:rsidR="0026119B" w:rsidRPr="00346A80" w:rsidTr="0026119B">
        <w:trPr>
          <w:trHeight w:val="510"/>
        </w:trPr>
        <w:tc>
          <w:tcPr>
            <w:tcW w:w="2349" w:type="dxa"/>
            <w:shd w:val="clear" w:color="auto" w:fill="BFBFBF"/>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- 7004 Серый сигнальный </w:t>
            </w:r>
          </w:p>
        </w:tc>
      </w:tr>
      <w:tr w:rsidR="0026119B" w:rsidRPr="00346A80" w:rsidTr="0026119B">
        <w:trPr>
          <w:trHeight w:val="510"/>
        </w:trPr>
        <w:tc>
          <w:tcPr>
            <w:tcW w:w="2349" w:type="dxa"/>
            <w:shd w:val="clear" w:color="auto" w:fill="808080"/>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- 7005 Серая мышь </w:t>
            </w:r>
          </w:p>
        </w:tc>
      </w:tr>
      <w:tr w:rsidR="0026119B" w:rsidRPr="00346A80" w:rsidTr="0026119B">
        <w:trPr>
          <w:trHeight w:val="510"/>
        </w:trPr>
        <w:tc>
          <w:tcPr>
            <w:tcW w:w="2349" w:type="dxa"/>
            <w:shd w:val="clear" w:color="auto" w:fill="FFFFFF"/>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szCs w:val="24"/>
              </w:rPr>
              <w:t>RAL - 9010 Белый</w:t>
            </w:r>
          </w:p>
        </w:tc>
      </w:tr>
      <w:tr w:rsidR="0026119B" w:rsidRPr="00346A80" w:rsidTr="0026119B">
        <w:trPr>
          <w:trHeight w:val="510"/>
        </w:trPr>
        <w:tc>
          <w:tcPr>
            <w:tcW w:w="2349" w:type="dxa"/>
            <w:shd w:val="clear" w:color="auto" w:fill="000000"/>
          </w:tcPr>
          <w:p w:rsidR="0026119B" w:rsidRPr="00346A80" w:rsidRDefault="0026119B" w:rsidP="0026119B">
            <w:pPr>
              <w:ind w:right="283"/>
              <w:rPr>
                <w:rFonts w:ascii="PT Astra Sans" w:hAnsi="PT Astra Sans"/>
              </w:rPr>
            </w:pPr>
          </w:p>
        </w:tc>
        <w:tc>
          <w:tcPr>
            <w:tcW w:w="2582"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47"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 xml:space="preserve">-чёрный </w:t>
            </w:r>
          </w:p>
        </w:tc>
      </w:tr>
    </w:tbl>
    <w:p w:rsidR="0026119B" w:rsidRPr="00346A80" w:rsidRDefault="0026119B" w:rsidP="0026119B">
      <w:pPr>
        <w:ind w:right="283"/>
        <w:rPr>
          <w:rFonts w:ascii="PT Astra Sans" w:hAnsi="PT Astra Sans"/>
          <w:color w:val="000000"/>
          <w:szCs w:val="24"/>
        </w:rPr>
      </w:pPr>
    </w:p>
    <w:p w:rsidR="0026119B" w:rsidRPr="00346A80" w:rsidRDefault="0026119B" w:rsidP="0026119B">
      <w:pPr>
        <w:ind w:right="283"/>
        <w:rPr>
          <w:rFonts w:ascii="PT Astra Sans" w:hAnsi="PT Astra Sans"/>
          <w:szCs w:val="24"/>
        </w:rPr>
      </w:pPr>
      <w:r w:rsidRPr="00346A80">
        <w:rPr>
          <w:rFonts w:ascii="PT Astra Sans" w:hAnsi="PT Astra Sans"/>
          <w:szCs w:val="24"/>
        </w:rPr>
        <w:t xml:space="preserve">Колористка объектов может быть дополнительно согласована с использованием иных оттенков, не предусмотренных колористической палитрой, при условии проведения общественных обсуждений.  </w:t>
      </w:r>
    </w:p>
    <w:p w:rsidR="0026119B" w:rsidRPr="00346A80" w:rsidRDefault="0026119B" w:rsidP="0026119B">
      <w:pPr>
        <w:ind w:right="283"/>
        <w:jc w:val="center"/>
        <w:rPr>
          <w:rFonts w:ascii="PT Astra Sans" w:hAnsi="PT Astra Sans"/>
          <w:szCs w:val="24"/>
        </w:rPr>
      </w:pPr>
    </w:p>
    <w:p w:rsidR="0026119B" w:rsidRPr="002C4256" w:rsidRDefault="0026119B" w:rsidP="0026119B">
      <w:pPr>
        <w:ind w:right="283"/>
        <w:jc w:val="center"/>
        <w:rPr>
          <w:rFonts w:ascii="PT Astra Sans" w:hAnsi="PT Astra Sans"/>
          <w:b/>
          <w:szCs w:val="24"/>
        </w:rPr>
      </w:pPr>
      <w:r w:rsidRPr="002C4256">
        <w:rPr>
          <w:rFonts w:ascii="PT Astra Sans" w:hAnsi="PT Astra Sans"/>
          <w:b/>
          <w:szCs w:val="24"/>
        </w:rPr>
        <w:t>Статья 2. Требования к объектам расположенным в зоне регулирования застройки</w:t>
      </w:r>
      <w:proofErr w:type="gramStart"/>
      <w:r w:rsidRPr="002C4256">
        <w:rPr>
          <w:rFonts w:ascii="PT Astra Sans" w:hAnsi="PT Astra Sans"/>
          <w:b/>
          <w:szCs w:val="24"/>
        </w:rPr>
        <w:t xml:space="preserve"> Б</w:t>
      </w:r>
      <w:proofErr w:type="gramEnd"/>
    </w:p>
    <w:p w:rsidR="0026119B" w:rsidRPr="00346A80" w:rsidRDefault="0026119B" w:rsidP="0026119B">
      <w:pPr>
        <w:ind w:right="283"/>
        <w:jc w:val="center"/>
        <w:rPr>
          <w:rFonts w:ascii="PT Astra Sans" w:hAnsi="PT Astra Sans"/>
        </w:rPr>
      </w:pPr>
    </w:p>
    <w:p w:rsidR="0026119B" w:rsidRPr="00346A80" w:rsidRDefault="0026119B" w:rsidP="0026119B">
      <w:pPr>
        <w:ind w:right="283"/>
        <w:rPr>
          <w:rFonts w:ascii="PT Astra Sans" w:hAnsi="PT Astra Sans"/>
          <w:szCs w:val="24"/>
        </w:rPr>
      </w:pPr>
      <w:r w:rsidRPr="00346A80">
        <w:rPr>
          <w:rFonts w:ascii="PT Astra Sans" w:hAnsi="PT Astra Sans"/>
          <w:szCs w:val="24"/>
        </w:rPr>
        <w:t>1. Зона регулирования застройки</w:t>
      </w:r>
      <w:proofErr w:type="gramStart"/>
      <w:r w:rsidRPr="00346A80">
        <w:rPr>
          <w:rFonts w:ascii="PT Astra Sans" w:hAnsi="PT Astra Sans"/>
          <w:szCs w:val="24"/>
        </w:rPr>
        <w:t xml:space="preserve"> Б</w:t>
      </w:r>
      <w:proofErr w:type="gramEnd"/>
      <w:r w:rsidRPr="00346A80">
        <w:rPr>
          <w:rFonts w:ascii="PT Astra Sans" w:hAnsi="PT Astra Sans"/>
          <w:szCs w:val="24"/>
        </w:rPr>
        <w:t xml:space="preserve"> предусматривает режим использования территории в том числе:</w:t>
      </w:r>
    </w:p>
    <w:p w:rsidR="0026119B" w:rsidRPr="00346A80" w:rsidRDefault="0026119B" w:rsidP="0026119B">
      <w:pPr>
        <w:pStyle w:val="af7"/>
        <w:numPr>
          <w:ilvl w:val="0"/>
          <w:numId w:val="3"/>
        </w:numPr>
        <w:tabs>
          <w:tab w:val="left" w:pos="993"/>
        </w:tabs>
        <w:suppressAutoHyphens/>
        <w:spacing w:after="0" w:line="240" w:lineRule="auto"/>
        <w:ind w:left="0" w:right="283" w:firstLine="709"/>
        <w:jc w:val="both"/>
        <w:rPr>
          <w:rFonts w:ascii="PT Astra Sans" w:hAnsi="PT Astra Sans" w:cs="Times New Roman"/>
          <w:b/>
          <w:bCs/>
          <w:color w:val="FF0000"/>
          <w:sz w:val="24"/>
          <w:szCs w:val="24"/>
        </w:rPr>
      </w:pPr>
      <w:r w:rsidRPr="00346A80">
        <w:rPr>
          <w:rFonts w:ascii="PT Astra Sans" w:hAnsi="PT Astra Sans" w:cs="Times New Roman"/>
          <w:sz w:val="24"/>
          <w:szCs w:val="24"/>
        </w:rPr>
        <w:t xml:space="preserve">рекомендуется сохранение планировочной структуры, красных линий и квартальной системы. Наряду с этим, предлагаются мероприятия по развитию социальной инфраструктуры, инженерного обеспечения, благоустройства и озеленения. </w:t>
      </w:r>
    </w:p>
    <w:p w:rsidR="0026119B" w:rsidRPr="00346A80" w:rsidRDefault="0026119B" w:rsidP="0026119B">
      <w:pPr>
        <w:suppressAutoHyphens/>
        <w:ind w:right="283" w:firstLine="708"/>
        <w:rPr>
          <w:rFonts w:ascii="PT Astra Sans" w:hAnsi="PT Astra Sans"/>
          <w:szCs w:val="24"/>
        </w:rPr>
      </w:pPr>
      <w:r w:rsidRPr="00346A80">
        <w:rPr>
          <w:rFonts w:ascii="PT Astra Sans" w:hAnsi="PT Astra Sans"/>
          <w:szCs w:val="24"/>
        </w:rPr>
        <w:t xml:space="preserve">2. Категории объектов, регулируемые данной статьей: </w:t>
      </w:r>
    </w:p>
    <w:p w:rsidR="0026119B" w:rsidRPr="00346A80" w:rsidRDefault="0026119B" w:rsidP="0026119B">
      <w:pPr>
        <w:suppressAutoHyphens/>
        <w:ind w:right="283" w:firstLine="708"/>
        <w:rPr>
          <w:rFonts w:ascii="PT Astra Sans" w:hAnsi="PT Astra Sans"/>
        </w:rPr>
      </w:pPr>
      <w:r w:rsidRPr="00346A80">
        <w:rPr>
          <w:rFonts w:ascii="PT Astra Sans" w:hAnsi="PT Astra Sans"/>
          <w:szCs w:val="24"/>
        </w:rPr>
        <w:t>1) проектируемые и реконструируемые объекты капитального строительства, заборы и ограды;</w:t>
      </w:r>
    </w:p>
    <w:p w:rsidR="0026119B" w:rsidRPr="00346A80" w:rsidRDefault="0026119B" w:rsidP="0026119B">
      <w:pPr>
        <w:suppressAutoHyphens/>
        <w:ind w:right="283" w:firstLine="708"/>
        <w:rPr>
          <w:rFonts w:ascii="PT Astra Sans" w:hAnsi="PT Astra Sans"/>
          <w:szCs w:val="24"/>
        </w:rPr>
      </w:pPr>
      <w:r w:rsidRPr="00346A80">
        <w:rPr>
          <w:rFonts w:ascii="PT Astra Sans" w:hAnsi="PT Astra Sans"/>
          <w:szCs w:val="24"/>
        </w:rPr>
        <w:t xml:space="preserve">2) входные группы;  </w:t>
      </w:r>
    </w:p>
    <w:p w:rsidR="0026119B" w:rsidRPr="00346A80" w:rsidRDefault="0026119B" w:rsidP="0026119B">
      <w:pPr>
        <w:suppressAutoHyphens/>
        <w:ind w:right="283" w:firstLine="708"/>
        <w:rPr>
          <w:rFonts w:ascii="PT Astra Sans" w:hAnsi="PT Astra Sans"/>
        </w:rPr>
      </w:pPr>
      <w:r w:rsidRPr="00346A80">
        <w:rPr>
          <w:rFonts w:ascii="PT Astra Sans" w:hAnsi="PT Astra Sans"/>
          <w:szCs w:val="24"/>
        </w:rPr>
        <w:t>3) объекты некапитального строительства;</w:t>
      </w:r>
    </w:p>
    <w:p w:rsidR="0026119B" w:rsidRPr="00346A80" w:rsidRDefault="0026119B" w:rsidP="0026119B">
      <w:pPr>
        <w:suppressAutoHyphens/>
        <w:ind w:right="283" w:firstLine="708"/>
        <w:rPr>
          <w:rFonts w:ascii="PT Astra Sans" w:hAnsi="PT Astra Sans"/>
        </w:rPr>
      </w:pPr>
      <w:r w:rsidRPr="00346A80">
        <w:rPr>
          <w:rFonts w:ascii="PT Astra Sans" w:hAnsi="PT Astra Sans"/>
          <w:szCs w:val="24"/>
        </w:rPr>
        <w:t xml:space="preserve">4) нестационарные торговые объекты;  </w:t>
      </w:r>
    </w:p>
    <w:p w:rsidR="0026119B" w:rsidRPr="00346A80" w:rsidRDefault="0026119B" w:rsidP="0026119B">
      <w:pPr>
        <w:suppressAutoHyphens/>
        <w:ind w:right="283" w:firstLine="708"/>
        <w:rPr>
          <w:rFonts w:ascii="PT Astra Sans" w:hAnsi="PT Astra Sans"/>
        </w:rPr>
      </w:pPr>
      <w:r>
        <w:rPr>
          <w:rFonts w:ascii="PT Astra Sans" w:hAnsi="PT Astra Sans"/>
          <w:szCs w:val="24"/>
        </w:rPr>
        <w:t xml:space="preserve">5) </w:t>
      </w:r>
      <w:r w:rsidRPr="00346A80">
        <w:rPr>
          <w:rFonts w:ascii="PT Astra Sans" w:hAnsi="PT Astra Sans"/>
          <w:szCs w:val="24"/>
        </w:rPr>
        <w:t>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26119B" w:rsidRPr="00346A80" w:rsidRDefault="0026119B" w:rsidP="0026119B">
      <w:pPr>
        <w:suppressAutoHyphens/>
        <w:ind w:right="283" w:firstLine="708"/>
        <w:rPr>
          <w:rFonts w:ascii="PT Astra Sans" w:hAnsi="PT Astra Sans"/>
        </w:rPr>
      </w:pPr>
      <w:r w:rsidRPr="00346A80">
        <w:rPr>
          <w:rFonts w:ascii="PT Astra Sans" w:hAnsi="PT Astra Sans"/>
          <w:szCs w:val="24"/>
        </w:rPr>
        <w:t>6) размещение элементов рекламы, вывесок и информационных стендов.</w:t>
      </w:r>
    </w:p>
    <w:p w:rsidR="0026119B" w:rsidRPr="00346A80" w:rsidRDefault="0026119B" w:rsidP="0026119B">
      <w:pPr>
        <w:ind w:right="283" w:firstLine="708"/>
        <w:rPr>
          <w:rFonts w:ascii="PT Astra Sans" w:hAnsi="PT Astra Sans"/>
          <w:szCs w:val="24"/>
        </w:rPr>
      </w:pPr>
      <w:r w:rsidRPr="00346A80">
        <w:rPr>
          <w:rFonts w:ascii="PT Astra Sans" w:hAnsi="PT Astra Sans"/>
          <w:szCs w:val="24"/>
        </w:rPr>
        <w:t>3. Цветовые оттенки колористической палитры в данной зоне, представлены в таблице 2. «Колористическая палитра зоны регулирования застройки</w:t>
      </w:r>
      <w:proofErr w:type="gramStart"/>
      <w:r w:rsidRPr="00346A80">
        <w:rPr>
          <w:rFonts w:ascii="PT Astra Sans" w:hAnsi="PT Astra Sans"/>
          <w:szCs w:val="24"/>
        </w:rPr>
        <w:t xml:space="preserve"> Б</w:t>
      </w:r>
      <w:proofErr w:type="gramEnd"/>
      <w:r w:rsidRPr="00346A80">
        <w:rPr>
          <w:rFonts w:ascii="PT Astra Sans" w:hAnsi="PT Astra Sans"/>
          <w:szCs w:val="24"/>
        </w:rPr>
        <w:t xml:space="preserve">» как </w:t>
      </w:r>
      <w:r w:rsidRPr="00346A80">
        <w:rPr>
          <w:rFonts w:ascii="PT Astra Sans" w:hAnsi="PT Astra Sans"/>
          <w:bCs/>
          <w:szCs w:val="24"/>
        </w:rPr>
        <w:t>точный</w:t>
      </w:r>
      <w:r w:rsidRPr="00346A80">
        <w:rPr>
          <w:rFonts w:ascii="PT Astra Sans" w:hAnsi="PT Astra Sans"/>
          <w:szCs w:val="24"/>
        </w:rPr>
        <w:t xml:space="preserve"> колористический вариант для окрашивания поверхности фасада, элементов фасада, </w:t>
      </w:r>
      <w:r w:rsidRPr="00346A80">
        <w:rPr>
          <w:rFonts w:ascii="PT Astra Sans" w:hAnsi="PT Astra Sans"/>
          <w:szCs w:val="24"/>
        </w:rPr>
        <w:lastRenderedPageBreak/>
        <w:t>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w:t>
      </w:r>
      <w:r w:rsidRPr="00346A80">
        <w:rPr>
          <w:rFonts w:ascii="PT Astra Sans" w:hAnsi="PT Astra Sans"/>
          <w:color w:val="FF0000"/>
          <w:szCs w:val="24"/>
        </w:rPr>
        <w:t xml:space="preserve"> </w:t>
      </w:r>
    </w:p>
    <w:p w:rsidR="0026119B" w:rsidRPr="00346A80" w:rsidRDefault="0026119B" w:rsidP="0026119B">
      <w:pPr>
        <w:suppressAutoHyphens/>
        <w:ind w:right="283" w:firstLine="708"/>
        <w:rPr>
          <w:rFonts w:ascii="PT Astra Sans" w:hAnsi="PT Astra Sans"/>
          <w:szCs w:val="24"/>
        </w:rPr>
      </w:pPr>
      <w:r w:rsidRPr="00346A80">
        <w:rPr>
          <w:rFonts w:ascii="PT Astra Sans" w:hAnsi="PT Astra Sans"/>
          <w:szCs w:val="24"/>
        </w:rPr>
        <w:t xml:space="preserve">4. К внешнему </w:t>
      </w:r>
      <w:proofErr w:type="gramStart"/>
      <w:r w:rsidRPr="00346A80">
        <w:rPr>
          <w:rFonts w:ascii="PT Astra Sans" w:hAnsi="PT Astra Sans"/>
          <w:szCs w:val="24"/>
        </w:rPr>
        <w:t>архитектурному решению</w:t>
      </w:r>
      <w:proofErr w:type="gramEnd"/>
      <w:r w:rsidRPr="00346A80">
        <w:rPr>
          <w:rFonts w:ascii="PT Astra Sans" w:hAnsi="PT Astra Sans"/>
          <w:szCs w:val="24"/>
        </w:rPr>
        <w:t xml:space="preserve"> забора предъявляются такие же требования, как и к фасадам зданий, строений и сооружений расположенным в данной зоне.</w:t>
      </w:r>
    </w:p>
    <w:p w:rsidR="0026119B" w:rsidRPr="00346A80" w:rsidRDefault="0026119B" w:rsidP="0026119B">
      <w:pPr>
        <w:ind w:right="283"/>
        <w:jc w:val="right"/>
        <w:rPr>
          <w:rFonts w:ascii="PT Astra Sans" w:hAnsi="PT Astra Sans"/>
          <w:szCs w:val="24"/>
        </w:rPr>
      </w:pPr>
      <w:r w:rsidRPr="00346A80">
        <w:rPr>
          <w:rFonts w:ascii="PT Astra Sans" w:hAnsi="PT Astra Sans"/>
          <w:szCs w:val="24"/>
        </w:rPr>
        <w:t>Таблица 2</w:t>
      </w:r>
    </w:p>
    <w:tbl>
      <w:tblPr>
        <w:tblW w:w="927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firstRow="1" w:lastRow="0" w:firstColumn="1" w:lastColumn="0" w:noHBand="0" w:noVBand="0"/>
      </w:tblPr>
      <w:tblGrid>
        <w:gridCol w:w="2333"/>
        <w:gridCol w:w="2551"/>
        <w:gridCol w:w="4394"/>
      </w:tblGrid>
      <w:tr w:rsidR="0026119B" w:rsidRPr="00346A80" w:rsidTr="0026119B">
        <w:trPr>
          <w:trHeight w:val="109"/>
        </w:trPr>
        <w:tc>
          <w:tcPr>
            <w:tcW w:w="9278" w:type="dxa"/>
            <w:gridSpan w:val="3"/>
            <w:shd w:val="clear" w:color="auto" w:fill="FFFFFF"/>
            <w:tcMar>
              <w:left w:w="103" w:type="dxa"/>
            </w:tcMar>
          </w:tcPr>
          <w:p w:rsidR="0026119B" w:rsidRPr="00346A80" w:rsidRDefault="0026119B" w:rsidP="0026119B">
            <w:pPr>
              <w:ind w:right="283"/>
              <w:jc w:val="center"/>
              <w:rPr>
                <w:rFonts w:ascii="PT Astra Sans" w:hAnsi="PT Astra Sans"/>
                <w:szCs w:val="24"/>
              </w:rPr>
            </w:pPr>
            <w:r w:rsidRPr="00346A80">
              <w:rPr>
                <w:rFonts w:ascii="PT Astra Sans" w:hAnsi="PT Astra Sans"/>
                <w:szCs w:val="24"/>
              </w:rPr>
              <w:t>Колористическая палитра зоны регулирования застройки</w:t>
            </w:r>
            <w:proofErr w:type="gramStart"/>
            <w:r w:rsidRPr="00346A80">
              <w:rPr>
                <w:rFonts w:ascii="PT Astra Sans" w:hAnsi="PT Astra Sans"/>
                <w:szCs w:val="24"/>
              </w:rPr>
              <w:t xml:space="preserve"> Б</w:t>
            </w:r>
            <w:proofErr w:type="gramEnd"/>
            <w:r w:rsidRPr="00346A80">
              <w:rPr>
                <w:rFonts w:ascii="PT Astra Sans" w:hAnsi="PT Astra Sans"/>
                <w:szCs w:val="24"/>
              </w:rPr>
              <w:t xml:space="preserve"> </w:t>
            </w:r>
          </w:p>
        </w:tc>
      </w:tr>
      <w:tr w:rsidR="0026119B" w:rsidRPr="00346A80" w:rsidTr="0026119B">
        <w:trPr>
          <w:trHeight w:val="510"/>
        </w:trPr>
        <w:tc>
          <w:tcPr>
            <w:tcW w:w="2333" w:type="dxa"/>
            <w:shd w:val="clear" w:color="auto" w:fill="FFFFFF"/>
          </w:tcPr>
          <w:p w:rsidR="0026119B" w:rsidRPr="00346A80" w:rsidRDefault="0026119B" w:rsidP="0026119B">
            <w:pPr>
              <w:ind w:right="283"/>
              <w:rPr>
                <w:rFonts w:ascii="PT Astra Sans" w:hAnsi="PT Astra Sans"/>
                <w:sz w:val="18"/>
                <w:szCs w:val="18"/>
              </w:rPr>
            </w:pPr>
            <w:r w:rsidRPr="00346A80">
              <w:rPr>
                <w:rFonts w:ascii="PT Astra Sans" w:hAnsi="PT Astra Sans"/>
                <w:sz w:val="18"/>
                <w:szCs w:val="18"/>
              </w:rPr>
              <w:t>Примерный оттенок цвета</w:t>
            </w:r>
          </w:p>
        </w:tc>
        <w:tc>
          <w:tcPr>
            <w:tcW w:w="2551" w:type="dxa"/>
            <w:shd w:val="clear" w:color="auto" w:fill="FFFFFF"/>
            <w:tcMar>
              <w:left w:w="88" w:type="dxa"/>
            </w:tcMar>
          </w:tcPr>
          <w:p w:rsidR="0026119B" w:rsidRPr="00346A80" w:rsidRDefault="0026119B" w:rsidP="0026119B">
            <w:pPr>
              <w:ind w:right="283"/>
              <w:jc w:val="center"/>
              <w:rPr>
                <w:rFonts w:ascii="PT Astra Sans" w:hAnsi="PT Astra Sans"/>
                <w:sz w:val="32"/>
                <w:szCs w:val="32"/>
                <w:lang w:val="en-US"/>
              </w:rPr>
            </w:pPr>
            <w:r w:rsidRPr="00346A80">
              <w:rPr>
                <w:rFonts w:ascii="PT Astra Sans" w:hAnsi="PT Astra Sans"/>
                <w:sz w:val="32"/>
                <w:szCs w:val="32"/>
                <w:lang w:val="en-US"/>
              </w:rPr>
              <w:t>NCS</w:t>
            </w:r>
          </w:p>
        </w:tc>
        <w:tc>
          <w:tcPr>
            <w:tcW w:w="4394" w:type="dxa"/>
            <w:shd w:val="clear" w:color="auto" w:fill="FFFFFF"/>
            <w:tcMar>
              <w:left w:w="93" w:type="dxa"/>
            </w:tcMar>
          </w:tcPr>
          <w:p w:rsidR="0026119B" w:rsidRPr="00346A80" w:rsidRDefault="0026119B" w:rsidP="0026119B">
            <w:pPr>
              <w:ind w:right="283"/>
              <w:jc w:val="center"/>
              <w:rPr>
                <w:rFonts w:ascii="PT Astra Sans" w:hAnsi="PT Astra Sans"/>
                <w:sz w:val="32"/>
                <w:szCs w:val="32"/>
                <w:lang w:val="en-US"/>
              </w:rPr>
            </w:pPr>
            <w:r w:rsidRPr="00346A80">
              <w:rPr>
                <w:rFonts w:ascii="PT Astra Sans" w:hAnsi="PT Astra Sans"/>
                <w:sz w:val="32"/>
                <w:szCs w:val="32"/>
                <w:lang w:val="en-US"/>
              </w:rPr>
              <w:t>RAL</w:t>
            </w:r>
          </w:p>
        </w:tc>
      </w:tr>
      <w:tr w:rsidR="0026119B" w:rsidRPr="00346A80" w:rsidTr="0026119B">
        <w:trPr>
          <w:trHeight w:val="510"/>
        </w:trPr>
        <w:tc>
          <w:tcPr>
            <w:tcW w:w="2333" w:type="dxa"/>
            <w:shd w:val="clear" w:color="auto" w:fill="FFFFFF"/>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rPr>
            </w:pPr>
            <w:r w:rsidRPr="00346A80">
              <w:rPr>
                <w:rFonts w:ascii="PT Astra Sans" w:hAnsi="PT Astra Sans"/>
                <w:szCs w:val="24"/>
                <w:lang w:val="en-US"/>
              </w:rPr>
              <w:t>S</w:t>
            </w:r>
            <w:r w:rsidRPr="00346A80">
              <w:rPr>
                <w:rFonts w:ascii="PT Astra Sans" w:hAnsi="PT Astra Sans"/>
                <w:szCs w:val="24"/>
              </w:rPr>
              <w:t xml:space="preserve"> 0300 </w:t>
            </w:r>
            <w:r w:rsidRPr="00346A80">
              <w:rPr>
                <w:rFonts w:ascii="PT Astra Sans" w:hAnsi="PT Astra Sans"/>
                <w:szCs w:val="24"/>
                <w:lang w:val="en-US"/>
              </w:rPr>
              <w:t>N</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- 9010 Белый</w:t>
            </w:r>
          </w:p>
        </w:tc>
      </w:tr>
      <w:tr w:rsidR="0026119B" w:rsidRPr="00346A80" w:rsidTr="0026119B">
        <w:trPr>
          <w:trHeight w:val="510"/>
        </w:trPr>
        <w:tc>
          <w:tcPr>
            <w:tcW w:w="2333" w:type="dxa"/>
            <w:shd w:val="clear" w:color="auto" w:fill="D1CED0"/>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szCs w:val="24"/>
              </w:rPr>
              <w:t xml:space="preserve">S 1502-R    </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 xml:space="preserve">RAL - 7047 </w:t>
            </w:r>
            <w:proofErr w:type="spellStart"/>
            <w:r w:rsidRPr="00346A80">
              <w:rPr>
                <w:rFonts w:ascii="PT Astra Sans" w:hAnsi="PT Astra Sans"/>
                <w:color w:val="333333"/>
                <w:szCs w:val="24"/>
              </w:rPr>
              <w:t>Телегрей</w:t>
            </w:r>
            <w:proofErr w:type="spellEnd"/>
            <w:r w:rsidRPr="00346A80">
              <w:rPr>
                <w:rFonts w:ascii="PT Astra Sans" w:hAnsi="PT Astra Sans"/>
                <w:color w:val="333333"/>
                <w:szCs w:val="24"/>
              </w:rPr>
              <w:t xml:space="preserve"> 4</w:t>
            </w:r>
          </w:p>
        </w:tc>
      </w:tr>
      <w:tr w:rsidR="0026119B" w:rsidRPr="00346A80" w:rsidTr="0026119B">
        <w:trPr>
          <w:trHeight w:val="510"/>
        </w:trPr>
        <w:tc>
          <w:tcPr>
            <w:tcW w:w="2333" w:type="dxa"/>
            <w:shd w:val="clear" w:color="auto" w:fill="C9BBB6"/>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position w:val="1"/>
                <w:szCs w:val="24"/>
              </w:rPr>
              <w:t>S 2005 Y80R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- 7044 Серый шёлк</w:t>
            </w:r>
          </w:p>
        </w:tc>
      </w:tr>
      <w:tr w:rsidR="0026119B" w:rsidRPr="00346A80" w:rsidTr="0026119B">
        <w:trPr>
          <w:trHeight w:val="510"/>
        </w:trPr>
        <w:tc>
          <w:tcPr>
            <w:tcW w:w="2333" w:type="dxa"/>
            <w:shd w:val="clear" w:color="auto" w:fill="FBE8C3"/>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szCs w:val="24"/>
              </w:rPr>
              <w:t xml:space="preserve">S 0510 Y10R       </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- 1015 Светлая слоновая кость</w:t>
            </w:r>
          </w:p>
        </w:tc>
      </w:tr>
      <w:tr w:rsidR="0026119B" w:rsidRPr="00346A80" w:rsidTr="0026119B">
        <w:trPr>
          <w:trHeight w:val="510"/>
        </w:trPr>
        <w:tc>
          <w:tcPr>
            <w:tcW w:w="2333" w:type="dxa"/>
            <w:shd w:val="clear" w:color="auto" w:fill="E7DBC5"/>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szCs w:val="24"/>
              </w:rPr>
              <w:t>S 1005 Y20R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- 1013 Жемчужно-белый</w:t>
            </w:r>
          </w:p>
        </w:tc>
      </w:tr>
      <w:tr w:rsidR="0026119B" w:rsidRPr="00346A80" w:rsidTr="0026119B">
        <w:trPr>
          <w:trHeight w:val="510"/>
        </w:trPr>
        <w:tc>
          <w:tcPr>
            <w:tcW w:w="2333" w:type="dxa"/>
            <w:shd w:val="clear" w:color="auto" w:fill="FCEBD8"/>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position w:val="1"/>
                <w:szCs w:val="24"/>
              </w:rPr>
              <w:t>S 0505 Y40R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- 9001 Кремово-белый</w:t>
            </w:r>
          </w:p>
        </w:tc>
      </w:tr>
      <w:tr w:rsidR="0026119B" w:rsidRPr="00346A80" w:rsidTr="0026119B">
        <w:trPr>
          <w:trHeight w:val="510"/>
        </w:trPr>
        <w:tc>
          <w:tcPr>
            <w:tcW w:w="2333" w:type="dxa"/>
            <w:shd w:val="clear" w:color="auto" w:fill="F3CA9A"/>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szCs w:val="24"/>
              </w:rPr>
              <w:t>S 1020 Y30R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- 1014 Слоновая кость</w:t>
            </w:r>
          </w:p>
        </w:tc>
      </w:tr>
      <w:tr w:rsidR="0026119B" w:rsidRPr="00346A80" w:rsidTr="0026119B">
        <w:trPr>
          <w:trHeight w:val="510"/>
        </w:trPr>
        <w:tc>
          <w:tcPr>
            <w:tcW w:w="2333" w:type="dxa"/>
            <w:shd w:val="clear" w:color="auto" w:fill="F8C16D"/>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position w:val="1"/>
                <w:szCs w:val="24"/>
              </w:rPr>
              <w:t>S 1040 Y20R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- 1034 Пастельно-жёлтый</w:t>
            </w:r>
          </w:p>
        </w:tc>
      </w:tr>
      <w:tr w:rsidR="0026119B" w:rsidRPr="00346A80" w:rsidTr="0026119B">
        <w:trPr>
          <w:trHeight w:val="510"/>
        </w:trPr>
        <w:tc>
          <w:tcPr>
            <w:tcW w:w="2333" w:type="dxa"/>
            <w:shd w:val="clear" w:color="auto" w:fill="DA9D71"/>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szCs w:val="24"/>
              </w:rPr>
              <w:t>S 2030 Y 40R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- 3012 Бежево-красный</w:t>
            </w:r>
          </w:p>
        </w:tc>
      </w:tr>
      <w:tr w:rsidR="0026119B" w:rsidRPr="00346A80" w:rsidTr="0026119B">
        <w:trPr>
          <w:trHeight w:val="510"/>
        </w:trPr>
        <w:tc>
          <w:tcPr>
            <w:tcW w:w="2333" w:type="dxa"/>
            <w:shd w:val="clear" w:color="auto" w:fill="E6D7C8"/>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15"/>
                <w:szCs w:val="24"/>
              </w:rPr>
            </w:pPr>
            <w:r w:rsidRPr="00346A80">
              <w:rPr>
                <w:rFonts w:ascii="PT Astra Sans" w:hAnsi="PT Astra Sans"/>
                <w:color w:val="151616"/>
                <w:w w:val="115"/>
                <w:szCs w:val="24"/>
              </w:rPr>
              <w:t>S1005-Y50R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- 1013 Жемчужно-белый</w:t>
            </w:r>
          </w:p>
        </w:tc>
      </w:tr>
      <w:tr w:rsidR="0026119B" w:rsidRPr="00346A80" w:rsidTr="0026119B">
        <w:trPr>
          <w:trHeight w:val="510"/>
        </w:trPr>
        <w:tc>
          <w:tcPr>
            <w:tcW w:w="2333" w:type="dxa"/>
            <w:shd w:val="clear" w:color="auto" w:fill="EDD8D3"/>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15"/>
                <w:szCs w:val="24"/>
              </w:rPr>
            </w:pPr>
            <w:r w:rsidRPr="00346A80">
              <w:rPr>
                <w:rFonts w:ascii="PT Astra Sans" w:hAnsi="PT Astra Sans"/>
                <w:color w:val="151616"/>
                <w:w w:val="115"/>
                <w:szCs w:val="24"/>
              </w:rPr>
              <w:t>S0907-Y90R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- 9001 Кремово-белый</w:t>
            </w:r>
          </w:p>
        </w:tc>
      </w:tr>
      <w:tr w:rsidR="0026119B" w:rsidRPr="00346A80" w:rsidTr="0026119B">
        <w:trPr>
          <w:trHeight w:val="510"/>
        </w:trPr>
        <w:tc>
          <w:tcPr>
            <w:tcW w:w="2333" w:type="dxa"/>
            <w:shd w:val="clear" w:color="auto" w:fill="D7C9C4"/>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15"/>
                <w:szCs w:val="24"/>
              </w:rPr>
            </w:pPr>
            <w:r w:rsidRPr="00346A80">
              <w:rPr>
                <w:rFonts w:ascii="PT Astra Sans" w:hAnsi="PT Astra Sans"/>
                <w:color w:val="151616"/>
                <w:w w:val="115"/>
                <w:szCs w:val="24"/>
              </w:rPr>
              <w:t xml:space="preserve">S1505-Y80R     </w:t>
            </w:r>
          </w:p>
        </w:tc>
        <w:tc>
          <w:tcPr>
            <w:tcW w:w="4394"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color w:val="333333"/>
                <w:szCs w:val="24"/>
              </w:rPr>
              <w:t>RAL - 9002 Светло-серый</w:t>
            </w:r>
            <w:r w:rsidRPr="00346A80">
              <w:rPr>
                <w:rFonts w:ascii="PT Astra Sans" w:hAnsi="PT Astra Sans"/>
                <w:color w:val="333333"/>
                <w:szCs w:val="24"/>
                <w:lang w:val="en-US"/>
              </w:rPr>
              <w:t xml:space="preserve"> </w:t>
            </w:r>
          </w:p>
        </w:tc>
      </w:tr>
      <w:tr w:rsidR="0026119B" w:rsidRPr="00346A80" w:rsidTr="0026119B">
        <w:trPr>
          <w:trHeight w:val="510"/>
        </w:trPr>
        <w:tc>
          <w:tcPr>
            <w:tcW w:w="2333" w:type="dxa"/>
            <w:shd w:val="clear" w:color="auto" w:fill="CCC2B2"/>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szCs w:val="24"/>
              </w:rPr>
              <w:t xml:space="preserve">S2005-Y20R  </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- 7032 Галечный серый</w:t>
            </w:r>
          </w:p>
        </w:tc>
      </w:tr>
      <w:tr w:rsidR="0026119B" w:rsidRPr="00346A80" w:rsidTr="0026119B">
        <w:trPr>
          <w:trHeight w:val="510"/>
        </w:trPr>
        <w:tc>
          <w:tcPr>
            <w:tcW w:w="2333" w:type="dxa"/>
            <w:shd w:val="clear" w:color="auto" w:fill="F0CC86"/>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szCs w:val="24"/>
              </w:rPr>
              <w:t xml:space="preserve">S2005-Y20R  </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- 1002 Песочно-жёлтый</w:t>
            </w:r>
          </w:p>
        </w:tc>
      </w:tr>
      <w:tr w:rsidR="0026119B" w:rsidRPr="00346A80" w:rsidTr="0026119B">
        <w:trPr>
          <w:trHeight w:val="510"/>
        </w:trPr>
        <w:tc>
          <w:tcPr>
            <w:tcW w:w="2333" w:type="dxa"/>
            <w:shd w:val="clear" w:color="auto" w:fill="F3E03B"/>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NCS - S 0560-G90Y</w:t>
            </w:r>
          </w:p>
        </w:tc>
        <w:tc>
          <w:tcPr>
            <w:tcW w:w="4394"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1018 Цинково-желтый</w:t>
            </w:r>
          </w:p>
        </w:tc>
      </w:tr>
      <w:tr w:rsidR="0026119B" w:rsidRPr="00346A80" w:rsidTr="0026119B">
        <w:trPr>
          <w:trHeight w:val="510"/>
        </w:trPr>
        <w:tc>
          <w:tcPr>
            <w:tcW w:w="2333" w:type="dxa"/>
            <w:shd w:val="clear" w:color="auto" w:fill="EDD2B6"/>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10"/>
                <w:szCs w:val="24"/>
              </w:rPr>
            </w:pPr>
            <w:r w:rsidRPr="00346A80">
              <w:rPr>
                <w:rFonts w:ascii="PT Astra Sans" w:hAnsi="PT Astra Sans"/>
                <w:color w:val="151616"/>
                <w:w w:val="110"/>
                <w:szCs w:val="24"/>
              </w:rPr>
              <w:t>S1010-Y40R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- 1015 Светлая слоновая кость</w:t>
            </w:r>
          </w:p>
        </w:tc>
      </w:tr>
      <w:tr w:rsidR="0026119B" w:rsidRPr="00346A80" w:rsidTr="0026119B">
        <w:trPr>
          <w:trHeight w:val="510"/>
        </w:trPr>
        <w:tc>
          <w:tcPr>
            <w:tcW w:w="2333" w:type="dxa"/>
            <w:shd w:val="clear" w:color="auto" w:fill="E0B8AC"/>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color w:val="151616"/>
                <w:w w:val="110"/>
                <w:szCs w:val="24"/>
              </w:rPr>
            </w:pPr>
            <w:r w:rsidRPr="00346A80">
              <w:rPr>
                <w:rFonts w:ascii="PT Astra Sans" w:hAnsi="PT Astra Sans"/>
                <w:color w:val="151616"/>
                <w:w w:val="110"/>
                <w:szCs w:val="24"/>
              </w:rPr>
              <w:t>S1515-Y80R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- 3015 Светло-розовый</w:t>
            </w:r>
          </w:p>
        </w:tc>
      </w:tr>
      <w:tr w:rsidR="0026119B" w:rsidRPr="00346A80" w:rsidTr="0026119B">
        <w:trPr>
          <w:trHeight w:val="510"/>
        </w:trPr>
        <w:tc>
          <w:tcPr>
            <w:tcW w:w="2333" w:type="dxa"/>
            <w:shd w:val="clear" w:color="auto" w:fill="786A61"/>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10"/>
                <w:szCs w:val="24"/>
              </w:rPr>
            </w:pPr>
            <w:r w:rsidRPr="00346A80">
              <w:rPr>
                <w:rFonts w:ascii="PT Astra Sans" w:hAnsi="PT Astra Sans"/>
                <w:color w:val="151616"/>
                <w:w w:val="110"/>
                <w:szCs w:val="24"/>
              </w:rPr>
              <w:t>S6005-Y50R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- 7006 Бежево-серый</w:t>
            </w:r>
          </w:p>
        </w:tc>
      </w:tr>
      <w:tr w:rsidR="0026119B" w:rsidRPr="00346A80" w:rsidTr="0026119B">
        <w:trPr>
          <w:trHeight w:val="510"/>
        </w:trPr>
        <w:tc>
          <w:tcPr>
            <w:tcW w:w="2333" w:type="dxa"/>
            <w:shd w:val="clear" w:color="auto" w:fill="D5AA87"/>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15"/>
                <w:szCs w:val="24"/>
              </w:rPr>
            </w:pPr>
            <w:r w:rsidRPr="00346A80">
              <w:rPr>
                <w:rFonts w:ascii="PT Astra Sans" w:hAnsi="PT Astra Sans"/>
                <w:color w:val="151616"/>
                <w:w w:val="115"/>
                <w:szCs w:val="24"/>
              </w:rPr>
              <w:t>S2020-Y40R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- 1001 Бежевый</w:t>
            </w:r>
          </w:p>
        </w:tc>
      </w:tr>
      <w:tr w:rsidR="0026119B" w:rsidRPr="00346A80" w:rsidTr="0026119B">
        <w:trPr>
          <w:trHeight w:val="510"/>
        </w:trPr>
        <w:tc>
          <w:tcPr>
            <w:tcW w:w="2333" w:type="dxa"/>
            <w:shd w:val="clear" w:color="auto" w:fill="F27B30"/>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15"/>
                <w:szCs w:val="24"/>
              </w:rPr>
            </w:pPr>
            <w:r w:rsidRPr="00346A80">
              <w:rPr>
                <w:rFonts w:ascii="PT Astra Sans" w:hAnsi="PT Astra Sans"/>
                <w:color w:val="151616"/>
                <w:w w:val="115"/>
                <w:position w:val="1"/>
                <w:szCs w:val="24"/>
              </w:rPr>
              <w:t>S1070-Y50R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- 2008 Ярко-красно-оранжевый</w:t>
            </w:r>
          </w:p>
        </w:tc>
      </w:tr>
      <w:tr w:rsidR="0026119B" w:rsidRPr="00346A80" w:rsidTr="0026119B">
        <w:trPr>
          <w:trHeight w:val="510"/>
        </w:trPr>
        <w:tc>
          <w:tcPr>
            <w:tcW w:w="2333" w:type="dxa"/>
            <w:shd w:val="clear" w:color="auto" w:fill="CB8D73"/>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right="283"/>
              <w:rPr>
                <w:rFonts w:ascii="PT Astra Sans" w:hAnsi="PT Astra Sans"/>
              </w:rPr>
            </w:pPr>
            <w:r w:rsidRPr="00346A80">
              <w:rPr>
                <w:rFonts w:ascii="PT Astra Sans" w:hAnsi="PT Astra Sans"/>
                <w:w w:val="135"/>
                <w:szCs w:val="24"/>
              </w:rPr>
              <w:t>S 2040-Y</w:t>
            </w:r>
            <w:r w:rsidRPr="00346A80">
              <w:rPr>
                <w:rFonts w:ascii="PT Astra Sans" w:hAnsi="PT Astra Sans"/>
                <w:spacing w:val="-7"/>
                <w:w w:val="135"/>
                <w:szCs w:val="24"/>
              </w:rPr>
              <w:t xml:space="preserve"> </w:t>
            </w:r>
            <w:r w:rsidRPr="00346A80">
              <w:rPr>
                <w:rFonts w:ascii="PT Astra Sans" w:hAnsi="PT Astra Sans"/>
                <w:w w:val="135"/>
                <w:szCs w:val="24"/>
              </w:rPr>
              <w:t>70R</w:t>
            </w: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- 3012 Бежево-красный</w:t>
            </w:r>
          </w:p>
        </w:tc>
      </w:tr>
      <w:tr w:rsidR="0026119B" w:rsidRPr="00346A80" w:rsidTr="0026119B">
        <w:trPr>
          <w:trHeight w:val="510"/>
        </w:trPr>
        <w:tc>
          <w:tcPr>
            <w:tcW w:w="2333" w:type="dxa"/>
            <w:shd w:val="clear" w:color="auto" w:fill="D99B44"/>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15"/>
                <w:szCs w:val="24"/>
              </w:rPr>
            </w:pPr>
            <w:r w:rsidRPr="00346A80">
              <w:rPr>
                <w:rFonts w:ascii="PT Astra Sans" w:hAnsi="PT Astra Sans"/>
                <w:color w:val="151616"/>
                <w:w w:val="115"/>
                <w:szCs w:val="24"/>
              </w:rPr>
              <w:t>S2050-Y50R</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- 1034 Пастельно-жёлтый</w:t>
            </w:r>
          </w:p>
        </w:tc>
      </w:tr>
      <w:tr w:rsidR="0026119B" w:rsidRPr="00346A80" w:rsidTr="0026119B">
        <w:trPr>
          <w:trHeight w:val="510"/>
        </w:trPr>
        <w:tc>
          <w:tcPr>
            <w:tcW w:w="2333" w:type="dxa"/>
            <w:shd w:val="clear" w:color="auto" w:fill="B89C50"/>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ind w:left="60" w:right="283"/>
              <w:rPr>
                <w:rFonts w:ascii="PT Astra Sans" w:hAnsi="PT Astra Sans"/>
                <w:color w:val="151616"/>
                <w:w w:val="125"/>
                <w:szCs w:val="24"/>
              </w:rPr>
            </w:pPr>
            <w:r w:rsidRPr="00346A80">
              <w:rPr>
                <w:rFonts w:ascii="PT Astra Sans" w:hAnsi="PT Astra Sans"/>
                <w:color w:val="151616"/>
                <w:w w:val="125"/>
                <w:szCs w:val="24"/>
              </w:rPr>
              <w:t>S2040-G70Y</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- 1024 Охра жёлтая</w:t>
            </w:r>
          </w:p>
        </w:tc>
      </w:tr>
      <w:tr w:rsidR="0026119B" w:rsidRPr="00346A80" w:rsidTr="0026119B">
        <w:trPr>
          <w:trHeight w:val="510"/>
        </w:trPr>
        <w:tc>
          <w:tcPr>
            <w:tcW w:w="2333" w:type="dxa"/>
            <w:shd w:val="clear" w:color="auto" w:fill="CCC18F"/>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rPr>
            </w:pPr>
            <w:r w:rsidRPr="00346A80">
              <w:rPr>
                <w:rFonts w:ascii="PT Astra Sans" w:hAnsi="PT Astra Sans"/>
                <w:color w:val="151616"/>
                <w:w w:val="120"/>
                <w:szCs w:val="24"/>
              </w:rPr>
              <w:t>S</w:t>
            </w:r>
            <w:r w:rsidRPr="00346A80">
              <w:rPr>
                <w:rFonts w:ascii="PT Astra Sans" w:hAnsi="PT Astra Sans"/>
                <w:color w:val="151616"/>
                <w:w w:val="120"/>
                <w:szCs w:val="24"/>
                <w:lang w:val="en-US"/>
              </w:rPr>
              <w:t>2020</w:t>
            </w:r>
            <w:r w:rsidRPr="00346A80">
              <w:rPr>
                <w:rFonts w:ascii="PT Astra Sans" w:hAnsi="PT Astra Sans"/>
                <w:color w:val="151616"/>
                <w:w w:val="120"/>
                <w:szCs w:val="24"/>
              </w:rPr>
              <w:t>-G</w:t>
            </w:r>
            <w:r w:rsidRPr="00346A80">
              <w:rPr>
                <w:rFonts w:ascii="PT Astra Sans" w:hAnsi="PT Astra Sans"/>
                <w:color w:val="151616"/>
                <w:w w:val="120"/>
                <w:szCs w:val="24"/>
                <w:lang w:val="en-US"/>
              </w:rPr>
              <w:t>9</w:t>
            </w:r>
            <w:r w:rsidRPr="00346A80">
              <w:rPr>
                <w:rFonts w:ascii="PT Astra Sans" w:hAnsi="PT Astra Sans"/>
                <w:color w:val="151616"/>
                <w:w w:val="120"/>
                <w:szCs w:val="24"/>
              </w:rPr>
              <w:t xml:space="preserve">0Y     </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- 1000 Зелено-бежевый</w:t>
            </w:r>
          </w:p>
        </w:tc>
      </w:tr>
      <w:tr w:rsidR="0026119B" w:rsidRPr="00346A80" w:rsidTr="0026119B">
        <w:trPr>
          <w:trHeight w:val="510"/>
        </w:trPr>
        <w:tc>
          <w:tcPr>
            <w:tcW w:w="2333" w:type="dxa"/>
            <w:shd w:val="clear" w:color="auto" w:fill="A7A57A"/>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25"/>
                <w:szCs w:val="24"/>
              </w:rPr>
            </w:pPr>
            <w:r w:rsidRPr="00346A80">
              <w:rPr>
                <w:rFonts w:ascii="PT Astra Sans" w:hAnsi="PT Astra Sans"/>
                <w:color w:val="151616"/>
                <w:w w:val="125"/>
                <w:position w:val="1"/>
                <w:szCs w:val="24"/>
              </w:rPr>
              <w:t>S3020-G70Y</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- 1019 Серо-бежевый</w:t>
            </w:r>
          </w:p>
        </w:tc>
      </w:tr>
      <w:tr w:rsidR="0026119B" w:rsidRPr="00346A80" w:rsidTr="0026119B">
        <w:trPr>
          <w:trHeight w:val="510"/>
        </w:trPr>
        <w:tc>
          <w:tcPr>
            <w:tcW w:w="2333" w:type="dxa"/>
            <w:shd w:val="clear" w:color="auto" w:fill="708072"/>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5"/>
              <w:ind w:right="283"/>
              <w:rPr>
                <w:rFonts w:ascii="PT Astra Sans" w:hAnsi="PT Astra Sans"/>
                <w:color w:val="151616"/>
                <w:w w:val="135"/>
                <w:szCs w:val="24"/>
              </w:rPr>
            </w:pPr>
            <w:r w:rsidRPr="00346A80">
              <w:rPr>
                <w:rFonts w:ascii="PT Astra Sans" w:hAnsi="PT Astra Sans"/>
                <w:color w:val="151616"/>
                <w:w w:val="135"/>
                <w:szCs w:val="24"/>
              </w:rPr>
              <w:t>S5010 G10Y</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- 7033 Цементно-серый</w:t>
            </w:r>
          </w:p>
        </w:tc>
      </w:tr>
      <w:tr w:rsidR="0026119B" w:rsidRPr="00346A80" w:rsidTr="0026119B">
        <w:trPr>
          <w:trHeight w:val="510"/>
        </w:trPr>
        <w:tc>
          <w:tcPr>
            <w:tcW w:w="2333" w:type="dxa"/>
            <w:shd w:val="clear" w:color="auto" w:fill="468641"/>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333333"/>
                <w:szCs w:val="24"/>
                <w:highlight w:val="white"/>
              </w:rPr>
            </w:pPr>
            <w:r w:rsidRPr="00346A80">
              <w:rPr>
                <w:rFonts w:ascii="PT Astra Sans" w:hAnsi="PT Astra Sans"/>
                <w:color w:val="333333"/>
                <w:szCs w:val="24"/>
              </w:rPr>
              <w:t> S 3050-G20Y</w:t>
            </w:r>
          </w:p>
        </w:tc>
        <w:tc>
          <w:tcPr>
            <w:tcW w:w="4394"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6017 Майский зеленый</w:t>
            </w:r>
          </w:p>
        </w:tc>
      </w:tr>
      <w:tr w:rsidR="0026119B" w:rsidRPr="00346A80" w:rsidTr="0026119B">
        <w:trPr>
          <w:trHeight w:val="510"/>
        </w:trPr>
        <w:tc>
          <w:tcPr>
            <w:tcW w:w="2333" w:type="dxa"/>
            <w:shd w:val="clear" w:color="auto" w:fill="48A43F"/>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333333"/>
                <w:szCs w:val="24"/>
                <w:highlight w:val="white"/>
              </w:rPr>
            </w:pPr>
            <w:r w:rsidRPr="00346A80">
              <w:rPr>
                <w:rFonts w:ascii="PT Astra Sans" w:hAnsi="PT Astra Sans"/>
                <w:color w:val="333333"/>
                <w:szCs w:val="24"/>
              </w:rPr>
              <w:t>NCS - S 1075-G20Y</w:t>
            </w:r>
          </w:p>
        </w:tc>
        <w:tc>
          <w:tcPr>
            <w:tcW w:w="4394"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6018 Желто-зеленый</w:t>
            </w:r>
          </w:p>
        </w:tc>
      </w:tr>
      <w:tr w:rsidR="0026119B" w:rsidRPr="00346A80" w:rsidTr="0026119B">
        <w:trPr>
          <w:trHeight w:val="510"/>
        </w:trPr>
        <w:tc>
          <w:tcPr>
            <w:tcW w:w="2333" w:type="dxa"/>
            <w:shd w:val="clear" w:color="auto" w:fill="008754"/>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333333"/>
                <w:szCs w:val="24"/>
                <w:highlight w:val="white"/>
              </w:rPr>
            </w:pPr>
            <w:r w:rsidRPr="00346A80">
              <w:rPr>
                <w:rFonts w:ascii="PT Astra Sans" w:hAnsi="PT Astra Sans"/>
                <w:color w:val="333333"/>
                <w:szCs w:val="24"/>
              </w:rPr>
              <w:t>NCS - S 3060-G</w:t>
            </w:r>
          </w:p>
        </w:tc>
        <w:tc>
          <w:tcPr>
            <w:tcW w:w="4394"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6024 Транспортный зеленый</w:t>
            </w:r>
          </w:p>
        </w:tc>
      </w:tr>
      <w:tr w:rsidR="0026119B" w:rsidRPr="00346A80" w:rsidTr="0026119B">
        <w:trPr>
          <w:trHeight w:val="510"/>
        </w:trPr>
        <w:tc>
          <w:tcPr>
            <w:tcW w:w="2333" w:type="dxa"/>
            <w:shd w:val="clear" w:color="auto" w:fill="8DB9B6"/>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25"/>
                <w:szCs w:val="24"/>
              </w:rPr>
            </w:pPr>
            <w:r w:rsidRPr="00346A80">
              <w:rPr>
                <w:rFonts w:ascii="PT Astra Sans" w:hAnsi="PT Astra Sans"/>
                <w:color w:val="151616"/>
                <w:w w:val="125"/>
                <w:szCs w:val="24"/>
              </w:rPr>
              <w:t xml:space="preserve">S2020 B50G     </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- 6034 Пастельно-бирюзовый</w:t>
            </w:r>
          </w:p>
        </w:tc>
      </w:tr>
      <w:tr w:rsidR="0026119B" w:rsidRPr="00346A80" w:rsidTr="0026119B">
        <w:trPr>
          <w:trHeight w:val="510"/>
        </w:trPr>
        <w:tc>
          <w:tcPr>
            <w:tcW w:w="2333" w:type="dxa"/>
            <w:shd w:val="clear" w:color="auto" w:fill="78AFBF"/>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25"/>
                <w:szCs w:val="24"/>
              </w:rPr>
            </w:pPr>
            <w:r w:rsidRPr="00346A80">
              <w:rPr>
                <w:rFonts w:ascii="PT Astra Sans" w:hAnsi="PT Astra Sans"/>
                <w:color w:val="151616"/>
                <w:w w:val="125"/>
                <w:position w:val="1"/>
                <w:szCs w:val="24"/>
              </w:rPr>
              <w:t>S2030-B10G</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- 5024 Пастельно-синий</w:t>
            </w:r>
          </w:p>
        </w:tc>
      </w:tr>
      <w:tr w:rsidR="0026119B" w:rsidRPr="00346A80" w:rsidTr="0026119B">
        <w:trPr>
          <w:trHeight w:val="510"/>
        </w:trPr>
        <w:tc>
          <w:tcPr>
            <w:tcW w:w="2333" w:type="dxa"/>
            <w:shd w:val="clear" w:color="auto" w:fill="74CFB2"/>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10"/>
                <w:szCs w:val="24"/>
              </w:rPr>
            </w:pPr>
            <w:r w:rsidRPr="00346A80">
              <w:rPr>
                <w:rFonts w:ascii="PT Astra Sans" w:hAnsi="PT Astra Sans"/>
                <w:color w:val="151616"/>
                <w:w w:val="110"/>
                <w:position w:val="1"/>
                <w:szCs w:val="24"/>
              </w:rPr>
              <w:t>S1040-B90G</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- 6027 Светло-зелёный</w:t>
            </w:r>
          </w:p>
        </w:tc>
      </w:tr>
      <w:tr w:rsidR="0026119B" w:rsidRPr="00346A80" w:rsidTr="0026119B">
        <w:trPr>
          <w:trHeight w:val="510"/>
        </w:trPr>
        <w:tc>
          <w:tcPr>
            <w:tcW w:w="2333" w:type="dxa"/>
            <w:shd w:val="clear" w:color="auto" w:fill="45A7B0"/>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30"/>
                <w:szCs w:val="24"/>
              </w:rPr>
            </w:pPr>
            <w:r w:rsidRPr="00346A80">
              <w:rPr>
                <w:rFonts w:ascii="PT Astra Sans" w:hAnsi="PT Astra Sans"/>
                <w:color w:val="151616"/>
                <w:w w:val="130"/>
                <w:szCs w:val="24"/>
              </w:rPr>
              <w:t>S1020-B</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- 5018 Бирюзово-синий</w:t>
            </w:r>
          </w:p>
        </w:tc>
      </w:tr>
      <w:tr w:rsidR="0026119B" w:rsidRPr="00346A80" w:rsidTr="0026119B">
        <w:trPr>
          <w:trHeight w:val="510"/>
        </w:trPr>
        <w:tc>
          <w:tcPr>
            <w:tcW w:w="2333" w:type="dxa"/>
            <w:shd w:val="clear" w:color="auto" w:fill="ABA7AD"/>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25"/>
                <w:szCs w:val="24"/>
              </w:rPr>
            </w:pPr>
            <w:r w:rsidRPr="00346A80">
              <w:rPr>
                <w:rFonts w:ascii="PT Astra Sans" w:hAnsi="PT Astra Sans"/>
                <w:color w:val="151616"/>
                <w:w w:val="125"/>
                <w:szCs w:val="24"/>
              </w:rPr>
              <w:t>S3005 R50B</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- 9006 Бело-алюминиевый</w:t>
            </w:r>
          </w:p>
        </w:tc>
      </w:tr>
      <w:tr w:rsidR="0026119B" w:rsidRPr="00346A80" w:rsidTr="0026119B">
        <w:trPr>
          <w:trHeight w:val="510"/>
        </w:trPr>
        <w:tc>
          <w:tcPr>
            <w:tcW w:w="2333" w:type="dxa"/>
            <w:shd w:val="clear" w:color="auto" w:fill="B39EA2"/>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color w:val="151616"/>
                <w:w w:val="110"/>
                <w:szCs w:val="24"/>
              </w:rPr>
            </w:pPr>
            <w:r w:rsidRPr="00346A80">
              <w:rPr>
                <w:rFonts w:ascii="PT Astra Sans" w:hAnsi="PT Astra Sans"/>
                <w:color w:val="151616"/>
                <w:w w:val="110"/>
                <w:szCs w:val="24"/>
              </w:rPr>
              <w:t>S3010-R20B</w:t>
            </w:r>
          </w:p>
        </w:tc>
        <w:tc>
          <w:tcPr>
            <w:tcW w:w="439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- 4009 Пастельно-фиолетовый</w:t>
            </w:r>
          </w:p>
        </w:tc>
      </w:tr>
      <w:tr w:rsidR="0026119B" w:rsidRPr="00346A80" w:rsidTr="0026119B">
        <w:trPr>
          <w:trHeight w:val="510"/>
        </w:trPr>
        <w:tc>
          <w:tcPr>
            <w:tcW w:w="2333" w:type="dxa"/>
            <w:shd w:val="clear" w:color="auto" w:fill="000000"/>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5"/>
              <w:ind w:right="283"/>
              <w:rPr>
                <w:rFonts w:ascii="PT Astra Sans" w:hAnsi="PT Astra Sans"/>
                <w:w w:val="135"/>
                <w:szCs w:val="24"/>
                <w:lang w:val="en-US"/>
              </w:rPr>
            </w:pPr>
            <w:r w:rsidRPr="00346A80">
              <w:rPr>
                <w:rFonts w:ascii="PT Astra Sans" w:hAnsi="PT Astra Sans"/>
                <w:w w:val="135"/>
                <w:szCs w:val="24"/>
                <w:lang w:val="en-US"/>
              </w:rPr>
              <w:t xml:space="preserve"> S 9000-N</w:t>
            </w:r>
          </w:p>
        </w:tc>
        <w:tc>
          <w:tcPr>
            <w:tcW w:w="4394" w:type="dxa"/>
            <w:shd w:val="clear" w:color="auto" w:fill="FFFFFF"/>
            <w:tcMar>
              <w:left w:w="93" w:type="dxa"/>
            </w:tcMar>
          </w:tcPr>
          <w:p w:rsidR="0026119B" w:rsidRPr="00346A80" w:rsidRDefault="0026119B" w:rsidP="0026119B">
            <w:pPr>
              <w:ind w:right="283"/>
              <w:rPr>
                <w:rFonts w:ascii="PT Astra Sans" w:hAnsi="PT Astra Sans"/>
                <w:szCs w:val="24"/>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-чёрный</w:t>
            </w:r>
          </w:p>
        </w:tc>
      </w:tr>
      <w:tr w:rsidR="0026119B" w:rsidRPr="00346A80" w:rsidTr="0026119B">
        <w:trPr>
          <w:trHeight w:val="1212"/>
        </w:trPr>
        <w:tc>
          <w:tcPr>
            <w:tcW w:w="9278" w:type="dxa"/>
            <w:gridSpan w:val="3"/>
            <w:shd w:val="clear" w:color="auto" w:fill="FFFFFF"/>
            <w:tcMar>
              <w:left w:w="103" w:type="dxa"/>
            </w:tcMar>
          </w:tcPr>
          <w:p w:rsidR="0026119B" w:rsidRPr="00346A80" w:rsidRDefault="0026119B" w:rsidP="0026119B">
            <w:pPr>
              <w:ind w:right="283"/>
              <w:rPr>
                <w:rFonts w:ascii="PT Astra Sans" w:hAnsi="PT Astra Sans"/>
              </w:rPr>
            </w:pPr>
          </w:p>
          <w:p w:rsidR="0026119B" w:rsidRPr="00346A80" w:rsidRDefault="0026119B" w:rsidP="0026119B">
            <w:pPr>
              <w:ind w:right="283"/>
              <w:jc w:val="center"/>
              <w:rPr>
                <w:rFonts w:ascii="PT Astra Sans" w:hAnsi="PT Astra Sans"/>
                <w:szCs w:val="24"/>
              </w:rPr>
            </w:pPr>
            <w:r w:rsidRPr="00346A80">
              <w:rPr>
                <w:rFonts w:ascii="PT Astra Sans" w:hAnsi="PT Astra Sans"/>
                <w:szCs w:val="24"/>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p w:rsidR="0026119B" w:rsidRPr="00346A80" w:rsidRDefault="0026119B" w:rsidP="0026119B">
            <w:pPr>
              <w:ind w:right="283"/>
              <w:rPr>
                <w:rFonts w:ascii="PT Astra Sans" w:hAnsi="PT Astra Sans"/>
                <w:szCs w:val="24"/>
              </w:rPr>
            </w:pPr>
          </w:p>
        </w:tc>
      </w:tr>
      <w:tr w:rsidR="0026119B" w:rsidRPr="00346A80" w:rsidTr="0026119B">
        <w:trPr>
          <w:trHeight w:val="510"/>
        </w:trPr>
        <w:tc>
          <w:tcPr>
            <w:tcW w:w="2333" w:type="dxa"/>
            <w:shd w:val="clear" w:color="auto" w:fill="468641"/>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w w:val="110"/>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- 6005 Зеленый мох</w:t>
            </w:r>
          </w:p>
        </w:tc>
      </w:tr>
      <w:tr w:rsidR="0026119B" w:rsidRPr="00346A80" w:rsidTr="0026119B">
        <w:trPr>
          <w:trHeight w:val="510"/>
        </w:trPr>
        <w:tc>
          <w:tcPr>
            <w:tcW w:w="2333" w:type="dxa"/>
            <w:shd w:val="clear" w:color="auto" w:fill="48A43F"/>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w w:val="110"/>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- 6002 Газонная трава, зеленый лист</w:t>
            </w:r>
          </w:p>
        </w:tc>
      </w:tr>
      <w:tr w:rsidR="0026119B" w:rsidRPr="00346A80" w:rsidTr="0026119B">
        <w:trPr>
          <w:trHeight w:val="510"/>
        </w:trPr>
        <w:tc>
          <w:tcPr>
            <w:tcW w:w="2333" w:type="dxa"/>
            <w:shd w:val="clear" w:color="auto" w:fill="C00500"/>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- 3003 Красный рубин</w:t>
            </w:r>
          </w:p>
        </w:tc>
      </w:tr>
      <w:tr w:rsidR="0026119B" w:rsidRPr="00346A80" w:rsidTr="0026119B">
        <w:trPr>
          <w:trHeight w:val="510"/>
        </w:trPr>
        <w:tc>
          <w:tcPr>
            <w:tcW w:w="2333" w:type="dxa"/>
            <w:shd w:val="clear" w:color="auto" w:fill="990000"/>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- 3005 </w:t>
            </w:r>
            <w:proofErr w:type="gramStart"/>
            <w:r w:rsidRPr="00346A80">
              <w:rPr>
                <w:rFonts w:ascii="PT Astra Sans" w:hAnsi="PT Astra Sans"/>
                <w:szCs w:val="24"/>
              </w:rPr>
              <w:t>Вишневый</w:t>
            </w:r>
            <w:proofErr w:type="gramEnd"/>
            <w:r w:rsidRPr="00346A80">
              <w:rPr>
                <w:rFonts w:ascii="PT Astra Sans" w:hAnsi="PT Astra Sans"/>
                <w:szCs w:val="24"/>
              </w:rPr>
              <w:t xml:space="preserve">, красное вино </w:t>
            </w:r>
          </w:p>
        </w:tc>
      </w:tr>
      <w:tr w:rsidR="0026119B" w:rsidRPr="00346A80" w:rsidTr="0026119B">
        <w:trPr>
          <w:trHeight w:val="510"/>
        </w:trPr>
        <w:tc>
          <w:tcPr>
            <w:tcW w:w="2333" w:type="dxa"/>
            <w:shd w:val="clear" w:color="auto" w:fill="AB270D"/>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- 3011 Терракотовый</w:t>
            </w:r>
          </w:p>
        </w:tc>
      </w:tr>
      <w:tr w:rsidR="0026119B" w:rsidRPr="00346A80" w:rsidTr="0026119B">
        <w:trPr>
          <w:trHeight w:val="510"/>
        </w:trPr>
        <w:tc>
          <w:tcPr>
            <w:tcW w:w="2333" w:type="dxa"/>
            <w:shd w:val="clear" w:color="auto" w:fill="6D1107"/>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 RAL - 3009 Красная окись</w:t>
            </w:r>
          </w:p>
        </w:tc>
      </w:tr>
      <w:tr w:rsidR="0026119B" w:rsidRPr="00346A80" w:rsidTr="0026119B">
        <w:trPr>
          <w:trHeight w:val="510"/>
        </w:trPr>
        <w:tc>
          <w:tcPr>
            <w:tcW w:w="2333" w:type="dxa"/>
            <w:shd w:val="clear" w:color="auto" w:fill="3B1E1D"/>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- 8017 Коричневый темный </w:t>
            </w:r>
          </w:p>
        </w:tc>
      </w:tr>
      <w:tr w:rsidR="0026119B" w:rsidRPr="00346A80" w:rsidTr="0026119B">
        <w:trPr>
          <w:trHeight w:val="510"/>
        </w:trPr>
        <w:tc>
          <w:tcPr>
            <w:tcW w:w="2333" w:type="dxa"/>
            <w:shd w:val="clear" w:color="auto" w:fill="31849B"/>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- 5021 Морская вода, синяя вода</w:t>
            </w:r>
          </w:p>
        </w:tc>
      </w:tr>
      <w:tr w:rsidR="0026119B" w:rsidRPr="00346A80" w:rsidTr="0026119B">
        <w:trPr>
          <w:trHeight w:val="510"/>
        </w:trPr>
        <w:tc>
          <w:tcPr>
            <w:tcW w:w="2333" w:type="dxa"/>
            <w:shd w:val="clear" w:color="auto" w:fill="BFBFBF"/>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- 7004 Серый сигнальный </w:t>
            </w:r>
          </w:p>
        </w:tc>
      </w:tr>
      <w:tr w:rsidR="0026119B" w:rsidRPr="00346A80" w:rsidTr="0026119B">
        <w:trPr>
          <w:trHeight w:val="510"/>
        </w:trPr>
        <w:tc>
          <w:tcPr>
            <w:tcW w:w="2333" w:type="dxa"/>
            <w:shd w:val="clear" w:color="auto" w:fill="808080"/>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- 7005 Серая мышь </w:t>
            </w:r>
          </w:p>
        </w:tc>
      </w:tr>
      <w:tr w:rsidR="0026119B" w:rsidRPr="00346A80" w:rsidTr="0026119B">
        <w:trPr>
          <w:trHeight w:val="510"/>
        </w:trPr>
        <w:tc>
          <w:tcPr>
            <w:tcW w:w="2333" w:type="dxa"/>
            <w:shd w:val="clear" w:color="auto" w:fill="FFFFFF"/>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szCs w:val="24"/>
              </w:rPr>
              <w:t>RAL - 9010 Белый</w:t>
            </w:r>
          </w:p>
        </w:tc>
      </w:tr>
      <w:tr w:rsidR="0026119B" w:rsidRPr="00346A80" w:rsidTr="0026119B">
        <w:trPr>
          <w:trHeight w:val="507"/>
        </w:trPr>
        <w:tc>
          <w:tcPr>
            <w:tcW w:w="2333" w:type="dxa"/>
            <w:shd w:val="clear" w:color="auto" w:fill="000000"/>
          </w:tcPr>
          <w:p w:rsidR="0026119B" w:rsidRPr="00346A80" w:rsidRDefault="0026119B" w:rsidP="0026119B">
            <w:pPr>
              <w:ind w:right="283"/>
              <w:rPr>
                <w:rFonts w:ascii="PT Astra Sans" w:hAnsi="PT Astra Sans"/>
              </w:rPr>
            </w:pPr>
          </w:p>
        </w:tc>
        <w:tc>
          <w:tcPr>
            <w:tcW w:w="2551" w:type="dxa"/>
            <w:shd w:val="clear" w:color="auto" w:fill="FFFFFF"/>
            <w:tcMar>
              <w:left w:w="88" w:type="dxa"/>
            </w:tcMar>
          </w:tcPr>
          <w:p w:rsidR="0026119B" w:rsidRPr="00346A80" w:rsidRDefault="0026119B" w:rsidP="0026119B">
            <w:pPr>
              <w:spacing w:before="4"/>
              <w:ind w:right="283"/>
              <w:rPr>
                <w:rFonts w:ascii="PT Astra Sans" w:hAnsi="PT Astra Sans"/>
                <w:szCs w:val="24"/>
              </w:rPr>
            </w:pPr>
          </w:p>
        </w:tc>
        <w:tc>
          <w:tcPr>
            <w:tcW w:w="4394"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 xml:space="preserve">-чёрный </w:t>
            </w:r>
          </w:p>
        </w:tc>
      </w:tr>
    </w:tbl>
    <w:p w:rsidR="0026119B" w:rsidRPr="00346A80" w:rsidRDefault="0026119B" w:rsidP="0026119B">
      <w:pPr>
        <w:ind w:right="283" w:firstLine="567"/>
        <w:rPr>
          <w:rFonts w:ascii="PT Astra Sans" w:hAnsi="PT Astra Sans"/>
          <w:szCs w:val="24"/>
        </w:rPr>
      </w:pPr>
    </w:p>
    <w:p w:rsidR="0026119B" w:rsidRPr="00346A80" w:rsidRDefault="0026119B" w:rsidP="0026119B">
      <w:pPr>
        <w:pStyle w:val="Heading21"/>
        <w:ind w:right="283"/>
        <w:jc w:val="center"/>
        <w:rPr>
          <w:rFonts w:ascii="PT Astra Sans" w:hAnsi="PT Astra Sans"/>
        </w:rPr>
      </w:pPr>
      <w:r w:rsidRPr="00346A80">
        <w:rPr>
          <w:rFonts w:ascii="PT Astra Sans" w:hAnsi="PT Astra Sans"/>
          <w:bCs w:val="0"/>
        </w:rPr>
        <w:t>Статья 3. Зона современной застройки</w:t>
      </w:r>
    </w:p>
    <w:p w:rsidR="0026119B" w:rsidRPr="00346A80" w:rsidRDefault="0026119B" w:rsidP="0026119B">
      <w:pPr>
        <w:ind w:right="283"/>
        <w:rPr>
          <w:rFonts w:ascii="PT Astra Sans" w:hAnsi="PT Astra Sans"/>
        </w:rPr>
      </w:pPr>
    </w:p>
    <w:p w:rsidR="0026119B" w:rsidRPr="00346A80" w:rsidRDefault="0026119B" w:rsidP="0026119B">
      <w:pPr>
        <w:ind w:right="283" w:firstLine="426"/>
        <w:rPr>
          <w:rFonts w:ascii="PT Astra Sans" w:hAnsi="PT Astra Sans"/>
          <w:szCs w:val="24"/>
        </w:rPr>
      </w:pPr>
      <w:r w:rsidRPr="00346A80">
        <w:rPr>
          <w:rFonts w:ascii="PT Astra Sans" w:hAnsi="PT Astra Sans"/>
          <w:szCs w:val="24"/>
        </w:rPr>
        <w:t xml:space="preserve">1. Категории объектов, регулируемые данной статьей:  </w:t>
      </w:r>
    </w:p>
    <w:p w:rsidR="0026119B" w:rsidRPr="00346A80" w:rsidRDefault="0026119B" w:rsidP="0026119B">
      <w:pPr>
        <w:pStyle w:val="af7"/>
        <w:numPr>
          <w:ilvl w:val="2"/>
          <w:numId w:val="1"/>
        </w:numPr>
        <w:tabs>
          <w:tab w:val="left" w:pos="0"/>
        </w:tabs>
        <w:spacing w:after="0" w:line="240" w:lineRule="auto"/>
        <w:ind w:left="0" w:right="283" w:firstLine="426"/>
        <w:rPr>
          <w:rFonts w:ascii="PT Astra Sans" w:hAnsi="PT Astra Sans" w:cs="Times New Roman"/>
          <w:sz w:val="24"/>
          <w:szCs w:val="24"/>
        </w:rPr>
      </w:pPr>
      <w:r w:rsidRPr="00346A80">
        <w:rPr>
          <w:rFonts w:ascii="PT Astra Sans" w:hAnsi="PT Astra Sans" w:cs="Times New Roman"/>
          <w:sz w:val="24"/>
          <w:szCs w:val="24"/>
        </w:rPr>
        <w:t>проектируемые и реконструируемые объекты капитального строительства, заборы и ограды;</w:t>
      </w:r>
    </w:p>
    <w:p w:rsidR="0026119B" w:rsidRPr="00346A80" w:rsidRDefault="0026119B" w:rsidP="0026119B">
      <w:pPr>
        <w:pStyle w:val="af7"/>
        <w:numPr>
          <w:ilvl w:val="2"/>
          <w:numId w:val="1"/>
        </w:numPr>
        <w:tabs>
          <w:tab w:val="left" w:pos="0"/>
        </w:tabs>
        <w:spacing w:after="0" w:line="240" w:lineRule="auto"/>
        <w:ind w:left="0" w:right="283" w:firstLine="426"/>
        <w:rPr>
          <w:rFonts w:ascii="PT Astra Sans" w:hAnsi="PT Astra Sans" w:cs="Times New Roman"/>
          <w:sz w:val="24"/>
          <w:szCs w:val="24"/>
        </w:rPr>
      </w:pPr>
      <w:r w:rsidRPr="00346A80">
        <w:rPr>
          <w:rFonts w:ascii="PT Astra Sans" w:hAnsi="PT Astra Sans" w:cs="Times New Roman"/>
          <w:sz w:val="24"/>
          <w:szCs w:val="24"/>
        </w:rPr>
        <w:t xml:space="preserve">входные группы; </w:t>
      </w:r>
    </w:p>
    <w:p w:rsidR="0026119B" w:rsidRPr="00346A80" w:rsidRDefault="0026119B" w:rsidP="0026119B">
      <w:pPr>
        <w:pStyle w:val="af7"/>
        <w:numPr>
          <w:ilvl w:val="2"/>
          <w:numId w:val="1"/>
        </w:numPr>
        <w:tabs>
          <w:tab w:val="left" w:pos="0"/>
        </w:tabs>
        <w:spacing w:after="0" w:line="240" w:lineRule="auto"/>
        <w:ind w:left="0" w:right="283" w:firstLine="426"/>
        <w:rPr>
          <w:rFonts w:ascii="PT Astra Sans" w:hAnsi="PT Astra Sans" w:cs="Times New Roman"/>
          <w:sz w:val="24"/>
          <w:szCs w:val="24"/>
        </w:rPr>
      </w:pPr>
      <w:r w:rsidRPr="00346A80">
        <w:rPr>
          <w:rFonts w:ascii="PT Astra Sans" w:hAnsi="PT Astra Sans" w:cs="Times New Roman"/>
          <w:sz w:val="24"/>
          <w:szCs w:val="24"/>
        </w:rPr>
        <w:t>объекты некапитального строительства;</w:t>
      </w:r>
    </w:p>
    <w:p w:rsidR="0026119B" w:rsidRPr="00346A80" w:rsidRDefault="0026119B" w:rsidP="0026119B">
      <w:pPr>
        <w:pStyle w:val="af7"/>
        <w:tabs>
          <w:tab w:val="left" w:pos="720"/>
        </w:tabs>
        <w:spacing w:after="0" w:line="240" w:lineRule="auto"/>
        <w:ind w:left="426" w:right="283"/>
        <w:rPr>
          <w:rFonts w:ascii="PT Astra Sans" w:hAnsi="PT Astra Sans" w:cs="Times New Roman"/>
          <w:sz w:val="24"/>
          <w:szCs w:val="24"/>
        </w:rPr>
      </w:pPr>
      <w:r w:rsidRPr="00346A80">
        <w:rPr>
          <w:rFonts w:ascii="PT Astra Sans" w:hAnsi="PT Astra Sans" w:cs="Times New Roman"/>
          <w:sz w:val="24"/>
          <w:szCs w:val="24"/>
        </w:rPr>
        <w:t>4) нестационарные торговые объекты;</w:t>
      </w:r>
    </w:p>
    <w:p w:rsidR="0026119B" w:rsidRPr="00346A80" w:rsidRDefault="0026119B" w:rsidP="0026119B">
      <w:pPr>
        <w:ind w:right="283" w:firstLine="426"/>
        <w:rPr>
          <w:rFonts w:ascii="PT Astra Sans" w:hAnsi="PT Astra Sans"/>
          <w:szCs w:val="24"/>
        </w:rPr>
      </w:pPr>
      <w:r w:rsidRPr="00346A80">
        <w:rPr>
          <w:rFonts w:ascii="PT Astra Sans" w:hAnsi="PT Astra Sans"/>
          <w:szCs w:val="24"/>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26119B" w:rsidRPr="00346A80" w:rsidRDefault="0026119B" w:rsidP="0026119B">
      <w:pPr>
        <w:ind w:right="283" w:firstLine="426"/>
        <w:rPr>
          <w:rFonts w:ascii="PT Astra Sans" w:hAnsi="PT Astra Sans"/>
          <w:szCs w:val="24"/>
        </w:rPr>
      </w:pPr>
      <w:r w:rsidRPr="00346A80">
        <w:rPr>
          <w:rFonts w:ascii="PT Astra Sans" w:hAnsi="PT Astra Sans"/>
          <w:szCs w:val="24"/>
        </w:rPr>
        <w:t>6) размещение элементов рекламы, вывесок и информационных стендов.</w:t>
      </w:r>
    </w:p>
    <w:p w:rsidR="0026119B" w:rsidRPr="00346A80" w:rsidRDefault="0026119B" w:rsidP="0026119B">
      <w:pPr>
        <w:ind w:right="283" w:firstLine="426"/>
        <w:rPr>
          <w:rFonts w:ascii="PT Astra Sans" w:hAnsi="PT Astra Sans"/>
          <w:szCs w:val="24"/>
        </w:rPr>
      </w:pPr>
      <w:r w:rsidRPr="00346A80">
        <w:rPr>
          <w:rFonts w:ascii="PT Astra Sans" w:hAnsi="PT Astra Sans"/>
          <w:szCs w:val="24"/>
        </w:rPr>
        <w:t xml:space="preserve">2. Цветовые оттенки колористической палитры в данной зоне, представлены в таблице 3 «Колористическая палитра зоны регулирования современной застройки» как </w:t>
      </w:r>
      <w:r w:rsidRPr="00346A80">
        <w:rPr>
          <w:rFonts w:ascii="PT Astra Sans" w:hAnsi="PT Astra Sans"/>
          <w:bCs/>
          <w:szCs w:val="24"/>
        </w:rPr>
        <w:t>точный</w:t>
      </w:r>
      <w:r w:rsidRPr="00346A80">
        <w:rPr>
          <w:rFonts w:ascii="PT Astra Sans" w:hAnsi="PT Astra Sans"/>
          <w:szCs w:val="24"/>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w:t>
      </w:r>
      <w:r w:rsidRPr="00346A80">
        <w:rPr>
          <w:rFonts w:ascii="PT Astra Sans" w:hAnsi="PT Astra Sans"/>
          <w:color w:val="FF0000"/>
          <w:szCs w:val="24"/>
        </w:rPr>
        <w:t xml:space="preserve"> </w:t>
      </w:r>
    </w:p>
    <w:p w:rsidR="0026119B" w:rsidRPr="00346A80" w:rsidRDefault="0026119B" w:rsidP="0026119B">
      <w:pPr>
        <w:ind w:right="283" w:firstLine="426"/>
        <w:rPr>
          <w:rFonts w:ascii="PT Astra Sans" w:hAnsi="PT Astra Sans"/>
          <w:szCs w:val="24"/>
        </w:rPr>
      </w:pPr>
      <w:r w:rsidRPr="00346A80">
        <w:rPr>
          <w:rFonts w:ascii="PT Astra Sans" w:hAnsi="PT Astra Sans"/>
          <w:szCs w:val="24"/>
        </w:rPr>
        <w:t xml:space="preserve">3. К внешнему </w:t>
      </w:r>
      <w:proofErr w:type="gramStart"/>
      <w:r w:rsidRPr="00346A80">
        <w:rPr>
          <w:rFonts w:ascii="PT Astra Sans" w:hAnsi="PT Astra Sans"/>
          <w:szCs w:val="24"/>
        </w:rPr>
        <w:t>архитектурному решению</w:t>
      </w:r>
      <w:proofErr w:type="gramEnd"/>
      <w:r w:rsidRPr="00346A80">
        <w:rPr>
          <w:rFonts w:ascii="PT Astra Sans" w:hAnsi="PT Astra Sans"/>
          <w:szCs w:val="24"/>
        </w:rPr>
        <w:t xml:space="preserve"> забора предъявляются такие же требования, как и к фасадам зданий, строений и сооружений расположенным в данной зоне (кроме производственных территорий).</w:t>
      </w:r>
    </w:p>
    <w:p w:rsidR="0026119B" w:rsidRPr="00346A80" w:rsidRDefault="0026119B" w:rsidP="0026119B">
      <w:pPr>
        <w:ind w:right="283" w:firstLine="426"/>
        <w:rPr>
          <w:rFonts w:ascii="PT Astra Sans" w:hAnsi="PT Astra Sans"/>
        </w:rPr>
      </w:pPr>
    </w:p>
    <w:p w:rsidR="0026119B" w:rsidRPr="00346A80" w:rsidRDefault="0026119B" w:rsidP="0026119B">
      <w:pPr>
        <w:ind w:right="283" w:firstLine="426"/>
        <w:jc w:val="right"/>
        <w:rPr>
          <w:rFonts w:ascii="PT Astra Sans" w:hAnsi="PT Astra Sans"/>
          <w:szCs w:val="24"/>
        </w:rPr>
      </w:pPr>
      <w:r w:rsidRPr="00346A80">
        <w:rPr>
          <w:rFonts w:ascii="PT Astra Sans" w:hAnsi="PT Astra Sans"/>
          <w:szCs w:val="24"/>
        </w:rPr>
        <w:t>Таблица 3</w:t>
      </w:r>
    </w:p>
    <w:p w:rsidR="0026119B" w:rsidRPr="00346A80" w:rsidRDefault="0026119B" w:rsidP="0026119B">
      <w:pPr>
        <w:ind w:right="283"/>
        <w:jc w:val="right"/>
        <w:rPr>
          <w:rFonts w:ascii="PT Astra Sans" w:hAnsi="PT Astra Sans"/>
          <w:szCs w:val="24"/>
        </w:rPr>
      </w:pPr>
    </w:p>
    <w:tbl>
      <w:tblPr>
        <w:tblW w:w="8995" w:type="dxa"/>
        <w:jc w:val="center"/>
        <w:tblInd w:w="-21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firstRow="1" w:lastRow="0" w:firstColumn="1" w:lastColumn="0" w:noHBand="0" w:noVBand="0"/>
      </w:tblPr>
      <w:tblGrid>
        <w:gridCol w:w="2220"/>
        <w:gridCol w:w="2551"/>
        <w:gridCol w:w="4224"/>
      </w:tblGrid>
      <w:tr w:rsidR="0026119B" w:rsidRPr="00346A80" w:rsidTr="0026119B">
        <w:trPr>
          <w:trHeight w:val="510"/>
          <w:jc w:val="center"/>
        </w:trPr>
        <w:tc>
          <w:tcPr>
            <w:tcW w:w="8995" w:type="dxa"/>
            <w:gridSpan w:val="3"/>
            <w:shd w:val="clear" w:color="auto" w:fill="FFFFFF"/>
            <w:tcMar>
              <w:left w:w="93" w:type="dxa"/>
            </w:tcMar>
          </w:tcPr>
          <w:p w:rsidR="0026119B" w:rsidRPr="00346A80" w:rsidRDefault="0026119B" w:rsidP="0026119B">
            <w:pPr>
              <w:ind w:right="283"/>
              <w:jc w:val="center"/>
              <w:rPr>
                <w:rFonts w:ascii="PT Astra Sans" w:hAnsi="PT Astra Sans"/>
                <w:szCs w:val="24"/>
              </w:rPr>
            </w:pPr>
            <w:r w:rsidRPr="00346A80">
              <w:rPr>
                <w:rFonts w:ascii="PT Astra Sans" w:hAnsi="PT Astra Sans"/>
                <w:szCs w:val="24"/>
              </w:rPr>
              <w:t>Колористическая палитра зоны регулирования современной застройки</w:t>
            </w:r>
          </w:p>
        </w:tc>
      </w:tr>
      <w:tr w:rsidR="0026119B" w:rsidRPr="00346A80" w:rsidTr="0026119B">
        <w:trPr>
          <w:trHeight w:val="510"/>
          <w:jc w:val="center"/>
        </w:trPr>
        <w:tc>
          <w:tcPr>
            <w:tcW w:w="2220" w:type="dxa"/>
            <w:shd w:val="clear" w:color="auto" w:fill="FFFFFF"/>
            <w:tcMar>
              <w:left w:w="93" w:type="dxa"/>
            </w:tcMar>
          </w:tcPr>
          <w:p w:rsidR="0026119B" w:rsidRPr="00346A80" w:rsidRDefault="0026119B" w:rsidP="0026119B">
            <w:pPr>
              <w:ind w:right="283"/>
              <w:rPr>
                <w:rFonts w:ascii="PT Astra Sans" w:hAnsi="PT Astra Sans"/>
                <w:sz w:val="18"/>
                <w:szCs w:val="18"/>
              </w:rPr>
            </w:pPr>
            <w:r w:rsidRPr="00346A80">
              <w:rPr>
                <w:rFonts w:ascii="PT Astra Sans" w:hAnsi="PT Astra Sans"/>
                <w:sz w:val="18"/>
                <w:szCs w:val="18"/>
              </w:rPr>
              <w:t>Примерный оттенок цвета</w:t>
            </w:r>
          </w:p>
        </w:tc>
        <w:tc>
          <w:tcPr>
            <w:tcW w:w="2551" w:type="dxa"/>
            <w:shd w:val="clear" w:color="auto" w:fill="FFFFFF"/>
            <w:tcMar>
              <w:left w:w="93" w:type="dxa"/>
            </w:tcMar>
          </w:tcPr>
          <w:p w:rsidR="0026119B" w:rsidRPr="00346A80" w:rsidRDefault="0026119B" w:rsidP="0026119B">
            <w:pPr>
              <w:ind w:right="283"/>
              <w:jc w:val="center"/>
              <w:rPr>
                <w:rFonts w:ascii="PT Astra Sans" w:hAnsi="PT Astra Sans"/>
                <w:sz w:val="32"/>
                <w:szCs w:val="32"/>
                <w:lang w:val="en-US"/>
              </w:rPr>
            </w:pPr>
            <w:r w:rsidRPr="00346A80">
              <w:rPr>
                <w:rFonts w:ascii="PT Astra Sans" w:hAnsi="PT Astra Sans"/>
                <w:sz w:val="32"/>
                <w:szCs w:val="32"/>
                <w:lang w:val="en-US"/>
              </w:rPr>
              <w:t>NCS</w:t>
            </w:r>
          </w:p>
        </w:tc>
        <w:tc>
          <w:tcPr>
            <w:tcW w:w="4224" w:type="dxa"/>
            <w:shd w:val="clear" w:color="auto" w:fill="FFFFFF"/>
            <w:tcMar>
              <w:left w:w="93" w:type="dxa"/>
            </w:tcMar>
          </w:tcPr>
          <w:p w:rsidR="0026119B" w:rsidRPr="00346A80" w:rsidRDefault="0026119B" w:rsidP="0026119B">
            <w:pPr>
              <w:ind w:right="283"/>
              <w:jc w:val="center"/>
              <w:rPr>
                <w:rFonts w:ascii="PT Astra Sans" w:hAnsi="PT Astra Sans"/>
                <w:sz w:val="32"/>
                <w:szCs w:val="32"/>
                <w:lang w:val="en-US"/>
              </w:rPr>
            </w:pPr>
            <w:r w:rsidRPr="00346A80">
              <w:rPr>
                <w:rFonts w:ascii="PT Astra Sans" w:hAnsi="PT Astra Sans"/>
                <w:sz w:val="32"/>
                <w:szCs w:val="32"/>
                <w:lang w:val="en-US"/>
              </w:rPr>
              <w:t>RAL</w:t>
            </w:r>
          </w:p>
        </w:tc>
      </w:tr>
      <w:tr w:rsidR="0026119B" w:rsidRPr="00346A80" w:rsidTr="0026119B">
        <w:trPr>
          <w:trHeight w:val="510"/>
          <w:jc w:val="center"/>
        </w:trPr>
        <w:tc>
          <w:tcPr>
            <w:tcW w:w="2220" w:type="dxa"/>
            <w:shd w:val="clear" w:color="auto" w:fill="FFFFFF"/>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szCs w:val="24"/>
                <w:lang w:val="en-US"/>
              </w:rPr>
            </w:pPr>
            <w:r w:rsidRPr="00346A80">
              <w:rPr>
                <w:rFonts w:ascii="PT Astra Sans" w:hAnsi="PT Astra Sans"/>
                <w:szCs w:val="24"/>
                <w:lang w:val="en-US"/>
              </w:rPr>
              <w:t>S 0300 N</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- 9010 Белый</w:t>
            </w:r>
          </w:p>
        </w:tc>
      </w:tr>
      <w:tr w:rsidR="0026119B" w:rsidRPr="00346A80" w:rsidTr="0026119B">
        <w:trPr>
          <w:trHeight w:val="510"/>
          <w:jc w:val="center"/>
        </w:trPr>
        <w:tc>
          <w:tcPr>
            <w:tcW w:w="2220" w:type="dxa"/>
            <w:shd w:val="clear" w:color="auto" w:fill="D1CED0"/>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szCs w:val="24"/>
              </w:rPr>
              <w:t xml:space="preserve">S 1502-R    </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 xml:space="preserve">RAL - 7047 </w:t>
            </w:r>
            <w:proofErr w:type="spellStart"/>
            <w:r w:rsidRPr="00346A80">
              <w:rPr>
                <w:rFonts w:ascii="PT Astra Sans" w:hAnsi="PT Astra Sans"/>
                <w:color w:val="333333"/>
                <w:szCs w:val="24"/>
              </w:rPr>
              <w:t>Телегрей</w:t>
            </w:r>
            <w:proofErr w:type="spellEnd"/>
            <w:r w:rsidRPr="00346A80">
              <w:rPr>
                <w:rFonts w:ascii="PT Astra Sans" w:hAnsi="PT Astra Sans"/>
                <w:color w:val="333333"/>
                <w:szCs w:val="24"/>
              </w:rPr>
              <w:t xml:space="preserve"> 4</w:t>
            </w:r>
          </w:p>
        </w:tc>
      </w:tr>
      <w:tr w:rsidR="0026119B" w:rsidRPr="00346A80" w:rsidTr="0026119B">
        <w:trPr>
          <w:trHeight w:val="510"/>
          <w:jc w:val="center"/>
        </w:trPr>
        <w:tc>
          <w:tcPr>
            <w:tcW w:w="2220" w:type="dxa"/>
            <w:shd w:val="clear" w:color="auto" w:fill="C9BBB6"/>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position w:val="1"/>
                <w:szCs w:val="24"/>
              </w:rPr>
              <w:t>S 2005 Y80R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- 7044 Серый шёлк</w:t>
            </w:r>
          </w:p>
        </w:tc>
      </w:tr>
      <w:tr w:rsidR="0026119B" w:rsidRPr="00346A80" w:rsidTr="0026119B">
        <w:trPr>
          <w:trHeight w:val="510"/>
          <w:jc w:val="center"/>
        </w:trPr>
        <w:tc>
          <w:tcPr>
            <w:tcW w:w="2220" w:type="dxa"/>
            <w:shd w:val="clear" w:color="auto" w:fill="FBE8C3"/>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szCs w:val="24"/>
              </w:rPr>
              <w:t xml:space="preserve">S 0510 Y10R       </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- 1015 Светлая слоновая кость</w:t>
            </w:r>
          </w:p>
        </w:tc>
      </w:tr>
      <w:tr w:rsidR="0026119B" w:rsidRPr="00346A80" w:rsidTr="0026119B">
        <w:trPr>
          <w:trHeight w:val="510"/>
          <w:jc w:val="center"/>
        </w:trPr>
        <w:tc>
          <w:tcPr>
            <w:tcW w:w="2220" w:type="dxa"/>
            <w:shd w:val="clear" w:color="auto" w:fill="E7DBC5"/>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szCs w:val="24"/>
              </w:rPr>
              <w:t>S 1005 Y20R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- 1013 Жемчужно-белый</w:t>
            </w:r>
          </w:p>
        </w:tc>
      </w:tr>
      <w:tr w:rsidR="0026119B" w:rsidRPr="00346A80" w:rsidTr="0026119B">
        <w:trPr>
          <w:trHeight w:val="510"/>
          <w:jc w:val="center"/>
        </w:trPr>
        <w:tc>
          <w:tcPr>
            <w:tcW w:w="2220" w:type="dxa"/>
            <w:shd w:val="clear" w:color="auto" w:fill="FCEBD8"/>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position w:val="1"/>
                <w:szCs w:val="24"/>
              </w:rPr>
              <w:t>S 0505 Y40R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- 9001 Кремово-белый</w:t>
            </w:r>
          </w:p>
        </w:tc>
      </w:tr>
      <w:tr w:rsidR="0026119B" w:rsidRPr="00346A80" w:rsidTr="0026119B">
        <w:trPr>
          <w:trHeight w:val="510"/>
          <w:jc w:val="center"/>
        </w:trPr>
        <w:tc>
          <w:tcPr>
            <w:tcW w:w="2220" w:type="dxa"/>
            <w:shd w:val="clear" w:color="auto" w:fill="F3CA9A"/>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szCs w:val="24"/>
              </w:rPr>
              <w:t>S 1020 Y30R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- 1014 Слоновая кость</w:t>
            </w:r>
          </w:p>
        </w:tc>
      </w:tr>
      <w:tr w:rsidR="0026119B" w:rsidRPr="00346A80" w:rsidTr="0026119B">
        <w:trPr>
          <w:trHeight w:val="510"/>
          <w:jc w:val="center"/>
        </w:trPr>
        <w:tc>
          <w:tcPr>
            <w:tcW w:w="2220" w:type="dxa"/>
            <w:shd w:val="clear" w:color="auto" w:fill="F8C16D"/>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position w:val="1"/>
                <w:szCs w:val="24"/>
              </w:rPr>
              <w:t>S 1040 Y20R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- 1034 Пастельно-жёлтый</w:t>
            </w:r>
          </w:p>
        </w:tc>
      </w:tr>
      <w:tr w:rsidR="0026119B" w:rsidRPr="00346A80" w:rsidTr="0026119B">
        <w:trPr>
          <w:trHeight w:val="510"/>
          <w:jc w:val="center"/>
        </w:trPr>
        <w:tc>
          <w:tcPr>
            <w:tcW w:w="2220" w:type="dxa"/>
            <w:shd w:val="clear" w:color="auto" w:fill="DA9D71"/>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30"/>
                <w:szCs w:val="24"/>
              </w:rPr>
            </w:pPr>
            <w:r w:rsidRPr="00346A80">
              <w:rPr>
                <w:rFonts w:ascii="PT Astra Sans" w:hAnsi="PT Astra Sans"/>
                <w:color w:val="151616"/>
                <w:w w:val="130"/>
                <w:szCs w:val="24"/>
              </w:rPr>
              <w:t>S 2030 Y 40R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- 3012 Бежево-красный</w:t>
            </w:r>
          </w:p>
        </w:tc>
      </w:tr>
      <w:tr w:rsidR="0026119B" w:rsidRPr="00346A80" w:rsidTr="0026119B">
        <w:trPr>
          <w:trHeight w:val="510"/>
          <w:jc w:val="center"/>
        </w:trPr>
        <w:tc>
          <w:tcPr>
            <w:tcW w:w="2220" w:type="dxa"/>
            <w:shd w:val="clear" w:color="auto" w:fill="E6D7C8"/>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15"/>
                <w:szCs w:val="24"/>
              </w:rPr>
            </w:pPr>
            <w:r w:rsidRPr="00346A80">
              <w:rPr>
                <w:rFonts w:ascii="PT Astra Sans" w:hAnsi="PT Astra Sans"/>
                <w:color w:val="151616"/>
                <w:w w:val="115"/>
                <w:szCs w:val="24"/>
              </w:rPr>
              <w:t>S1005-Y50R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- 1013 Жемчужно-белый</w:t>
            </w:r>
          </w:p>
        </w:tc>
      </w:tr>
      <w:tr w:rsidR="0026119B" w:rsidRPr="00346A80" w:rsidTr="0026119B">
        <w:trPr>
          <w:trHeight w:val="510"/>
          <w:jc w:val="center"/>
        </w:trPr>
        <w:tc>
          <w:tcPr>
            <w:tcW w:w="2220" w:type="dxa"/>
            <w:shd w:val="clear" w:color="auto" w:fill="EDD8D3"/>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15"/>
                <w:szCs w:val="24"/>
              </w:rPr>
            </w:pPr>
            <w:r w:rsidRPr="00346A80">
              <w:rPr>
                <w:rFonts w:ascii="PT Astra Sans" w:hAnsi="PT Astra Sans"/>
                <w:color w:val="151616"/>
                <w:w w:val="115"/>
                <w:szCs w:val="24"/>
              </w:rPr>
              <w:t>S0907-Y90R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- 9001 Кремово-белый</w:t>
            </w:r>
          </w:p>
        </w:tc>
      </w:tr>
      <w:tr w:rsidR="0026119B" w:rsidRPr="00346A80" w:rsidTr="0026119B">
        <w:trPr>
          <w:trHeight w:val="510"/>
          <w:jc w:val="center"/>
        </w:trPr>
        <w:tc>
          <w:tcPr>
            <w:tcW w:w="2220" w:type="dxa"/>
            <w:shd w:val="clear" w:color="auto" w:fill="D7C9C4"/>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15"/>
                <w:szCs w:val="24"/>
              </w:rPr>
            </w:pPr>
            <w:r w:rsidRPr="00346A80">
              <w:rPr>
                <w:rFonts w:ascii="PT Astra Sans" w:hAnsi="PT Astra Sans"/>
                <w:color w:val="151616"/>
                <w:w w:val="115"/>
                <w:szCs w:val="24"/>
              </w:rPr>
              <w:t xml:space="preserve">S1505-Y80R     </w:t>
            </w:r>
          </w:p>
        </w:tc>
        <w:tc>
          <w:tcPr>
            <w:tcW w:w="4224"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color w:val="333333"/>
                <w:szCs w:val="24"/>
              </w:rPr>
              <w:t>RAL - 9002 Светло-серый</w:t>
            </w:r>
            <w:r w:rsidRPr="00346A80">
              <w:rPr>
                <w:rFonts w:ascii="PT Astra Sans" w:hAnsi="PT Astra Sans"/>
                <w:color w:val="333333"/>
                <w:szCs w:val="24"/>
                <w:lang w:val="en-US"/>
              </w:rPr>
              <w:t xml:space="preserve"> </w:t>
            </w:r>
          </w:p>
        </w:tc>
      </w:tr>
      <w:tr w:rsidR="0026119B" w:rsidRPr="00346A80" w:rsidTr="0026119B">
        <w:trPr>
          <w:trHeight w:val="510"/>
          <w:jc w:val="center"/>
        </w:trPr>
        <w:tc>
          <w:tcPr>
            <w:tcW w:w="2220" w:type="dxa"/>
            <w:shd w:val="clear" w:color="auto" w:fill="CCC2B2"/>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szCs w:val="24"/>
              </w:rPr>
              <w:t xml:space="preserve">S2005-Y20R  </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- 7032 Галечный серый</w:t>
            </w:r>
          </w:p>
        </w:tc>
      </w:tr>
      <w:tr w:rsidR="0026119B" w:rsidRPr="00346A80" w:rsidTr="0026119B">
        <w:trPr>
          <w:trHeight w:val="510"/>
          <w:jc w:val="center"/>
        </w:trPr>
        <w:tc>
          <w:tcPr>
            <w:tcW w:w="2220" w:type="dxa"/>
            <w:shd w:val="clear" w:color="auto" w:fill="F0CC86"/>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25"/>
                <w:szCs w:val="24"/>
              </w:rPr>
            </w:pPr>
            <w:r w:rsidRPr="00346A80">
              <w:rPr>
                <w:rFonts w:ascii="PT Astra Sans" w:hAnsi="PT Astra Sans"/>
                <w:color w:val="151616"/>
                <w:w w:val="125"/>
                <w:szCs w:val="24"/>
              </w:rPr>
              <w:t xml:space="preserve">S2005-Y20R  </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- 1002 Песочно-жёлтый</w:t>
            </w:r>
          </w:p>
        </w:tc>
      </w:tr>
      <w:tr w:rsidR="0026119B" w:rsidRPr="00346A80" w:rsidTr="0026119B">
        <w:trPr>
          <w:trHeight w:val="510"/>
          <w:jc w:val="center"/>
        </w:trPr>
        <w:tc>
          <w:tcPr>
            <w:tcW w:w="2220" w:type="dxa"/>
            <w:shd w:val="clear" w:color="auto" w:fill="F3E03B"/>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NCS - S 0560-G90Y</w:t>
            </w:r>
          </w:p>
        </w:tc>
        <w:tc>
          <w:tcPr>
            <w:tcW w:w="4224"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1018 Цинково-желтый</w:t>
            </w:r>
          </w:p>
        </w:tc>
      </w:tr>
      <w:tr w:rsidR="0026119B" w:rsidRPr="00346A80" w:rsidTr="0026119B">
        <w:trPr>
          <w:trHeight w:val="510"/>
          <w:jc w:val="center"/>
        </w:trPr>
        <w:tc>
          <w:tcPr>
            <w:tcW w:w="2220" w:type="dxa"/>
            <w:shd w:val="clear" w:color="auto" w:fill="EDD2B6"/>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10"/>
                <w:szCs w:val="24"/>
              </w:rPr>
            </w:pPr>
            <w:r w:rsidRPr="00346A80">
              <w:rPr>
                <w:rFonts w:ascii="PT Astra Sans" w:hAnsi="PT Astra Sans"/>
                <w:color w:val="151616"/>
                <w:w w:val="110"/>
                <w:szCs w:val="24"/>
              </w:rPr>
              <w:t>S1010-Y40R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- 1015 Светлая слоновая кость</w:t>
            </w:r>
          </w:p>
        </w:tc>
      </w:tr>
      <w:tr w:rsidR="0026119B" w:rsidRPr="00346A80" w:rsidTr="0026119B">
        <w:trPr>
          <w:trHeight w:val="510"/>
          <w:jc w:val="center"/>
        </w:trPr>
        <w:tc>
          <w:tcPr>
            <w:tcW w:w="2220" w:type="dxa"/>
            <w:shd w:val="clear" w:color="auto" w:fill="E0B8AC"/>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10"/>
                <w:szCs w:val="24"/>
              </w:rPr>
            </w:pPr>
            <w:r w:rsidRPr="00346A80">
              <w:rPr>
                <w:rFonts w:ascii="PT Astra Sans" w:hAnsi="PT Astra Sans"/>
                <w:color w:val="151616"/>
                <w:w w:val="110"/>
                <w:szCs w:val="24"/>
              </w:rPr>
              <w:t>S1515-Y80R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- 3015 Светло-розовый</w:t>
            </w:r>
          </w:p>
        </w:tc>
      </w:tr>
      <w:tr w:rsidR="0026119B" w:rsidRPr="00346A80" w:rsidTr="0026119B">
        <w:trPr>
          <w:trHeight w:val="510"/>
          <w:jc w:val="center"/>
        </w:trPr>
        <w:tc>
          <w:tcPr>
            <w:tcW w:w="2220" w:type="dxa"/>
            <w:shd w:val="clear" w:color="auto" w:fill="786A61"/>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10"/>
                <w:szCs w:val="24"/>
              </w:rPr>
            </w:pPr>
            <w:r w:rsidRPr="00346A80">
              <w:rPr>
                <w:rFonts w:ascii="PT Astra Sans" w:hAnsi="PT Astra Sans"/>
                <w:color w:val="151616"/>
                <w:w w:val="110"/>
                <w:szCs w:val="24"/>
              </w:rPr>
              <w:t>S6005-Y50R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- 7006 Бежево-серый</w:t>
            </w:r>
          </w:p>
        </w:tc>
      </w:tr>
      <w:tr w:rsidR="0026119B" w:rsidRPr="00346A80" w:rsidTr="0026119B">
        <w:trPr>
          <w:trHeight w:val="510"/>
          <w:jc w:val="center"/>
        </w:trPr>
        <w:tc>
          <w:tcPr>
            <w:tcW w:w="2220" w:type="dxa"/>
            <w:shd w:val="clear" w:color="auto" w:fill="D5AA87"/>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15"/>
                <w:szCs w:val="24"/>
              </w:rPr>
            </w:pPr>
            <w:r w:rsidRPr="00346A80">
              <w:rPr>
                <w:rFonts w:ascii="PT Astra Sans" w:hAnsi="PT Astra Sans"/>
                <w:color w:val="151616"/>
                <w:w w:val="115"/>
                <w:szCs w:val="24"/>
              </w:rPr>
              <w:t>S2020-Y40R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- 1001 Бежевый</w:t>
            </w:r>
          </w:p>
        </w:tc>
      </w:tr>
      <w:tr w:rsidR="0026119B" w:rsidRPr="00346A80" w:rsidTr="0026119B">
        <w:trPr>
          <w:trHeight w:val="510"/>
          <w:jc w:val="center"/>
        </w:trPr>
        <w:tc>
          <w:tcPr>
            <w:tcW w:w="2220" w:type="dxa"/>
            <w:shd w:val="clear" w:color="auto" w:fill="F27B30"/>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15"/>
                <w:szCs w:val="24"/>
              </w:rPr>
            </w:pPr>
            <w:r w:rsidRPr="00346A80">
              <w:rPr>
                <w:rFonts w:ascii="PT Astra Sans" w:hAnsi="PT Astra Sans"/>
                <w:color w:val="151616"/>
                <w:w w:val="115"/>
                <w:position w:val="1"/>
                <w:szCs w:val="24"/>
              </w:rPr>
              <w:t>S1070-Y50R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- 2008 Ярко-красно-оранжевый</w:t>
            </w:r>
          </w:p>
        </w:tc>
      </w:tr>
      <w:tr w:rsidR="0026119B" w:rsidRPr="00346A80" w:rsidTr="0026119B">
        <w:trPr>
          <w:trHeight w:val="510"/>
          <w:jc w:val="center"/>
        </w:trPr>
        <w:tc>
          <w:tcPr>
            <w:tcW w:w="2220" w:type="dxa"/>
            <w:shd w:val="clear" w:color="auto" w:fill="BD3A2E"/>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10"/>
                <w:szCs w:val="24"/>
              </w:rPr>
            </w:pPr>
            <w:r w:rsidRPr="00346A80">
              <w:rPr>
                <w:rFonts w:ascii="PT Astra Sans" w:hAnsi="PT Astra Sans"/>
                <w:color w:val="151616"/>
                <w:w w:val="110"/>
                <w:position w:val="1"/>
                <w:szCs w:val="24"/>
              </w:rPr>
              <w:t>S2070-Y80R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- 2002 Алый</w:t>
            </w:r>
          </w:p>
        </w:tc>
      </w:tr>
      <w:tr w:rsidR="0026119B" w:rsidRPr="00346A80" w:rsidTr="0026119B">
        <w:trPr>
          <w:trHeight w:val="510"/>
          <w:jc w:val="center"/>
        </w:trPr>
        <w:tc>
          <w:tcPr>
            <w:tcW w:w="2220" w:type="dxa"/>
            <w:shd w:val="clear" w:color="auto" w:fill="D7856A"/>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color w:val="151616"/>
                <w:w w:val="135"/>
                <w:szCs w:val="24"/>
              </w:rPr>
              <w:t>S 2040-Y</w:t>
            </w:r>
            <w:r w:rsidRPr="00346A80">
              <w:rPr>
                <w:rFonts w:ascii="PT Astra Sans" w:hAnsi="PT Astra Sans"/>
                <w:color w:val="151616"/>
                <w:spacing w:val="-7"/>
                <w:w w:val="135"/>
                <w:szCs w:val="24"/>
              </w:rPr>
              <w:t xml:space="preserve"> </w:t>
            </w:r>
            <w:r w:rsidRPr="00346A80">
              <w:rPr>
                <w:rFonts w:ascii="PT Astra Sans" w:hAnsi="PT Astra Sans"/>
                <w:color w:val="151616"/>
                <w:w w:val="135"/>
                <w:szCs w:val="24"/>
              </w:rPr>
              <w:t>70R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- 3012 Бежево-красный</w:t>
            </w:r>
          </w:p>
        </w:tc>
      </w:tr>
      <w:tr w:rsidR="0026119B" w:rsidRPr="00346A80" w:rsidTr="0026119B">
        <w:trPr>
          <w:trHeight w:val="510"/>
          <w:jc w:val="center"/>
        </w:trPr>
        <w:tc>
          <w:tcPr>
            <w:tcW w:w="2220" w:type="dxa"/>
            <w:shd w:val="clear" w:color="auto" w:fill="B05245"/>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right="283"/>
              <w:rPr>
                <w:rFonts w:ascii="PT Astra Sans" w:hAnsi="PT Astra Sans"/>
                <w:color w:val="151616"/>
                <w:w w:val="110"/>
                <w:szCs w:val="24"/>
              </w:rPr>
            </w:pPr>
            <w:r w:rsidRPr="00346A80">
              <w:rPr>
                <w:rFonts w:ascii="PT Astra Sans" w:hAnsi="PT Astra Sans"/>
                <w:color w:val="151616"/>
                <w:w w:val="110"/>
                <w:szCs w:val="24"/>
              </w:rPr>
              <w:t>S3050-Y80R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- 3033 Перламутрово-розовый</w:t>
            </w:r>
          </w:p>
        </w:tc>
      </w:tr>
      <w:tr w:rsidR="0026119B" w:rsidRPr="00346A80" w:rsidTr="0026119B">
        <w:trPr>
          <w:trHeight w:val="510"/>
          <w:jc w:val="center"/>
        </w:trPr>
        <w:tc>
          <w:tcPr>
            <w:tcW w:w="2220" w:type="dxa"/>
            <w:shd w:val="clear" w:color="auto" w:fill="D99B44"/>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15"/>
                <w:szCs w:val="24"/>
              </w:rPr>
            </w:pPr>
            <w:r w:rsidRPr="00346A80">
              <w:rPr>
                <w:rFonts w:ascii="PT Astra Sans" w:hAnsi="PT Astra Sans"/>
                <w:color w:val="151616"/>
                <w:w w:val="115"/>
                <w:szCs w:val="24"/>
              </w:rPr>
              <w:t>S2050-Y50R</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- 1034 Пастельно-жёлтый</w:t>
            </w:r>
          </w:p>
        </w:tc>
      </w:tr>
      <w:tr w:rsidR="0026119B" w:rsidRPr="00346A80" w:rsidTr="0026119B">
        <w:trPr>
          <w:trHeight w:val="510"/>
          <w:jc w:val="center"/>
        </w:trPr>
        <w:tc>
          <w:tcPr>
            <w:tcW w:w="2220" w:type="dxa"/>
            <w:shd w:val="clear" w:color="auto" w:fill="CCC18F"/>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rPr>
            </w:pPr>
            <w:r w:rsidRPr="00346A80">
              <w:rPr>
                <w:rFonts w:ascii="PT Astra Sans" w:hAnsi="PT Astra Sans"/>
                <w:color w:val="151616"/>
                <w:w w:val="120"/>
                <w:szCs w:val="24"/>
              </w:rPr>
              <w:t>S</w:t>
            </w:r>
            <w:r w:rsidRPr="00346A80">
              <w:rPr>
                <w:rFonts w:ascii="PT Astra Sans" w:hAnsi="PT Astra Sans"/>
                <w:color w:val="151616"/>
                <w:w w:val="120"/>
                <w:szCs w:val="24"/>
                <w:lang w:val="en-US"/>
              </w:rPr>
              <w:t>2020</w:t>
            </w:r>
            <w:r w:rsidRPr="00346A80">
              <w:rPr>
                <w:rFonts w:ascii="PT Astra Sans" w:hAnsi="PT Astra Sans"/>
                <w:color w:val="151616"/>
                <w:w w:val="120"/>
                <w:szCs w:val="24"/>
              </w:rPr>
              <w:t>-G</w:t>
            </w:r>
            <w:r w:rsidRPr="00346A80">
              <w:rPr>
                <w:rFonts w:ascii="PT Astra Sans" w:hAnsi="PT Astra Sans"/>
                <w:color w:val="151616"/>
                <w:w w:val="120"/>
                <w:szCs w:val="24"/>
                <w:lang w:val="en-US"/>
              </w:rPr>
              <w:t>9</w:t>
            </w:r>
            <w:r w:rsidRPr="00346A80">
              <w:rPr>
                <w:rFonts w:ascii="PT Astra Sans" w:hAnsi="PT Astra Sans"/>
                <w:color w:val="151616"/>
                <w:w w:val="120"/>
                <w:szCs w:val="24"/>
              </w:rPr>
              <w:t xml:space="preserve">0Y     </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- 1000 Зелено-бежевый</w:t>
            </w:r>
          </w:p>
        </w:tc>
      </w:tr>
      <w:tr w:rsidR="0026119B" w:rsidRPr="00346A80" w:rsidTr="0026119B">
        <w:trPr>
          <w:trHeight w:val="510"/>
          <w:jc w:val="center"/>
        </w:trPr>
        <w:tc>
          <w:tcPr>
            <w:tcW w:w="2220" w:type="dxa"/>
            <w:shd w:val="clear" w:color="auto" w:fill="A7A57A"/>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25"/>
                <w:szCs w:val="24"/>
              </w:rPr>
            </w:pPr>
            <w:r w:rsidRPr="00346A80">
              <w:rPr>
                <w:rFonts w:ascii="PT Astra Sans" w:hAnsi="PT Astra Sans"/>
                <w:color w:val="151616"/>
                <w:w w:val="125"/>
                <w:position w:val="1"/>
                <w:szCs w:val="24"/>
              </w:rPr>
              <w:t>S3020-G70Y</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- 1019 Серо-бежевый</w:t>
            </w:r>
          </w:p>
        </w:tc>
      </w:tr>
      <w:tr w:rsidR="0026119B" w:rsidRPr="00346A80" w:rsidTr="0026119B">
        <w:trPr>
          <w:trHeight w:val="510"/>
          <w:jc w:val="center"/>
        </w:trPr>
        <w:tc>
          <w:tcPr>
            <w:tcW w:w="2220" w:type="dxa"/>
            <w:shd w:val="clear" w:color="auto" w:fill="708072"/>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5"/>
              <w:ind w:right="283"/>
              <w:rPr>
                <w:rFonts w:ascii="PT Astra Sans" w:hAnsi="PT Astra Sans"/>
                <w:color w:val="151616"/>
                <w:w w:val="135"/>
                <w:szCs w:val="24"/>
              </w:rPr>
            </w:pPr>
            <w:r w:rsidRPr="00346A80">
              <w:rPr>
                <w:rFonts w:ascii="PT Astra Sans" w:hAnsi="PT Astra Sans"/>
                <w:color w:val="151616"/>
                <w:w w:val="135"/>
                <w:szCs w:val="24"/>
              </w:rPr>
              <w:t>S5010 G10Y</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- 7033 Цементно-серый</w:t>
            </w:r>
          </w:p>
        </w:tc>
      </w:tr>
      <w:tr w:rsidR="0026119B" w:rsidRPr="00346A80" w:rsidTr="0026119B">
        <w:trPr>
          <w:trHeight w:val="510"/>
          <w:jc w:val="center"/>
        </w:trPr>
        <w:tc>
          <w:tcPr>
            <w:tcW w:w="2220" w:type="dxa"/>
            <w:shd w:val="clear" w:color="auto" w:fill="D1D45E"/>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left="60" w:right="283"/>
              <w:rPr>
                <w:rFonts w:ascii="PT Astra Sans" w:hAnsi="PT Astra Sans"/>
                <w:color w:val="151616"/>
                <w:w w:val="110"/>
                <w:szCs w:val="24"/>
              </w:rPr>
            </w:pPr>
            <w:r w:rsidRPr="00346A80">
              <w:rPr>
                <w:rFonts w:ascii="PT Astra Sans" w:hAnsi="PT Astra Sans"/>
                <w:color w:val="151616"/>
                <w:w w:val="110"/>
                <w:szCs w:val="24"/>
              </w:rPr>
              <w:t>S1050-G70Y</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- 1002 Песочно-жёлтый</w:t>
            </w:r>
          </w:p>
        </w:tc>
      </w:tr>
      <w:tr w:rsidR="0026119B" w:rsidRPr="00346A80" w:rsidTr="0026119B">
        <w:trPr>
          <w:trHeight w:val="510"/>
          <w:jc w:val="center"/>
        </w:trPr>
        <w:tc>
          <w:tcPr>
            <w:tcW w:w="2220" w:type="dxa"/>
            <w:shd w:val="clear" w:color="auto" w:fill="B8B75E"/>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ind w:left="60" w:right="283"/>
              <w:rPr>
                <w:rFonts w:ascii="PT Astra Sans" w:hAnsi="PT Astra Sans"/>
                <w:color w:val="151616"/>
                <w:w w:val="125"/>
                <w:szCs w:val="24"/>
              </w:rPr>
            </w:pPr>
            <w:r w:rsidRPr="00346A80">
              <w:rPr>
                <w:rFonts w:ascii="PT Astra Sans" w:hAnsi="PT Astra Sans"/>
                <w:color w:val="151616"/>
                <w:w w:val="125"/>
                <w:szCs w:val="24"/>
              </w:rPr>
              <w:t>S2040-G70Y</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- 1024 Охра жёлтая</w:t>
            </w:r>
          </w:p>
        </w:tc>
      </w:tr>
      <w:tr w:rsidR="0026119B" w:rsidRPr="00346A80" w:rsidTr="0026119B">
        <w:trPr>
          <w:trHeight w:val="510"/>
          <w:jc w:val="center"/>
        </w:trPr>
        <w:tc>
          <w:tcPr>
            <w:tcW w:w="2220" w:type="dxa"/>
            <w:shd w:val="clear" w:color="auto" w:fill="468641"/>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333333"/>
                <w:szCs w:val="24"/>
                <w:highlight w:val="white"/>
              </w:rPr>
            </w:pPr>
            <w:r w:rsidRPr="00346A80">
              <w:rPr>
                <w:rFonts w:ascii="PT Astra Sans" w:hAnsi="PT Astra Sans"/>
                <w:color w:val="333333"/>
                <w:szCs w:val="24"/>
              </w:rPr>
              <w:t> S 3050-G20Y</w:t>
            </w:r>
          </w:p>
        </w:tc>
        <w:tc>
          <w:tcPr>
            <w:tcW w:w="4224"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6017 Майский зеленый</w:t>
            </w:r>
          </w:p>
        </w:tc>
      </w:tr>
      <w:tr w:rsidR="0026119B" w:rsidRPr="00346A80" w:rsidTr="0026119B">
        <w:trPr>
          <w:trHeight w:val="510"/>
          <w:jc w:val="center"/>
        </w:trPr>
        <w:tc>
          <w:tcPr>
            <w:tcW w:w="2220" w:type="dxa"/>
            <w:shd w:val="clear" w:color="auto" w:fill="48A43F"/>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333333"/>
                <w:szCs w:val="24"/>
                <w:highlight w:val="white"/>
              </w:rPr>
            </w:pPr>
            <w:r w:rsidRPr="00346A80">
              <w:rPr>
                <w:rFonts w:ascii="PT Astra Sans" w:hAnsi="PT Astra Sans"/>
                <w:color w:val="333333"/>
                <w:szCs w:val="24"/>
              </w:rPr>
              <w:t>NCS - S 1075-G20Y</w:t>
            </w:r>
          </w:p>
        </w:tc>
        <w:tc>
          <w:tcPr>
            <w:tcW w:w="4224"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6018 Желто-зеленый</w:t>
            </w:r>
          </w:p>
        </w:tc>
      </w:tr>
      <w:tr w:rsidR="0026119B" w:rsidRPr="00346A80" w:rsidTr="0026119B">
        <w:trPr>
          <w:trHeight w:val="510"/>
          <w:jc w:val="center"/>
        </w:trPr>
        <w:tc>
          <w:tcPr>
            <w:tcW w:w="2220" w:type="dxa"/>
            <w:shd w:val="clear" w:color="auto" w:fill="008754"/>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333333"/>
                <w:szCs w:val="24"/>
                <w:highlight w:val="white"/>
              </w:rPr>
            </w:pPr>
            <w:r w:rsidRPr="00346A80">
              <w:rPr>
                <w:rFonts w:ascii="PT Astra Sans" w:hAnsi="PT Astra Sans"/>
                <w:color w:val="333333"/>
                <w:szCs w:val="24"/>
              </w:rPr>
              <w:t>NCS - S 3060-G</w:t>
            </w:r>
          </w:p>
        </w:tc>
        <w:tc>
          <w:tcPr>
            <w:tcW w:w="4224" w:type="dxa"/>
            <w:shd w:val="clear" w:color="auto" w:fill="FFFFFF"/>
            <w:tcMar>
              <w:left w:w="93" w:type="dxa"/>
            </w:tcMar>
          </w:tcPr>
          <w:p w:rsidR="0026119B" w:rsidRPr="00346A80" w:rsidRDefault="0026119B" w:rsidP="0026119B">
            <w:pPr>
              <w:ind w:right="283"/>
              <w:rPr>
                <w:rFonts w:ascii="PT Astra Sans" w:hAnsi="PT Astra Sans"/>
                <w:color w:val="000000"/>
                <w:szCs w:val="24"/>
                <w:highlight w:val="white"/>
              </w:rPr>
            </w:pPr>
            <w:r w:rsidRPr="00346A80">
              <w:rPr>
                <w:rFonts w:ascii="PT Astra Sans" w:hAnsi="PT Astra Sans"/>
                <w:color w:val="000000"/>
                <w:szCs w:val="24"/>
              </w:rPr>
              <w:t>RAL 6024 Транспортный зеленый</w:t>
            </w:r>
          </w:p>
        </w:tc>
      </w:tr>
      <w:tr w:rsidR="0026119B" w:rsidRPr="00346A80" w:rsidTr="0026119B">
        <w:trPr>
          <w:trHeight w:val="510"/>
          <w:jc w:val="center"/>
        </w:trPr>
        <w:tc>
          <w:tcPr>
            <w:tcW w:w="2220" w:type="dxa"/>
            <w:shd w:val="clear" w:color="auto" w:fill="8DB9B6"/>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25"/>
                <w:szCs w:val="24"/>
              </w:rPr>
            </w:pPr>
            <w:r w:rsidRPr="00346A80">
              <w:rPr>
                <w:rFonts w:ascii="PT Astra Sans" w:hAnsi="PT Astra Sans"/>
                <w:color w:val="151616"/>
                <w:w w:val="125"/>
                <w:szCs w:val="24"/>
              </w:rPr>
              <w:t xml:space="preserve">S2020 B50G     </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- 6034 Пастельно-бирюзовый</w:t>
            </w:r>
          </w:p>
        </w:tc>
      </w:tr>
      <w:tr w:rsidR="0026119B" w:rsidRPr="00346A80" w:rsidTr="0026119B">
        <w:trPr>
          <w:trHeight w:val="510"/>
          <w:jc w:val="center"/>
        </w:trPr>
        <w:tc>
          <w:tcPr>
            <w:tcW w:w="2220" w:type="dxa"/>
            <w:shd w:val="clear" w:color="auto" w:fill="78AFBF"/>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25"/>
                <w:szCs w:val="24"/>
              </w:rPr>
            </w:pPr>
            <w:r w:rsidRPr="00346A80">
              <w:rPr>
                <w:rFonts w:ascii="PT Astra Sans" w:hAnsi="PT Astra Sans"/>
                <w:color w:val="151616"/>
                <w:w w:val="125"/>
                <w:position w:val="1"/>
                <w:szCs w:val="24"/>
              </w:rPr>
              <w:t>S2030-B10G</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- 5024 Пастельно-синий</w:t>
            </w:r>
          </w:p>
        </w:tc>
      </w:tr>
      <w:tr w:rsidR="0026119B" w:rsidRPr="00346A80" w:rsidTr="0026119B">
        <w:trPr>
          <w:trHeight w:val="510"/>
          <w:jc w:val="center"/>
        </w:trPr>
        <w:tc>
          <w:tcPr>
            <w:tcW w:w="2220" w:type="dxa"/>
            <w:shd w:val="clear" w:color="auto" w:fill="74CFB2"/>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10"/>
                <w:szCs w:val="24"/>
              </w:rPr>
            </w:pPr>
            <w:r w:rsidRPr="00346A80">
              <w:rPr>
                <w:rFonts w:ascii="PT Astra Sans" w:hAnsi="PT Astra Sans"/>
                <w:color w:val="151616"/>
                <w:w w:val="110"/>
                <w:position w:val="1"/>
                <w:szCs w:val="24"/>
              </w:rPr>
              <w:t>S1040-B90G</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- 6027 Светло-зелёный</w:t>
            </w:r>
          </w:p>
        </w:tc>
      </w:tr>
      <w:tr w:rsidR="0026119B" w:rsidRPr="00346A80" w:rsidTr="0026119B">
        <w:trPr>
          <w:trHeight w:val="510"/>
          <w:jc w:val="center"/>
        </w:trPr>
        <w:tc>
          <w:tcPr>
            <w:tcW w:w="2220" w:type="dxa"/>
            <w:shd w:val="clear" w:color="auto" w:fill="45A7B0"/>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30"/>
                <w:szCs w:val="24"/>
              </w:rPr>
            </w:pPr>
            <w:r w:rsidRPr="00346A80">
              <w:rPr>
                <w:rFonts w:ascii="PT Astra Sans" w:hAnsi="PT Astra Sans"/>
                <w:color w:val="151616"/>
                <w:w w:val="130"/>
                <w:szCs w:val="24"/>
              </w:rPr>
              <w:t>S1020-B</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- 5018 Бирюзово-синий</w:t>
            </w:r>
          </w:p>
        </w:tc>
      </w:tr>
      <w:tr w:rsidR="0026119B" w:rsidRPr="00346A80" w:rsidTr="0026119B">
        <w:trPr>
          <w:trHeight w:val="510"/>
          <w:jc w:val="center"/>
        </w:trPr>
        <w:tc>
          <w:tcPr>
            <w:tcW w:w="2220" w:type="dxa"/>
            <w:shd w:val="clear" w:color="auto" w:fill="ABA7AD"/>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25"/>
                <w:szCs w:val="24"/>
              </w:rPr>
            </w:pPr>
            <w:r w:rsidRPr="00346A80">
              <w:rPr>
                <w:rFonts w:ascii="PT Astra Sans" w:hAnsi="PT Astra Sans"/>
                <w:color w:val="151616"/>
                <w:w w:val="125"/>
                <w:szCs w:val="24"/>
              </w:rPr>
              <w:t>S3005 R50B</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- 9006 Бело-алюминиевый</w:t>
            </w:r>
          </w:p>
        </w:tc>
      </w:tr>
      <w:tr w:rsidR="0026119B" w:rsidRPr="00346A80" w:rsidTr="0026119B">
        <w:trPr>
          <w:trHeight w:val="510"/>
          <w:jc w:val="center"/>
        </w:trPr>
        <w:tc>
          <w:tcPr>
            <w:tcW w:w="2220" w:type="dxa"/>
            <w:shd w:val="clear" w:color="auto" w:fill="B39EA2"/>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color w:val="151616"/>
                <w:w w:val="110"/>
                <w:szCs w:val="24"/>
              </w:rPr>
            </w:pPr>
            <w:r w:rsidRPr="00346A80">
              <w:rPr>
                <w:rFonts w:ascii="PT Astra Sans" w:hAnsi="PT Astra Sans"/>
                <w:color w:val="151616"/>
                <w:w w:val="110"/>
                <w:szCs w:val="24"/>
              </w:rPr>
              <w:t>S3010-R20B</w:t>
            </w:r>
          </w:p>
        </w:tc>
        <w:tc>
          <w:tcPr>
            <w:tcW w:w="4224" w:type="dxa"/>
            <w:shd w:val="clear" w:color="auto" w:fill="FFFFFF"/>
            <w:tcMar>
              <w:left w:w="93" w:type="dxa"/>
            </w:tcMar>
          </w:tcPr>
          <w:p w:rsidR="0026119B" w:rsidRPr="00346A80" w:rsidRDefault="0026119B" w:rsidP="0026119B">
            <w:pPr>
              <w:ind w:right="283"/>
              <w:rPr>
                <w:rFonts w:ascii="PT Astra Sans" w:hAnsi="PT Astra Sans"/>
                <w:color w:val="333333"/>
                <w:szCs w:val="24"/>
                <w:highlight w:val="white"/>
              </w:rPr>
            </w:pPr>
            <w:r w:rsidRPr="00346A80">
              <w:rPr>
                <w:rFonts w:ascii="PT Astra Sans" w:hAnsi="PT Astra Sans"/>
                <w:color w:val="333333"/>
                <w:szCs w:val="24"/>
              </w:rPr>
              <w:t>RAL - 4009 Пастельно-фиолетовый</w:t>
            </w:r>
          </w:p>
        </w:tc>
      </w:tr>
      <w:tr w:rsidR="0026119B" w:rsidRPr="00346A80" w:rsidTr="0026119B">
        <w:trPr>
          <w:trHeight w:val="510"/>
          <w:jc w:val="center"/>
        </w:trPr>
        <w:tc>
          <w:tcPr>
            <w:tcW w:w="2220" w:type="dxa"/>
            <w:shd w:val="clear" w:color="auto" w:fill="000000"/>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5"/>
              <w:ind w:right="283"/>
              <w:rPr>
                <w:rFonts w:ascii="PT Astra Sans" w:hAnsi="PT Astra Sans"/>
                <w:w w:val="135"/>
                <w:szCs w:val="24"/>
                <w:lang w:val="en-US"/>
              </w:rPr>
            </w:pPr>
            <w:r w:rsidRPr="00346A80">
              <w:rPr>
                <w:rFonts w:ascii="PT Astra Sans" w:hAnsi="PT Astra Sans"/>
                <w:w w:val="135"/>
                <w:szCs w:val="24"/>
                <w:lang w:val="en-US"/>
              </w:rPr>
              <w:t xml:space="preserve"> S 9000-N</w:t>
            </w:r>
          </w:p>
        </w:tc>
        <w:tc>
          <w:tcPr>
            <w:tcW w:w="4224" w:type="dxa"/>
            <w:shd w:val="clear" w:color="auto" w:fill="FFFFFF"/>
            <w:tcMar>
              <w:left w:w="93" w:type="dxa"/>
            </w:tcMar>
          </w:tcPr>
          <w:p w:rsidR="0026119B" w:rsidRPr="00346A80" w:rsidRDefault="0026119B" w:rsidP="0026119B">
            <w:pPr>
              <w:ind w:right="283"/>
              <w:rPr>
                <w:rFonts w:ascii="PT Astra Sans" w:hAnsi="PT Astra Sans"/>
                <w:szCs w:val="24"/>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-чёрный</w:t>
            </w:r>
          </w:p>
        </w:tc>
      </w:tr>
      <w:tr w:rsidR="0026119B" w:rsidRPr="00346A80" w:rsidTr="0026119B">
        <w:trPr>
          <w:trHeight w:val="1030"/>
          <w:jc w:val="center"/>
        </w:trPr>
        <w:tc>
          <w:tcPr>
            <w:tcW w:w="8995" w:type="dxa"/>
            <w:gridSpan w:val="3"/>
            <w:shd w:val="clear" w:color="auto" w:fill="FFFFFF"/>
            <w:tcMar>
              <w:left w:w="93" w:type="dxa"/>
            </w:tcMar>
          </w:tcPr>
          <w:p w:rsidR="0026119B" w:rsidRPr="00346A80" w:rsidRDefault="0026119B" w:rsidP="0026119B">
            <w:pPr>
              <w:ind w:right="283"/>
              <w:jc w:val="center"/>
              <w:rPr>
                <w:rFonts w:ascii="PT Astra Sans" w:hAnsi="PT Astra Sans"/>
                <w:szCs w:val="24"/>
              </w:rPr>
            </w:pPr>
            <w:r w:rsidRPr="00346A80">
              <w:rPr>
                <w:rFonts w:ascii="PT Astra Sans" w:hAnsi="PT Astra Sans"/>
                <w:szCs w:val="24"/>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26119B" w:rsidRPr="00346A80" w:rsidTr="0026119B">
        <w:trPr>
          <w:trHeight w:val="510"/>
          <w:jc w:val="center"/>
        </w:trPr>
        <w:tc>
          <w:tcPr>
            <w:tcW w:w="2220" w:type="dxa"/>
            <w:shd w:val="clear" w:color="auto" w:fill="468641"/>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w w:val="110"/>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- 6005 Зеленый мох</w:t>
            </w:r>
          </w:p>
        </w:tc>
      </w:tr>
      <w:tr w:rsidR="0026119B" w:rsidRPr="00346A80" w:rsidTr="0026119B">
        <w:trPr>
          <w:trHeight w:val="510"/>
          <w:jc w:val="center"/>
        </w:trPr>
        <w:tc>
          <w:tcPr>
            <w:tcW w:w="2220" w:type="dxa"/>
            <w:shd w:val="clear" w:color="auto" w:fill="48A43F"/>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w w:val="110"/>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- 6002 Газонная трава, зеленый лист</w:t>
            </w:r>
          </w:p>
        </w:tc>
      </w:tr>
      <w:tr w:rsidR="0026119B" w:rsidRPr="00346A80" w:rsidTr="0026119B">
        <w:trPr>
          <w:trHeight w:val="510"/>
          <w:jc w:val="center"/>
        </w:trPr>
        <w:tc>
          <w:tcPr>
            <w:tcW w:w="2220" w:type="dxa"/>
            <w:shd w:val="clear" w:color="auto" w:fill="C00500"/>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- 3003 Красный рубин</w:t>
            </w:r>
          </w:p>
        </w:tc>
      </w:tr>
      <w:tr w:rsidR="0026119B" w:rsidRPr="00346A80" w:rsidTr="0026119B">
        <w:trPr>
          <w:trHeight w:val="510"/>
          <w:jc w:val="center"/>
        </w:trPr>
        <w:tc>
          <w:tcPr>
            <w:tcW w:w="2220" w:type="dxa"/>
            <w:shd w:val="clear" w:color="auto" w:fill="990000"/>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- 3005 </w:t>
            </w:r>
            <w:proofErr w:type="gramStart"/>
            <w:r w:rsidRPr="00346A80">
              <w:rPr>
                <w:rFonts w:ascii="PT Astra Sans" w:hAnsi="PT Astra Sans"/>
                <w:szCs w:val="24"/>
              </w:rPr>
              <w:t>Вишневый</w:t>
            </w:r>
            <w:proofErr w:type="gramEnd"/>
            <w:r w:rsidRPr="00346A80">
              <w:rPr>
                <w:rFonts w:ascii="PT Astra Sans" w:hAnsi="PT Astra Sans"/>
                <w:szCs w:val="24"/>
              </w:rPr>
              <w:t xml:space="preserve">, красное вино </w:t>
            </w:r>
          </w:p>
        </w:tc>
      </w:tr>
      <w:tr w:rsidR="0026119B" w:rsidRPr="00346A80" w:rsidTr="0026119B">
        <w:trPr>
          <w:trHeight w:val="510"/>
          <w:jc w:val="center"/>
        </w:trPr>
        <w:tc>
          <w:tcPr>
            <w:tcW w:w="2220" w:type="dxa"/>
            <w:shd w:val="clear" w:color="auto" w:fill="AB270D"/>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- 3011 Терракотовый</w:t>
            </w:r>
          </w:p>
        </w:tc>
      </w:tr>
      <w:tr w:rsidR="0026119B" w:rsidRPr="00346A80" w:rsidTr="0026119B">
        <w:trPr>
          <w:trHeight w:val="510"/>
          <w:jc w:val="center"/>
        </w:trPr>
        <w:tc>
          <w:tcPr>
            <w:tcW w:w="2220" w:type="dxa"/>
            <w:shd w:val="clear" w:color="auto" w:fill="6D1107"/>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 RAL - 3009 Красная окись</w:t>
            </w:r>
          </w:p>
        </w:tc>
      </w:tr>
      <w:tr w:rsidR="0026119B" w:rsidRPr="00346A80" w:rsidTr="0026119B">
        <w:trPr>
          <w:trHeight w:val="510"/>
          <w:jc w:val="center"/>
        </w:trPr>
        <w:tc>
          <w:tcPr>
            <w:tcW w:w="2220" w:type="dxa"/>
            <w:shd w:val="clear" w:color="auto" w:fill="3B1E1D"/>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- 8017 Коричневый темный </w:t>
            </w:r>
          </w:p>
        </w:tc>
      </w:tr>
      <w:tr w:rsidR="0026119B" w:rsidRPr="00346A80" w:rsidTr="0026119B">
        <w:trPr>
          <w:trHeight w:val="510"/>
          <w:jc w:val="center"/>
        </w:trPr>
        <w:tc>
          <w:tcPr>
            <w:tcW w:w="2220" w:type="dxa"/>
            <w:shd w:val="clear" w:color="auto" w:fill="31849B"/>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- 5021 Морская вода, синяя вода</w:t>
            </w:r>
          </w:p>
        </w:tc>
      </w:tr>
      <w:tr w:rsidR="0026119B" w:rsidRPr="00346A80" w:rsidTr="0026119B">
        <w:trPr>
          <w:trHeight w:val="510"/>
          <w:jc w:val="center"/>
        </w:trPr>
        <w:tc>
          <w:tcPr>
            <w:tcW w:w="2220" w:type="dxa"/>
            <w:shd w:val="clear" w:color="auto" w:fill="17365D"/>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- 5002 Ультрамарин голубой</w:t>
            </w:r>
          </w:p>
        </w:tc>
      </w:tr>
      <w:tr w:rsidR="0026119B" w:rsidRPr="00346A80" w:rsidTr="0026119B">
        <w:trPr>
          <w:trHeight w:val="510"/>
          <w:jc w:val="center"/>
        </w:trPr>
        <w:tc>
          <w:tcPr>
            <w:tcW w:w="2220" w:type="dxa"/>
            <w:shd w:val="clear" w:color="auto" w:fill="0F243E"/>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RAL - 5005 Синий сигнальный</w:t>
            </w:r>
          </w:p>
        </w:tc>
      </w:tr>
      <w:tr w:rsidR="0026119B" w:rsidRPr="00346A80" w:rsidTr="0026119B">
        <w:trPr>
          <w:trHeight w:val="510"/>
          <w:jc w:val="center"/>
        </w:trPr>
        <w:tc>
          <w:tcPr>
            <w:tcW w:w="2220" w:type="dxa"/>
            <w:shd w:val="clear" w:color="auto" w:fill="BFBFBF"/>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- 7004 Серый сигнальный </w:t>
            </w:r>
          </w:p>
        </w:tc>
      </w:tr>
      <w:tr w:rsidR="0026119B" w:rsidRPr="00346A80" w:rsidTr="0026119B">
        <w:trPr>
          <w:trHeight w:val="510"/>
          <w:jc w:val="center"/>
        </w:trPr>
        <w:tc>
          <w:tcPr>
            <w:tcW w:w="2220" w:type="dxa"/>
            <w:shd w:val="clear" w:color="auto" w:fill="808080"/>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szCs w:val="24"/>
                <w:highlight w:val="white"/>
              </w:rPr>
            </w:pPr>
            <w:r w:rsidRPr="00346A80">
              <w:rPr>
                <w:rFonts w:ascii="PT Astra Sans" w:hAnsi="PT Astra Sans"/>
                <w:szCs w:val="24"/>
              </w:rPr>
              <w:t xml:space="preserve">RAL - 7005 Серая мышь </w:t>
            </w:r>
          </w:p>
        </w:tc>
      </w:tr>
      <w:tr w:rsidR="0026119B" w:rsidRPr="00346A80" w:rsidTr="0026119B">
        <w:trPr>
          <w:trHeight w:val="510"/>
          <w:jc w:val="center"/>
        </w:trPr>
        <w:tc>
          <w:tcPr>
            <w:tcW w:w="2220" w:type="dxa"/>
            <w:shd w:val="clear" w:color="auto" w:fill="FFFFFF"/>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szCs w:val="24"/>
              </w:rPr>
              <w:t>RAL - 9010 Белый</w:t>
            </w:r>
          </w:p>
        </w:tc>
      </w:tr>
      <w:tr w:rsidR="0026119B" w:rsidRPr="00346A80" w:rsidTr="0026119B">
        <w:trPr>
          <w:trHeight w:val="507"/>
          <w:jc w:val="center"/>
        </w:trPr>
        <w:tc>
          <w:tcPr>
            <w:tcW w:w="2220" w:type="dxa"/>
            <w:shd w:val="clear" w:color="auto" w:fill="000000"/>
            <w:tcMar>
              <w:left w:w="93" w:type="dxa"/>
            </w:tcMar>
          </w:tcPr>
          <w:p w:rsidR="0026119B" w:rsidRPr="00346A80" w:rsidRDefault="0026119B" w:rsidP="0026119B">
            <w:pPr>
              <w:ind w:right="283"/>
              <w:rPr>
                <w:rFonts w:ascii="PT Astra Sans" w:hAnsi="PT Astra Sans"/>
                <w:szCs w:val="24"/>
              </w:rPr>
            </w:pPr>
          </w:p>
        </w:tc>
        <w:tc>
          <w:tcPr>
            <w:tcW w:w="2551" w:type="dxa"/>
            <w:shd w:val="clear" w:color="auto" w:fill="FFFFFF"/>
            <w:tcMar>
              <w:left w:w="93" w:type="dxa"/>
            </w:tcMar>
          </w:tcPr>
          <w:p w:rsidR="0026119B" w:rsidRPr="00346A80" w:rsidRDefault="0026119B" w:rsidP="0026119B">
            <w:pPr>
              <w:spacing w:before="4"/>
              <w:ind w:right="283"/>
              <w:rPr>
                <w:rFonts w:ascii="PT Astra Sans" w:hAnsi="PT Astra Sans"/>
                <w:szCs w:val="24"/>
              </w:rPr>
            </w:pPr>
          </w:p>
        </w:tc>
        <w:tc>
          <w:tcPr>
            <w:tcW w:w="4224" w:type="dxa"/>
            <w:shd w:val="clear" w:color="auto" w:fill="FFFFFF"/>
            <w:tcMar>
              <w:left w:w="93" w:type="dxa"/>
            </w:tcMar>
          </w:tcPr>
          <w:p w:rsidR="0026119B" w:rsidRPr="00346A80" w:rsidRDefault="0026119B" w:rsidP="0026119B">
            <w:pPr>
              <w:ind w:right="283"/>
              <w:rPr>
                <w:rFonts w:ascii="PT Astra Sans" w:hAnsi="PT Astra Sans"/>
              </w:rPr>
            </w:pPr>
            <w:r w:rsidRPr="00346A80">
              <w:rPr>
                <w:rFonts w:ascii="PT Astra Sans" w:hAnsi="PT Astra Sans"/>
                <w:szCs w:val="24"/>
              </w:rPr>
              <w:t xml:space="preserve">RAL - 9011 </w:t>
            </w:r>
            <w:proofErr w:type="spellStart"/>
            <w:r w:rsidRPr="00346A80">
              <w:rPr>
                <w:rFonts w:ascii="PT Astra Sans" w:hAnsi="PT Astra Sans"/>
                <w:szCs w:val="24"/>
              </w:rPr>
              <w:t>Графитно</w:t>
            </w:r>
            <w:proofErr w:type="spellEnd"/>
            <w:r w:rsidRPr="00346A80">
              <w:rPr>
                <w:rFonts w:ascii="PT Astra Sans" w:hAnsi="PT Astra Sans"/>
                <w:szCs w:val="24"/>
              </w:rPr>
              <w:t xml:space="preserve">-чёрный </w:t>
            </w:r>
          </w:p>
        </w:tc>
      </w:tr>
    </w:tbl>
    <w:p w:rsidR="0026119B" w:rsidRDefault="0026119B" w:rsidP="0026119B">
      <w:pPr>
        <w:pStyle w:val="Standard"/>
        <w:rPr>
          <w:lang w:val="ru-RU"/>
        </w:rPr>
      </w:pPr>
    </w:p>
    <w:p w:rsidR="0026119B" w:rsidRDefault="0026119B" w:rsidP="0026119B">
      <w:pPr>
        <w:pStyle w:val="Standard"/>
        <w:rPr>
          <w:lang w:val="ru-RU"/>
        </w:rPr>
        <w:sectPr w:rsidR="0026119B" w:rsidSect="0026119B">
          <w:headerReference w:type="default" r:id="rId12"/>
          <w:pgSz w:w="11906" w:h="16838"/>
          <w:pgMar w:top="1134" w:right="850" w:bottom="1134" w:left="1701" w:header="709" w:footer="709" w:gutter="0"/>
          <w:cols w:space="708"/>
          <w:titlePg/>
          <w:docGrid w:linePitch="360"/>
        </w:sectPr>
      </w:pPr>
    </w:p>
    <w:p w:rsidR="0026119B" w:rsidRPr="001355BE" w:rsidRDefault="0026119B" w:rsidP="0026119B">
      <w:pPr>
        <w:rPr>
          <w:rFonts w:ascii="PT Astra Sans" w:hAnsi="PT Astra Sans"/>
          <w:sz w:val="8"/>
          <w:szCs w:val="8"/>
        </w:rPr>
      </w:pPr>
    </w:p>
    <w:p w:rsidR="0026119B" w:rsidRPr="001355BE" w:rsidRDefault="0026119B" w:rsidP="0026119B">
      <w:pPr>
        <w:ind w:left="10206"/>
        <w:jc w:val="right"/>
        <w:rPr>
          <w:rFonts w:ascii="PT Astra Sans" w:hAnsi="PT Astra Sans"/>
          <w:szCs w:val="24"/>
        </w:rPr>
      </w:pPr>
    </w:p>
    <w:p w:rsidR="00310830" w:rsidRDefault="00310830" w:rsidP="00310830">
      <w:pPr>
        <w:ind w:left="10773" w:right="283" w:firstLine="0"/>
        <w:rPr>
          <w:rFonts w:ascii="PT Astra Sans" w:hAnsi="PT Astra Sans"/>
          <w:sz w:val="18"/>
          <w:szCs w:val="18"/>
        </w:rPr>
      </w:pPr>
      <w:r w:rsidRPr="00346A80">
        <w:rPr>
          <w:rFonts w:ascii="PT Astra Sans" w:hAnsi="PT Astra Sans"/>
          <w:sz w:val="18"/>
          <w:szCs w:val="18"/>
        </w:rPr>
        <w:t xml:space="preserve">Приложение </w:t>
      </w:r>
      <w:r>
        <w:rPr>
          <w:rFonts w:ascii="PT Astra Sans" w:hAnsi="PT Astra Sans"/>
          <w:sz w:val="18"/>
          <w:szCs w:val="18"/>
        </w:rPr>
        <w:t>2</w:t>
      </w:r>
      <w:r w:rsidRPr="00346A80">
        <w:rPr>
          <w:rFonts w:ascii="PT Astra Sans" w:hAnsi="PT Astra Sans"/>
          <w:sz w:val="18"/>
          <w:szCs w:val="18"/>
        </w:rPr>
        <w:t xml:space="preserve"> </w:t>
      </w:r>
    </w:p>
    <w:p w:rsidR="00310830" w:rsidRPr="00346A80" w:rsidRDefault="00310830" w:rsidP="00310830">
      <w:pPr>
        <w:ind w:left="10773" w:right="283" w:firstLine="0"/>
        <w:rPr>
          <w:rFonts w:ascii="PT Astra Sans" w:hAnsi="PT Astra Sans"/>
          <w:color w:val="000000"/>
          <w:sz w:val="18"/>
          <w:szCs w:val="18"/>
        </w:rPr>
      </w:pPr>
      <w:r w:rsidRPr="00346A80">
        <w:rPr>
          <w:rFonts w:ascii="PT Astra Sans" w:hAnsi="PT Astra Sans"/>
          <w:sz w:val="18"/>
          <w:szCs w:val="18"/>
        </w:rPr>
        <w:t xml:space="preserve">к </w:t>
      </w:r>
      <w:r w:rsidRPr="00346A80">
        <w:rPr>
          <w:rFonts w:ascii="PT Astra Sans" w:hAnsi="PT Astra Sans"/>
          <w:color w:val="000000"/>
          <w:sz w:val="18"/>
          <w:szCs w:val="18"/>
        </w:rPr>
        <w:t>Правилам благоустройства территории Белозерского муниципального округа Курганской области</w:t>
      </w:r>
    </w:p>
    <w:p w:rsidR="00310830" w:rsidRDefault="00310830" w:rsidP="0026119B">
      <w:pPr>
        <w:jc w:val="center"/>
        <w:rPr>
          <w:rFonts w:ascii="PT Astra Sans" w:hAnsi="PT Astra Sans"/>
          <w:b/>
          <w:bCs/>
          <w:szCs w:val="24"/>
        </w:rPr>
      </w:pPr>
    </w:p>
    <w:p w:rsidR="0026119B" w:rsidRDefault="0026119B" w:rsidP="0026119B">
      <w:pPr>
        <w:jc w:val="center"/>
        <w:rPr>
          <w:rFonts w:ascii="PT Astra Sans" w:hAnsi="PT Astra Sans"/>
          <w:b/>
          <w:bCs/>
          <w:szCs w:val="24"/>
        </w:rPr>
      </w:pPr>
      <w:r w:rsidRPr="001355BE">
        <w:rPr>
          <w:rFonts w:ascii="PT Astra Sans" w:hAnsi="PT Astra Sans"/>
          <w:b/>
          <w:bCs/>
          <w:szCs w:val="24"/>
        </w:rPr>
        <w:t xml:space="preserve">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 на территории </w:t>
      </w:r>
      <w:r>
        <w:rPr>
          <w:rFonts w:ascii="PT Astra Sans" w:hAnsi="PT Astra Sans"/>
          <w:b/>
          <w:bCs/>
          <w:szCs w:val="24"/>
        </w:rPr>
        <w:t>Белозерского муниципального округа Курганской области</w:t>
      </w:r>
    </w:p>
    <w:p w:rsidR="0026119B" w:rsidRPr="001355BE" w:rsidRDefault="0026119B" w:rsidP="0026119B">
      <w:pPr>
        <w:jc w:val="center"/>
        <w:rPr>
          <w:rFonts w:ascii="PT Astra Sans" w:hAnsi="PT Astra Sans"/>
        </w:rPr>
      </w:pPr>
    </w:p>
    <w:p w:rsidR="0026119B" w:rsidRPr="001355BE" w:rsidRDefault="0026119B" w:rsidP="0026119B">
      <w:pPr>
        <w:pStyle w:val="Heading11"/>
        <w:ind w:firstLine="624"/>
        <w:jc w:val="center"/>
        <w:rPr>
          <w:rFonts w:ascii="PT Astra Sans" w:hAnsi="PT Astra Sans"/>
          <w:bCs w:val="0"/>
          <w:u w:val="none"/>
        </w:rPr>
      </w:pPr>
      <w:bookmarkStart w:id="6" w:name="_Toc22134332"/>
      <w:r w:rsidRPr="001355BE">
        <w:rPr>
          <w:rFonts w:ascii="PT Astra Sans" w:hAnsi="PT Astra Sans"/>
          <w:bCs w:val="0"/>
          <w:sz w:val="24"/>
          <w:szCs w:val="24"/>
          <w:u w:val="none"/>
        </w:rPr>
        <w:t xml:space="preserve">1. </w:t>
      </w:r>
      <w:bookmarkEnd w:id="6"/>
      <w:r w:rsidRPr="001355BE">
        <w:rPr>
          <w:rFonts w:ascii="PT Astra Sans" w:hAnsi="PT Astra Sans"/>
          <w:bCs w:val="0"/>
          <w:sz w:val="24"/>
          <w:szCs w:val="24"/>
          <w:u w:val="none"/>
        </w:rPr>
        <w:t xml:space="preserve">Правила по размещению </w:t>
      </w:r>
      <w:r w:rsidRPr="001355BE">
        <w:rPr>
          <w:rFonts w:ascii="PT Astra Sans" w:hAnsi="PT Astra Sans"/>
          <w:sz w:val="24"/>
          <w:szCs w:val="24"/>
          <w:u w:val="none"/>
        </w:rPr>
        <w:t>отдельных конструктивных элементов фасадов, к дополнительному оборудованию, дополнительным элементам и устройствам, размещаемым на фасадах</w:t>
      </w:r>
      <w:r w:rsidRPr="001355BE">
        <w:rPr>
          <w:rFonts w:ascii="PT Astra Sans" w:hAnsi="PT Astra Sans"/>
          <w:bCs w:val="0"/>
          <w:sz w:val="24"/>
          <w:szCs w:val="24"/>
          <w:u w:val="none"/>
        </w:rPr>
        <w:t xml:space="preserve"> с учетом архитектурных стилей зданий строений, сооружений</w:t>
      </w:r>
    </w:p>
    <w:p w:rsidR="0026119B" w:rsidRPr="001355BE" w:rsidRDefault="0026119B" w:rsidP="0026119B">
      <w:pPr>
        <w:rPr>
          <w:rFonts w:ascii="PT Astra Sans" w:hAnsi="PT Astra Sans"/>
        </w:rPr>
      </w:pPr>
    </w:p>
    <w:tbl>
      <w:tblPr>
        <w:tblStyle w:val="TableNormal"/>
        <w:tblW w:w="0" w:type="auto"/>
        <w:tblInd w:w="709"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Look w:val="01E0" w:firstRow="1" w:lastRow="1" w:firstColumn="1" w:lastColumn="1" w:noHBand="0" w:noVBand="0"/>
      </w:tblPr>
      <w:tblGrid>
        <w:gridCol w:w="4426"/>
        <w:gridCol w:w="2184"/>
        <w:gridCol w:w="2184"/>
        <w:gridCol w:w="2184"/>
        <w:gridCol w:w="2184"/>
      </w:tblGrid>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tcPr>
          <w:p w:rsidR="0026119B" w:rsidRPr="001355BE" w:rsidRDefault="0026119B" w:rsidP="0026119B">
            <w:pPr>
              <w:pStyle w:val="TableParagraph"/>
              <w:rPr>
                <w:rFonts w:ascii="PT Astra Sans" w:hAnsi="PT Astra Sans" w:cs="Times New Roman"/>
                <w:sz w:val="16"/>
                <w:lang w:val="ru-RU"/>
              </w:rPr>
            </w:pPr>
          </w:p>
        </w:tc>
        <w:tc>
          <w:tcPr>
            <w:tcW w:w="2184" w:type="dxa"/>
            <w:tcBorders>
              <w:top w:val="single" w:sz="4" w:space="0" w:color="1D1D1B"/>
              <w:left w:val="single" w:sz="4" w:space="0" w:color="auto"/>
              <w:bottom w:val="single" w:sz="4" w:space="0" w:color="1D1D1B"/>
              <w:right w:val="single" w:sz="4" w:space="0" w:color="1D1D1B"/>
            </w:tcBorders>
            <w:hideMark/>
          </w:tcPr>
          <w:p w:rsidR="0026119B" w:rsidRPr="001355BE" w:rsidRDefault="0026119B" w:rsidP="0026119B">
            <w:pPr>
              <w:pStyle w:val="TableParagraph"/>
              <w:spacing w:before="144" w:line="244" w:lineRule="auto"/>
              <w:ind w:left="204"/>
              <w:jc w:val="center"/>
              <w:rPr>
                <w:rFonts w:ascii="PT Astra Sans" w:eastAsia="Trebuchet MS" w:hAnsi="PT Astra Sans" w:cs="Times New Roman"/>
                <w:sz w:val="18"/>
              </w:rPr>
            </w:pPr>
            <w:proofErr w:type="spellStart"/>
            <w:r w:rsidRPr="001355BE">
              <w:rPr>
                <w:rFonts w:ascii="PT Astra Sans" w:hAnsi="PT Astra Sans" w:cs="Times New Roman"/>
                <w:color w:val="1D1D1B"/>
                <w:w w:val="105"/>
                <w:sz w:val="18"/>
              </w:rPr>
              <w:t>Историческая</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10"/>
                <w:sz w:val="18"/>
              </w:rPr>
              <w:t>архитектура</w:t>
            </w:r>
            <w:proofErr w:type="spellEnd"/>
          </w:p>
          <w:p w:rsidR="0026119B" w:rsidRPr="001355BE" w:rsidRDefault="0026119B" w:rsidP="0026119B">
            <w:pPr>
              <w:pStyle w:val="TableParagraph"/>
              <w:spacing w:before="1"/>
              <w:ind w:left="204"/>
              <w:jc w:val="center"/>
              <w:rPr>
                <w:rFonts w:ascii="PT Astra Sans" w:hAnsi="PT Astra Sans" w:cs="Times New Roman"/>
                <w:sz w:val="18"/>
              </w:rPr>
            </w:pPr>
            <w:r w:rsidRPr="001355BE">
              <w:rPr>
                <w:rFonts w:ascii="PT Astra Sans" w:hAnsi="PT Astra Sans" w:cs="Times New Roman"/>
                <w:color w:val="1D1D1B"/>
                <w:w w:val="115"/>
                <w:sz w:val="18"/>
              </w:rPr>
              <w:t>(17</w:t>
            </w:r>
            <w:r w:rsidRPr="001355BE">
              <w:rPr>
                <w:rFonts w:ascii="PT Astra Sans" w:hAnsi="PT Astra Sans" w:cs="Times New Roman"/>
                <w:color w:val="1D1D1B"/>
                <w:w w:val="115"/>
                <w:sz w:val="18"/>
                <w:lang w:val="ru-RU"/>
              </w:rPr>
              <w:t>71</w:t>
            </w:r>
            <w:r w:rsidRPr="001355BE">
              <w:rPr>
                <w:rFonts w:ascii="PT Astra Sans" w:hAnsi="PT Astra Sans" w:cs="Times New Roman"/>
                <w:color w:val="1D1D1B"/>
                <w:w w:val="115"/>
                <w:sz w:val="18"/>
              </w:rPr>
              <w:t xml:space="preserve"> — 1923 </w:t>
            </w:r>
            <w:proofErr w:type="spellStart"/>
            <w:r w:rsidRPr="001355BE">
              <w:rPr>
                <w:rFonts w:ascii="PT Astra Sans" w:hAnsi="PT Astra Sans" w:cs="Times New Roman"/>
                <w:color w:val="1D1D1B"/>
                <w:w w:val="115"/>
                <w:sz w:val="18"/>
              </w:rPr>
              <w:t>годы</w:t>
            </w:r>
            <w:proofErr w:type="spellEnd"/>
            <w:r w:rsidRPr="001355BE">
              <w:rPr>
                <w:rFonts w:ascii="PT Astra Sans" w:hAnsi="PT Astra Sans" w:cs="Times New Roman"/>
                <w:color w:val="1D1D1B"/>
                <w:w w:val="115"/>
                <w:sz w:val="18"/>
              </w:rPr>
              <w:t>)</w:t>
            </w:r>
          </w:p>
        </w:tc>
        <w:tc>
          <w:tcPr>
            <w:tcW w:w="2184" w:type="dxa"/>
            <w:tcBorders>
              <w:top w:val="single" w:sz="4" w:space="0" w:color="1D1D1B"/>
              <w:left w:val="single" w:sz="4" w:space="0" w:color="1D1D1B"/>
              <w:bottom w:val="single" w:sz="4" w:space="0" w:color="1D1D1B"/>
              <w:right w:val="single" w:sz="4" w:space="0" w:color="1D1D1B"/>
            </w:tcBorders>
            <w:hideMark/>
          </w:tcPr>
          <w:p w:rsidR="0026119B" w:rsidRPr="001355BE" w:rsidRDefault="0026119B" w:rsidP="0026119B">
            <w:pPr>
              <w:pStyle w:val="TableParagraph"/>
              <w:spacing w:before="144" w:line="244" w:lineRule="auto"/>
              <w:ind w:left="204" w:right="249"/>
              <w:jc w:val="center"/>
              <w:rPr>
                <w:rFonts w:ascii="PT Astra Sans" w:hAnsi="PT Astra Sans" w:cs="Times New Roman"/>
                <w:sz w:val="18"/>
              </w:rPr>
            </w:pPr>
            <w:proofErr w:type="spellStart"/>
            <w:r w:rsidRPr="001355BE">
              <w:rPr>
                <w:rFonts w:ascii="PT Astra Sans" w:hAnsi="PT Astra Sans" w:cs="Times New Roman"/>
                <w:color w:val="1D1D1B"/>
                <w:w w:val="115"/>
                <w:sz w:val="18"/>
              </w:rPr>
              <w:t>Архитектура</w:t>
            </w:r>
            <w:proofErr w:type="spellEnd"/>
            <w:r w:rsidRPr="001355BE">
              <w:rPr>
                <w:rFonts w:ascii="PT Astra Sans" w:hAnsi="PT Astra Sans" w:cs="Times New Roman"/>
                <w:color w:val="1D1D1B"/>
                <w:w w:val="115"/>
                <w:sz w:val="18"/>
              </w:rPr>
              <w:t xml:space="preserve"> </w:t>
            </w:r>
            <w:proofErr w:type="spellStart"/>
            <w:r w:rsidRPr="001355BE">
              <w:rPr>
                <w:rFonts w:ascii="PT Astra Sans" w:hAnsi="PT Astra Sans" w:cs="Times New Roman"/>
                <w:color w:val="1D1D1B"/>
                <w:w w:val="105"/>
                <w:sz w:val="18"/>
              </w:rPr>
              <w:t>индустриализации</w:t>
            </w:r>
            <w:proofErr w:type="spellEnd"/>
            <w:r w:rsidRPr="001355BE">
              <w:rPr>
                <w:rFonts w:ascii="PT Astra Sans" w:hAnsi="PT Astra Sans" w:cs="Times New Roman"/>
                <w:color w:val="1D1D1B"/>
                <w:w w:val="105"/>
                <w:sz w:val="18"/>
              </w:rPr>
              <w:t xml:space="preserve"> </w:t>
            </w:r>
            <w:r w:rsidRPr="001355BE">
              <w:rPr>
                <w:rFonts w:ascii="PT Astra Sans" w:hAnsi="PT Astra Sans" w:cs="Times New Roman"/>
                <w:color w:val="1D1D1B"/>
                <w:w w:val="115"/>
                <w:sz w:val="18"/>
              </w:rPr>
              <w:t>(1924</w:t>
            </w:r>
            <w:r w:rsidRPr="001355BE">
              <w:rPr>
                <w:rFonts w:ascii="PT Astra Sans" w:hAnsi="PT Astra Sans" w:cs="Times New Roman"/>
                <w:color w:val="1D1D1B"/>
                <w:spacing w:val="-41"/>
                <w:w w:val="115"/>
                <w:sz w:val="18"/>
              </w:rPr>
              <w:t xml:space="preserve"> </w:t>
            </w:r>
            <w:r w:rsidRPr="001355BE">
              <w:rPr>
                <w:rFonts w:ascii="PT Astra Sans" w:hAnsi="PT Astra Sans" w:cs="Times New Roman"/>
                <w:color w:val="1D1D1B"/>
                <w:w w:val="115"/>
                <w:sz w:val="18"/>
              </w:rPr>
              <w:t>—</w:t>
            </w:r>
            <w:r w:rsidRPr="001355BE">
              <w:rPr>
                <w:rFonts w:ascii="PT Astra Sans" w:hAnsi="PT Astra Sans" w:cs="Times New Roman"/>
                <w:color w:val="1D1D1B"/>
                <w:spacing w:val="-40"/>
                <w:w w:val="115"/>
                <w:sz w:val="18"/>
              </w:rPr>
              <w:t xml:space="preserve"> </w:t>
            </w:r>
            <w:r w:rsidRPr="001355BE">
              <w:rPr>
                <w:rFonts w:ascii="PT Astra Sans" w:hAnsi="PT Astra Sans" w:cs="Times New Roman"/>
                <w:color w:val="1D1D1B"/>
                <w:w w:val="115"/>
                <w:sz w:val="18"/>
              </w:rPr>
              <w:t>1956</w:t>
            </w:r>
            <w:r w:rsidRPr="001355BE">
              <w:rPr>
                <w:rFonts w:ascii="PT Astra Sans" w:hAnsi="PT Astra Sans" w:cs="Times New Roman"/>
                <w:color w:val="1D1D1B"/>
                <w:spacing w:val="-40"/>
                <w:w w:val="115"/>
                <w:sz w:val="18"/>
              </w:rPr>
              <w:t xml:space="preserve"> </w:t>
            </w:r>
            <w:proofErr w:type="spellStart"/>
            <w:r w:rsidRPr="001355BE">
              <w:rPr>
                <w:rFonts w:ascii="PT Astra Sans" w:hAnsi="PT Astra Sans" w:cs="Times New Roman"/>
                <w:color w:val="1D1D1B"/>
                <w:w w:val="115"/>
                <w:sz w:val="18"/>
              </w:rPr>
              <w:t>годы</w:t>
            </w:r>
            <w:proofErr w:type="spellEnd"/>
            <w:r w:rsidRPr="001355BE">
              <w:rPr>
                <w:rFonts w:ascii="PT Astra Sans" w:hAnsi="PT Astra Sans" w:cs="Times New Roman"/>
                <w:color w:val="1D1D1B"/>
                <w:w w:val="115"/>
                <w:sz w:val="18"/>
              </w:rPr>
              <w:t>)</w:t>
            </w:r>
          </w:p>
        </w:tc>
        <w:tc>
          <w:tcPr>
            <w:tcW w:w="2184" w:type="dxa"/>
            <w:tcBorders>
              <w:top w:val="single" w:sz="4" w:space="0" w:color="1D1D1B"/>
              <w:left w:val="single" w:sz="4" w:space="0" w:color="1D1D1B"/>
              <w:bottom w:val="single" w:sz="4" w:space="0" w:color="1D1D1B"/>
              <w:right w:val="single" w:sz="4" w:space="0" w:color="1D1D1B"/>
            </w:tcBorders>
            <w:hideMark/>
          </w:tcPr>
          <w:p w:rsidR="0026119B" w:rsidRPr="001355BE" w:rsidRDefault="0026119B" w:rsidP="0026119B">
            <w:pPr>
              <w:pStyle w:val="TableParagraph"/>
              <w:spacing w:before="144" w:line="244" w:lineRule="auto"/>
              <w:ind w:left="205" w:right="249"/>
              <w:jc w:val="center"/>
              <w:rPr>
                <w:rFonts w:ascii="PT Astra Sans" w:eastAsia="Trebuchet MS" w:hAnsi="PT Astra Sans" w:cs="Times New Roman"/>
                <w:sz w:val="18"/>
              </w:rPr>
            </w:pPr>
            <w:proofErr w:type="spellStart"/>
            <w:r w:rsidRPr="001355BE">
              <w:rPr>
                <w:rFonts w:ascii="PT Astra Sans" w:hAnsi="PT Astra Sans" w:cs="Times New Roman"/>
                <w:color w:val="1D1D1B"/>
                <w:w w:val="105"/>
                <w:sz w:val="18"/>
              </w:rPr>
              <w:t>Архитектура</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10"/>
                <w:sz w:val="18"/>
              </w:rPr>
              <w:t>развитого</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социализма</w:t>
            </w:r>
            <w:proofErr w:type="spellEnd"/>
          </w:p>
          <w:p w:rsidR="0026119B" w:rsidRPr="001355BE" w:rsidRDefault="0026119B" w:rsidP="0026119B">
            <w:pPr>
              <w:pStyle w:val="TableParagraph"/>
              <w:spacing w:before="2"/>
              <w:ind w:left="205"/>
              <w:jc w:val="center"/>
              <w:rPr>
                <w:rFonts w:ascii="PT Astra Sans" w:hAnsi="PT Astra Sans" w:cs="Times New Roman"/>
                <w:sz w:val="18"/>
              </w:rPr>
            </w:pPr>
            <w:r w:rsidRPr="001355BE">
              <w:rPr>
                <w:rFonts w:ascii="PT Astra Sans" w:hAnsi="PT Astra Sans" w:cs="Times New Roman"/>
                <w:color w:val="1D1D1B"/>
                <w:w w:val="115"/>
                <w:sz w:val="18"/>
              </w:rPr>
              <w:t xml:space="preserve">(1957 — 1990 </w:t>
            </w:r>
            <w:proofErr w:type="spellStart"/>
            <w:r w:rsidRPr="001355BE">
              <w:rPr>
                <w:rFonts w:ascii="PT Astra Sans" w:hAnsi="PT Astra Sans" w:cs="Times New Roman"/>
                <w:color w:val="1D1D1B"/>
                <w:w w:val="115"/>
                <w:sz w:val="18"/>
              </w:rPr>
              <w:t>годы</w:t>
            </w:r>
            <w:proofErr w:type="spellEnd"/>
            <w:r w:rsidRPr="001355BE">
              <w:rPr>
                <w:rFonts w:ascii="PT Astra Sans" w:hAnsi="PT Astra Sans" w:cs="Times New Roman"/>
                <w:color w:val="1D1D1B"/>
                <w:w w:val="115"/>
                <w:sz w:val="18"/>
              </w:rPr>
              <w:t>)</w:t>
            </w:r>
          </w:p>
        </w:tc>
        <w:tc>
          <w:tcPr>
            <w:tcW w:w="2184" w:type="dxa"/>
            <w:tcBorders>
              <w:top w:val="single" w:sz="4" w:space="0" w:color="1D1D1B"/>
              <w:left w:val="single" w:sz="4" w:space="0" w:color="1D1D1B"/>
              <w:bottom w:val="single" w:sz="4" w:space="0" w:color="1D1D1B"/>
              <w:right w:val="single" w:sz="4" w:space="0" w:color="1D1D1B"/>
            </w:tcBorders>
            <w:hideMark/>
          </w:tcPr>
          <w:p w:rsidR="0026119B" w:rsidRPr="001355BE" w:rsidRDefault="0026119B" w:rsidP="0026119B">
            <w:pPr>
              <w:pStyle w:val="TableParagraph"/>
              <w:spacing w:before="144" w:line="244" w:lineRule="auto"/>
              <w:ind w:left="205" w:right="750"/>
              <w:jc w:val="center"/>
              <w:rPr>
                <w:rFonts w:ascii="PT Astra Sans" w:hAnsi="PT Astra Sans" w:cs="Times New Roman"/>
                <w:sz w:val="18"/>
              </w:rPr>
            </w:pPr>
            <w:proofErr w:type="spellStart"/>
            <w:r w:rsidRPr="001355BE">
              <w:rPr>
                <w:rFonts w:ascii="PT Astra Sans" w:hAnsi="PT Astra Sans" w:cs="Times New Roman"/>
                <w:color w:val="1D1D1B"/>
                <w:w w:val="105"/>
                <w:sz w:val="18"/>
              </w:rPr>
              <w:t>Современная</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05"/>
                <w:sz w:val="18"/>
              </w:rPr>
              <w:t>архитектура</w:t>
            </w:r>
            <w:proofErr w:type="spellEnd"/>
            <w:r w:rsidRPr="001355BE">
              <w:rPr>
                <w:rFonts w:ascii="PT Astra Sans" w:hAnsi="PT Astra Sans" w:cs="Times New Roman"/>
                <w:color w:val="1D1D1B"/>
                <w:w w:val="105"/>
                <w:sz w:val="18"/>
              </w:rPr>
              <w:t xml:space="preserve"> (с 1991 </w:t>
            </w:r>
            <w:proofErr w:type="spellStart"/>
            <w:r w:rsidRPr="001355BE">
              <w:rPr>
                <w:rFonts w:ascii="PT Astra Sans" w:hAnsi="PT Astra Sans" w:cs="Times New Roman"/>
                <w:color w:val="1D1D1B"/>
                <w:w w:val="105"/>
                <w:sz w:val="18"/>
              </w:rPr>
              <w:t>года</w:t>
            </w:r>
            <w:proofErr w:type="spellEnd"/>
            <w:r w:rsidRPr="001355BE">
              <w:rPr>
                <w:rFonts w:ascii="PT Astra Sans" w:hAnsi="PT Astra Sans" w:cs="Times New Roman"/>
                <w:color w:val="1D1D1B"/>
                <w:w w:val="105"/>
                <w:sz w:val="18"/>
              </w:rPr>
              <w:t>)</w: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05"/>
                <w:sz w:val="18"/>
              </w:rPr>
              <w:t>Вывеска</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05"/>
                <w:sz w:val="18"/>
              </w:rPr>
              <w:t>на</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05"/>
                <w:sz w:val="18"/>
              </w:rPr>
              <w:t>крыше</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CE65B7E" wp14:editId="4C50BAF4">
                      <wp:extent cx="108585" cy="108585"/>
                      <wp:effectExtent l="9525" t="9525" r="5715" b="5715"/>
                      <wp:docPr id="131"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32" name="Line 217"/>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33" name="Line 218"/>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21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">
                      <v:line id="Line 217"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JjcQAAADcAAAADwAAAGRycy9kb3ducmV2LnhtbERPyW7CMBC9I/UfrKnEDZyyFBQwqGpB&#10;lEMPLAeOo3hIotrjNDYk/H2NhMRtnt4682VrjbhS7UvHCt76CQjizOmScwXHw7o3BeEDskbjmBTc&#10;yMNy8dKZY6pdwzu67kMuYgj7FBUUIVSplD4ryKLvu4o4cmdXWwwR1rnUNTYx3Bo5SJJ3abHk2FBg&#10;RZ8FZb/7i1UwGZmv1aYZHn/G24vJpqdVc/tLlOq+th8zEIHa8BQ/3N86zh8O4P5MvE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QmNxAAAANwAAAAPAAAAAAAAAAAA&#10;AAAAAKECAABkcnMvZG93bnJldi54bWxQSwUGAAAAAAQABAD5AAAAkgMAAAAA&#10;" strokecolor="#e53935" strokeweight=".49989mm"/>
                      <v:line id="Line 218"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sFsQAAADcAAAADwAAAGRycy9kb3ducmV2LnhtbERPyW7CMBC9V+o/WFOpt+KUsClgUNVS&#10;QQ89sBw4juIhibDHITYk/D1GqtTbPL11ZovOGnGlxleOFbz3EhDEudMVFwr2u++3CQgfkDUax6Tg&#10;Rh4W8+enGWbatbyh6zYUIoawz1BBGUKdSenzkiz6nquJI3d0jcUQYVNI3WAbw62R/SQZSYsVx4YS&#10;a/osKT9tL1bBeGC+lqs23f8Ofy4mnxyW7e2cKPX60n1MQQTqwr/4z73WcX6awuOZeI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awW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020F5BC" wp14:editId="1B8017FF">
                      <wp:extent cx="108585" cy="108585"/>
                      <wp:effectExtent l="9525" t="9525" r="5715" b="5715"/>
                      <wp:docPr id="12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9" name="Line 214"/>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30" name="Line 215"/>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21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">
                      <v:line id="Line 214"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NIcQAAADcAAAADwAAAGRycy9kb3ducmV2LnhtbERPO2/CMBDekfgP1iF1AwdoeaQYVFGq&#10;wtChwMB4iq9JhH1OY0PCv68rIbHdp+95i1VrjbhS7UvHCoaDBARx5nTJuYLj4aM/A+EDskbjmBTc&#10;yMNq2e0sMNWu4W+67kMuYgj7FBUUIVSplD4ryKIfuIo4cj+uthgirHOpa2xiuDVylCQTabHk2FBg&#10;ReuCsvP+YhVMn8375rMZH79edheTzU6b5vabKPXUa99eQQRqw0N8d291nD+aw/8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A0hxAAAANwAAAAPAAAAAAAAAAAA&#10;AAAAAKECAABkcnMvZG93bnJldi54bWxQSwUGAAAAAAQABAD5AAAAkgMAAAAA&#10;" strokecolor="#e53935" strokeweight=".49989mm"/>
                      <v:line id="Line 215"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yYccAAADcAAAADwAAAGRycy9kb3ducmV2LnhtbESPT2/CMAzF75P2HSJP4jbSDTZQIaBp&#10;gDYOO/DnwNFqTFstcbom0PLt58Ok3Wy95/d+ni9779SV2lgHNvA0zEARF8HWXBo4HjaPU1AxIVt0&#10;gcnAjSIsF/d3c8xt6HhH130qlYRwzNFAlVKTax2LijzGYWiIRTuH1mOStS21bbGTcO/0c5a9ao81&#10;S0OFDb1XVHzvL97AZOxW649udPx62V5cMT2tu9tPZszgoX+bgUrUp3/z3/WnFfyR4MszMoF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zJhxwAAANwAAAAPAAAAAAAA&#10;AAAAAAAAAKECAABkcnMvZG93bnJldi54bWxQSwUGAAAAAAQABAD5AAAAlQ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C255E4A" wp14:editId="609F0FC0">
                      <wp:extent cx="108585" cy="108585"/>
                      <wp:effectExtent l="9525" t="9525" r="5715" b="24765"/>
                      <wp:docPr id="12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7" name="Freeform 21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21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">
                      <v:shape id="Freeform 21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SVsQA&#10;AADcAAAADwAAAGRycy9kb3ducmV2LnhtbERPTWvCQBC9C/6HZQQvohsFjUZXqYLgoaC1heJtzI5J&#10;bHY2ZLca/fXdQqG3ebzPWawaU4ob1a6wrGA4iEAQp1YXnCn4eN/2pyCcR9ZYWiYFD3KwWrZbC0y0&#10;vfMb3Y4+EyGEXYIKcu+rREqX5mTQDWxFHLiLrQ36AOtM6hrvIdyUchRFE2mw4NCQY0WbnNKv47dR&#10;sLHrcbo/9+LDyZSv8exx/ezxU6lup3mZg/DU+H/xn3unw/xRDL/Ph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ElbEAAAA3A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12C34E8" wp14:editId="27F6814C">
                      <wp:extent cx="108585" cy="108585"/>
                      <wp:effectExtent l="9525" t="9525" r="5715" b="24765"/>
                      <wp:docPr id="12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5" name="Freeform 21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209"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">
                      <v:shape id="Freeform 21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pusYA&#10;AADcAAAADwAAAGRycy9kb3ducmV2LnhtbERPS2vCQBC+C/6HZQQvopsK8ZG6CVUQeii0VUG8jdlp&#10;kjY7G7Jbjf31bqHQ23x8z1llnanFhVpXWVbwMIlAEOdWV1woOOy34wUI55E11pZJwY0cZGm/t8JE&#10;2yu/02XnCxFC2CWooPS+SaR0eUkG3cQ2xIH7sK1BH2BbSN3iNYSbWk6jaCYNVhwaSmxoU1L+tfs2&#10;CjZ2Heev59H87WTql/ny9nkc8Y9Sw0H39AjCU+f/xX/uZx3mT2P4fSZc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pusYAAADc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Настенная</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вывеска</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без</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подложки</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36CB125B" wp14:editId="278C0D6B">
                      <wp:extent cx="108585" cy="108585"/>
                      <wp:effectExtent l="9525" t="9525" r="5715" b="24765"/>
                      <wp:docPr id="12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3" name="Freeform 20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207"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nyxAMAAFk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">
                      <v:shape id="Freeform 20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UVcUA&#10;AADcAAAADwAAAGRycy9kb3ducmV2LnhtbERPTWvCQBC9C/6HZQQvUje1qDW6igqFHgptVSjexuyY&#10;xGZnQ3ZrEn99t1DwNo/3OYtVYwpxpcrllhU8DiMQxInVOacKDvuXh2cQziNrLCyTgpYcrJbdzgJj&#10;bWv+pOvOpyKEsItRQeZ9GUvpkowMuqEtiQN3tpVBH2CVSl1hHcJNIUdRNJEGcw4NGZa0zSj53v0Y&#10;BVu7GSfvp8H042iKt+msvXwN+KZUv9es5yA8Nf4u/ne/6jB/9AR/z4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xRV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2EB8BFA" wp14:editId="6165C1F2">
                      <wp:extent cx="108585" cy="108585"/>
                      <wp:effectExtent l="9525" t="9525" r="5715" b="24765"/>
                      <wp:docPr id="12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1" name="Freeform 20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20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8a31BMADAABZCQAADgAAAAAAAAAAAAAAAAAuAgAAZHJz&#10;L2Uyb0RvYy54bWxQSwECLQAUAAYACAAAACEAj+JeZtkAAAADAQAADwAAAAAAAAAAAAAAAAAaBgAA&#10;ZHJzL2Rvd25yZXYueG1sUEsFBgAAAAAEAAQA8wAAACAHAAAAAA==&#10;">
                      <v:shape id="Freeform 20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vucUA&#10;AADcAAAADwAAAGRycy9kb3ducmV2LnhtbERPTWvCQBC9F/wPywi9iNlEsLbRNbRCwUPBaoXibcyO&#10;STQ7G7Jbjf76bqHgbR7vc2ZZZ2pxptZVlhUkUQyCOLe64kLB9ut9+AzCeWSNtWVScCUH2bz3MMNU&#10;2wuv6bzxhQgh7FJUUHrfpFK6vCSDLrINceAOtjXoA2wLqVu8hHBTy1EcP0mDFYeGEhtalJSfNj9G&#10;wcK+jfPVfjD53Jn6Y/JyPX4P+KbUY797nYLw1Pm7+N+91GH+KIG/Z8IF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5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7CE4FBC" wp14:editId="60D5AB92">
                      <wp:extent cx="108585" cy="108585"/>
                      <wp:effectExtent l="9525" t="9525" r="5715" b="24765"/>
                      <wp:docPr id="11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9" name="Freeform 20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20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9w8aUsADAABZCQAADgAAAAAAAAAAAAAAAAAuAgAAZHJz&#10;L2Uyb0RvYy54bWxQSwECLQAUAAYACAAAACEAj+JeZtkAAAADAQAADwAAAAAAAAAAAAAAAAAaBgAA&#10;ZHJzL2Rvd25yZXYueG1sUEsFBgAAAAAEAAQA8wAAACAHAAAAAA==&#10;">
                      <v:shape id="Freeform 20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pAsUA&#10;AADcAAAADwAAAGRycy9kb3ducmV2LnhtbERPTWvCQBC9F/wPywi9iG4sWE3qJlih4KFgq4J4m2bH&#10;JJqdDdmtRn99t1DobR7vc+ZZZ2pxodZVlhWMRxEI4tzqigsFu+3bcAbCeWSNtWVScCMHWdp7mGOi&#10;7ZU/6bLxhQgh7BJUUHrfJFK6vCSDbmQb4sAdbWvQB9gWUrd4DeGmlk9R9CwNVhwaSmxoWVJ+3nwb&#10;BUv7OsnXX4Ppx8HU79P4dtoP+K7UY79bvIDw1Pl/8Z97pcP8cQy/z4QL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C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023FCCD" wp14:editId="7FA5E224">
                      <wp:extent cx="108585" cy="108585"/>
                      <wp:effectExtent l="9525" t="9525" r="5715" b="24765"/>
                      <wp:docPr id="11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7" name="Freeform 20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20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">
                      <v:shape id="Freeform 20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68UA&#10;AADcAAAADwAAAGRycy9kb3ducmV2LnhtbERPS2vCQBC+F/wPyxR6kbqx0KaNboIVCj0I9QXS25id&#10;JtHsbMiuGvvrXUHwNh/fc8ZZZ2pxpNZVlhUMBxEI4tzqigsF69XX8zsI55E11pZJwZkcZGnvYYyJ&#10;tide0HHpCxFC2CWooPS+SaR0eUkG3cA2xIH7s61BH2BbSN3iKYSbWr5E0Zs0WHFoKLGhaUn5fnkw&#10;Cqb28zX/2fbj+a+pZ/HHebfp879ST4/dZATCU+fv4pv7W4f5wxiuz4QL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jr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Настенная</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вывеска</w:t>
            </w:r>
            <w:proofErr w:type="spellEnd"/>
            <w:r w:rsidRPr="001355BE">
              <w:rPr>
                <w:rFonts w:ascii="PT Astra Sans" w:hAnsi="PT Astra Sans" w:cs="Times New Roman"/>
                <w:color w:val="1D1D1B"/>
                <w:w w:val="110"/>
                <w:sz w:val="18"/>
              </w:rPr>
              <w:t xml:space="preserve"> с </w:t>
            </w:r>
            <w:proofErr w:type="spellStart"/>
            <w:r w:rsidRPr="001355BE">
              <w:rPr>
                <w:rFonts w:ascii="PT Astra Sans" w:hAnsi="PT Astra Sans" w:cs="Times New Roman"/>
                <w:color w:val="1D1D1B"/>
                <w:w w:val="110"/>
                <w:sz w:val="18"/>
              </w:rPr>
              <w:t>подложкой</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9E17C96" wp14:editId="7A7551CB">
                      <wp:extent cx="108585" cy="108585"/>
                      <wp:effectExtent l="9525" t="9525" r="5715" b="5715"/>
                      <wp:docPr id="11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4" name="Line 199"/>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15" name="Line 200"/>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9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">
                      <v:line id="Line 199"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oAsQAAADcAAAADwAAAGRycy9kb3ducmV2LnhtbERPO2/CMBDeK/EfrEPqVhwoUBQwCPEQ&#10;ZWAoZeh4io8kwj6H2JDw72ukSt3u0/e82aK1Rtyp9qVjBf1eAoI4c7rkXMHpe/s2AeEDskbjmBQ8&#10;yMNi3nmZYapdw190P4ZcxBD2KSooQqhSKX1WkEXfcxVx5M6uthgirHOpa2xiuDVykCRjabHk2FBg&#10;RauCssvxZhV8DM16s2veT4fR/mayyc+meVwTpV677XIKIlAb/sV/7k8d5/eH8Hw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gCxAAAANwAAAAPAAAAAAAAAAAA&#10;AAAAAKECAABkcnMvZG93bnJldi54bWxQSwUGAAAAAAQABAD5AAAAkgMAAAAA&#10;" strokecolor="#e53935" strokeweight=".49989mm"/>
                      <v:line id="Line 200"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NmcQAAADcAAAADwAAAGRycy9kb3ducmV2LnhtbERPO2/CMBDeK/EfrEPqVhxaoChgEOIh&#10;YGAoZeh4io8kwj6nsSHh32OkSt3u0/e86by1Rtyo9qVjBf1eAoI4c7rkXMHpe/M2BuEDskbjmBTc&#10;ycN81nmZYqpdw190O4ZcxBD2KSooQqhSKX1WkEXfcxVx5M6uthgirHOpa2xiuDXyPUlG0mLJsaHA&#10;ipYFZZfj1Sr4HJjVett8nA7D/dVk4591c/9NlHrttosJiEBt+Bf/uXc6zu8P4flMv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c2Z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1CFC7A5" wp14:editId="1B2AB1D3">
                      <wp:extent cx="108585" cy="108585"/>
                      <wp:effectExtent l="9525" t="9525" r="5715" b="5715"/>
                      <wp:docPr id="11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1" name="Line 196"/>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12" name="Line 197"/>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9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">
                      <v:line id="Line 196"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LmsQAAADcAAAADwAAAGRycy9kb3ducmV2LnhtbERPPW/CMBDdK/EfrEPqBk6AUpRiECpU&#10;lIEBytDxFB9JhH1OY0PCv68rIXW7p/d582VnjbhR4yvHCtJhAoI4d7riQsHp62MwA+EDskbjmBTc&#10;ycNy0XuaY6Zdywe6HUMhYgj7DBWUIdSZlD4vyaIfupo4cmfXWAwRNoXUDbYx3Bo5SpKptFhxbCix&#10;pveS8svxahW8Tsx6s23Hp/3L7mry2femvf8kSj33u9UbiEBd+Bc/3J86zk9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uaxAAAANwAAAAPAAAAAAAAAAAA&#10;AAAAAKECAABkcnMvZG93bnJldi54bWxQSwUGAAAAAAQABAD5AAAAkgMAAAAA&#10;" strokecolor="#e53935" strokeweight=".49989mm"/>
                      <v:line id="Line 197"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7cQAAADcAAAADwAAAGRycy9kb3ducmV2LnhtbERPO2/CMBDeK/U/WIfEBg7QAgoYVBVQ&#10;y8DAY2A8xUcSYZ/T2JDw7+tKSN3u0/e8+bK1Rtyp9qVjBYN+AoI4c7rkXMHpuOlNQfiArNE4JgUP&#10;8rBcvL7MMdWu4T3dDyEXMYR9igqKEKpUSp8VZNH3XUUcuYurLYYI61zqGpsYbo0cJslYWiw5NhRY&#10;0WdB2fVwswomb2a1/mpGp9379may6XndPH4Spbqd9mMGIlAb/sVP97eO8wdD+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oFXt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FF4BDED" wp14:editId="7B270882">
                      <wp:extent cx="108585" cy="108585"/>
                      <wp:effectExtent l="9525" t="9525" r="5715" b="24765"/>
                      <wp:docPr id="10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9" name="Freeform 19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9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DNYMs2+AwAAWQkAAA4AAAAAAAAAAAAAAAAALgIAAGRycy9l&#10;Mm9Eb2MueG1sUEsBAi0AFAAGAAgAAAAhAI/iXmbZAAAAAwEAAA8AAAAAAAAAAAAAAAAAGAYAAGRy&#10;cy9kb3ducmV2LnhtbFBLBQYAAAAABAAEAPMAAAAeBwAAAAA=&#10;">
                      <v:shape id="Freeform 19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38UA&#10;AADcAAAADwAAAGRycy9kb3ducmV2LnhtbERPS2vCQBC+C/6HZYReRDcKPhJdRYWCB0GrhdLbNDsm&#10;abOzIbvV6K/vCgVv8/E9Z75sTCkuVLvCsoJBPwJBnFpdcKbg/fTam4JwHlljaZkU3MjBctFuzTHR&#10;9spvdDn6TIQQdgkqyL2vEildmpNB17cVceDOtjboA6wzqWu8hnBTymEUjaXBgkNDjhVtckp/jr9G&#10;wcauR+n+qzs5fJpyN4lv3x9dviv10mlWMxCeGv8U/7u3OsyPYng8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n/f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37E5425" wp14:editId="406EDF17">
                      <wp:extent cx="108585" cy="108585"/>
                      <wp:effectExtent l="9525" t="9525" r="5715" b="24765"/>
                      <wp:docPr id="10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7" name="Freeform 19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9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">
                      <v:shape id="Freeform 19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ONsUA&#10;AADcAAAADwAAAGRycy9kb3ducmV2LnhtbERPTWvCQBC9C/6HZYReRDctaNroJrRCwUOhaoXibcyO&#10;STQ7G7Jbjf313YLgbR7vc+ZZZ2pxptZVlhU8jiMQxLnVFRcKtl/vo2cQziNrrC2Tgis5yNJ+b46J&#10;thde03njCxFC2CWooPS+SaR0eUkG3dg2xIE72NagD7AtpG7xEsJNLZ+iaCoNVhwaSmxoUVJ+2vwY&#10;BQv7Nsk/98N4tTP1R/xyPX4P+Veph0H3OgPhqfN38c291GF+FMP/M+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42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Световой</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короб</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7871526A" wp14:editId="2E739D47">
                      <wp:extent cx="108585" cy="108585"/>
                      <wp:effectExtent l="9525" t="9525" r="5715" b="5715"/>
                      <wp:docPr id="10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4" name="Line 189"/>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05" name="Line 190"/>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8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Aj0kJIkAIAALwHAAAOAAAAAAAAAAAAAAAAAC4CAABkcnMvZTJvRG9jLnhtbFBLAQItABQA&#10;BgAIAAAAIQCP4l5m2QAAAAMBAAAPAAAAAAAAAAAAAAAAAOoEAABkcnMvZG93bnJldi54bWxQSwUG&#10;AAAAAAQABADzAAAA8AUAAAAA&#10;">
                      <v:line id="Line 189"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38QAAADcAAAADwAAAGRycy9kb3ducmV2LnhtbERPPW/CMBDdK/EfrENiKzaFFhQwCLUg&#10;ysBQYGA8xdckqn1OY0PCv68rVep2T+/zFqvOWXGjJlSeNYyGCgRx7k3FhYbzafs4AxEiskHrmTTc&#10;KcBq2XtYYGZ8yx90O8ZCpBAOGWooY6wzKUNeksMw9DVx4j594zAm2BTSNNimcGflk1Iv0mHFqaHE&#10;ml5Lyr+OV6dhOrFvm107Ph+e91ebzy6b9v6ttB70u/UcRKQu/ov/3O8mzVcT+H0mXS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P7fxAAAANwAAAAPAAAAAAAAAAAA&#10;AAAAAKECAABkcnMvZG93bnJldi54bWxQSwUGAAAAAAQABAD5AAAAkgMAAAAA&#10;" strokecolor="#e53935" strokeweight=".49989mm"/>
                      <v:line id="Line 190"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bRMQAAADcAAAADwAAAGRycy9kb3ducmV2LnhtbERPPW/CMBDdK/EfrENiKzYFCgoYhFpQ&#10;y8BQYGA8xdckqn1OY0PCv68rVep2T+/zluvOWXGjJlSeNYyGCgRx7k3FhYbzafc4BxEiskHrmTTc&#10;KcB61XtYYmZ8yx90O8ZCpBAOGWooY6wzKUNeksMw9DVx4j594zAm2BTSNNimcGflk1LP0mHFqaHE&#10;ml5Kyr+OV6dhNrGv27d2fD5M91ebzy/b9v6ttB70u80CRKQu/ov/3O8mzVdT+H0mXS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FtE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4656E82" wp14:editId="624D302A">
                      <wp:extent cx="108585" cy="108585"/>
                      <wp:effectExtent l="9525" t="9525" r="5715" b="5715"/>
                      <wp:docPr id="10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1" name="Line 186"/>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02" name="Line 187"/>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8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">
                      <v:line id="Line 186"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dR8QAAADcAAAADwAAAGRycy9kb3ducmV2LnhtbERPPW/CMBDdK/U/WFeJrdi0lKKAQVUL&#10;AgYGKAPjKT6SCPucxoaEf48rVep2T+/zpvPOWXGlJlSeNQz6CgRx7k3FhYbD9/J5DCJEZIPWM2m4&#10;UYD57PFhipnxLe/ouo+FSCEcMtRQxlhnUoa8JIeh72vixJ184zAm2BTSNNimcGfli1Ij6bDi1FBi&#10;TZ8l5ef9xWl4H9qvxap9PWzfNhebj4+L9vajtO49dR8TEJG6+C/+c69Nmq8G8PtMuk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11HxAAAANwAAAAPAAAAAAAAAAAA&#10;AAAAAKECAABkcnMvZG93bnJldi54bWxQSwUGAAAAAAQABAD5AAAAkgMAAAAA&#10;" strokecolor="#e53935" strokeweight=".49989mm"/>
                      <v:line id="Line 187"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DMMQAAADcAAAADwAAAGRycy9kb3ducmV2LnhtbERPPW/CMBDdkfofrEPqVmxooShgUEWp&#10;2g4doAyMp/hIIuxziA0J/75GqsR2T+/z5svOWXGhJlSeNQwHCgRx7k3FhYbd78fTFESIyAatZ9Jw&#10;pQDLxUNvjpnxLW/oso2FSCEcMtRQxlhnUoa8JIdh4GvixB184zAm2BTSNNimcGflSKmJdFhxaiix&#10;plVJ+XF7dhpeX+z7+rN93v2Mv882n+7X7fWktH7sd28zEJG6eBf/u79Mmq9GcHs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cMwxAAAANwAAAAPAAAAAAAAAAAA&#10;AAAAAKECAABkcnMvZG93bnJldi54bWxQSwUGAAAAAAQABAD5AAAAkgM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63DAB47" wp14:editId="46E08B79">
                      <wp:extent cx="108585" cy="108585"/>
                      <wp:effectExtent l="9525" t="9525" r="5715" b="5715"/>
                      <wp:docPr id="9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8" name="Line 183"/>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99" name="Line 184"/>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8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">
                      <v:line id="Line 183"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QcMAAADbAAAADwAAAGRycy9kb3ducmV2LnhtbERPu27CMBTdK/EP1kViKw6PFhriIFSo&#10;SocOBYaOV/ElibCv09iQ8Pf1UKnj0Xln694acaPW144VTMYJCOLC6ZpLBafj2+MShA/IGo1jUnAn&#10;D+t88JBhql3HX3Q7hFLEEPYpKqhCaFIpfVGRRT92DXHkzq61GCJsS6lb7GK4NXKaJM/SYs2xocKG&#10;XisqLoerVbCYm+3uvZudPp8+rqZYfu+6+0+i1GjYb1YgAvXhX/zn3msFL3Fs/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6iUHDAAAA2wAAAA8AAAAAAAAAAAAA&#10;AAAAoQIAAGRycy9kb3ducmV2LnhtbFBLBQYAAAAABAAEAPkAAACRAwAAAAA=&#10;" strokecolor="#e53935" strokeweight=".49989mm"/>
                      <v:line id="Line 184"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s2sYAAADbAAAADwAAAGRycy9kb3ducmV2LnhtbESPzW7CMBCE75X6DtZW6q1xWspfwCBE&#10;qYBDDwUOHFfxNolqr0NsSHh7jFSpx9HMfKOZzjtrxIUaXzlW8JqkIIhzpysuFBz2ny8jED4gazSO&#10;ScGVPMxnjw9TzLRr+Zsuu1CICGGfoYIyhDqT0uclWfSJq4mj9+MaiyHKppC6wTbCrZFvaTqQFiuO&#10;CyXWtCwp/92drYLhu/lYrdve4au/PZt8dFy111Oq1PNTt5iACNSF//Bfe6MVj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LNr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F538224" wp14:editId="31B4691C">
                      <wp:extent cx="108585" cy="108585"/>
                      <wp:effectExtent l="9525" t="9525" r="5715" b="5715"/>
                      <wp:docPr id="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5" name="Line 180"/>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96" name="Line 18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79"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">
                      <v:line id="Line 180"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m38YAAADbAAAADwAAAGRycy9kb3ducmV2LnhtbESPS2/CMBCE75X4D9ZW6q1xSssrYBBq&#10;qQoHDjwOHFfxkkTY6zQ2JPz7ulKlHkcz841mtuisETdqfOVYwUuSgiDOna64UHA8fD6PQfiArNE4&#10;JgV38rCY9x5mmGnX8o5u+1CICGGfoYIyhDqT0uclWfSJq4mjd3aNxRBlU0jdYBvh1sh+mg6lxYrj&#10;Qok1vZeUX/ZXq2D0Zj5WX+3rcTvYXE0+Pq3a+3eq1NNjt5yCCNSF//Bfe60VTAbw+yX+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7Jt/GAAAA2wAAAA8AAAAAAAAA&#10;AAAAAAAAoQIAAGRycy9kb3ducmV2LnhtbFBLBQYAAAAABAAEAPkAAACUAwAAAAA=&#10;" strokecolor="#e53935" strokeweight=".49989mm"/>
                      <v:line id="Line 181"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4qMYAAADbAAAADwAAAGRycy9kb3ducmV2LnhtbESPS2/CMBCE75X4D9ZW6q1xSlseAYNQ&#10;S1U4cOBx4LiKlyTCXqexIeHf15UqcRzNzDea6byzRlyp8ZVjBS9JCoI4d7riQsFh//U8AuEDskbj&#10;mBTcyMN81nuYYqZdy1u67kIhIoR9hgrKEOpMSp+XZNEnriaO3sk1FkOUTSF1g22EWyP7aTqQFiuO&#10;CyXW9FFSft5drILhm/lcfrevh837+mLy0XHZ3n5SpZ4eu8UERKAu3MP/7ZVWMB7A35f4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uKjGAAAA2wAAAA8AAAAAAAAA&#10;AAAAAAAAoQIAAGRycy9kb3ducmV2LnhtbFBLBQYAAAAABAAEAPkAAACUAwAAAAA=&#10;" strokecolor="#e53935" strokeweight=".49989mm"/>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Вывески</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на</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остеклении</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71311C54" wp14:editId="0418B576">
                      <wp:extent cx="108585" cy="108585"/>
                      <wp:effectExtent l="9525" t="9525" r="5715" b="24765"/>
                      <wp:docPr id="9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3" name="Freeform 17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77"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kYwwMAAFc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">
                      <v:shape id="Freeform 17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e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GPXh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he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2F61568" wp14:editId="75A010B1">
                      <wp:extent cx="108585" cy="108585"/>
                      <wp:effectExtent l="9525" t="9525" r="5715" b="24765"/>
                      <wp:docPr id="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1" name="Freeform 17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7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">
                      <v:shape id="Freeform 17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alscA&#10;AADbAAAADwAAAGRycy9kb3ducmV2LnhtbESPQWvCQBSE7wX/w/KEXkQ3FqwmdROsUPBQsFVBvL1m&#10;n0k0+zZktxr99d1CocdhZr5h5llnanGh1lWWFYxHEQji3OqKCwW77dtwBsJ5ZI21ZVJwIwdZ2nuY&#10;Y6LtlT/psvGFCBB2CSoovW8SKV1ekkE3sg1x8I62NeiDbAupW7wGuKnlUxQ9S4MVh4USG1qWlJ83&#10;30bB0r5O8vXXYPpxMPX7NL6d9gO+K/XY7xYvIDx1/j/8115pBfEYfr+EH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xmpb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8AD554F" wp14:editId="4CAE66AE">
                      <wp:extent cx="108585" cy="108585"/>
                      <wp:effectExtent l="9525" t="9525" r="5715" b="24765"/>
                      <wp:docPr id="8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9" name="Freeform 17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7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ASwA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NarwEsADAABXCQAADgAAAAAAAAAAAAAAAAAuAgAAZHJz&#10;L2Uyb0RvYy54bWxQSwECLQAUAAYACAAAACEAj+JeZtkAAAADAQAADwAAAAAAAAAAAAAAAAAaBgAA&#10;ZHJzL2Rvd25yZXYueG1sUEsFBgAAAAAEAAQA8wAAACAHAAAAAA==&#10;">
                      <v:shape id="Freeform 17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ATccA&#10;AADbAAAADwAAAGRycy9kb3ducmV2LnhtbESPQWvCQBSE74L/YXlCL1I3LagxZiOtUPBQsFpBenvN&#10;PpNo9m3IbjX667uFgsdhZr5h0kVnanGm1lWWFTyNIhDEudUVFwp2n2+PMQjnkTXWlknBlRwssn4v&#10;xUTbC2/ovPWFCBB2CSoovW8SKV1ekkE3sg1x8A62NeiDbAupW7wEuKnlcxRNpMGKw0KJDS1Lyk/b&#10;H6NgaV/H+fp7OP34MvX7dHY97od8U+ph0L3MQXjq/D38315pBfEM/r6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AE3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9A5F6C7" wp14:editId="4EF91AC4">
                      <wp:extent cx="108585" cy="108585"/>
                      <wp:effectExtent l="9525" t="9525" r="5715" b="24765"/>
                      <wp:docPr id="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7" name="Freeform 17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7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ChgRrL0DAABXCQAADgAAAAAAAAAAAAAAAAAuAgAAZHJzL2Uy&#10;b0RvYy54bWxQSwECLQAUAAYACAAAACEAj+JeZtkAAAADAQAADwAAAAAAAAAAAAAAAAAXBgAAZHJz&#10;L2Rvd25yZXYueG1sUEsFBgAAAAAEAAQA8wAAAB0HAAAAAA==&#10;">
                      <v:shape id="Freeform 17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xpMYA&#10;AADbAAAADwAAAGRycy9kb3ducmV2LnhtbESPT2vCQBTE74LfYXlCL1I3CjU2uooKhR6E+qdQvD2z&#10;zySafRuyW4399F1B8DjMzG+YyawxpbhQ7QrLCvq9CARxanXBmYLv3cfrCITzyBpLy6TgRg5m03Zr&#10;gom2V97QZeszESDsElSQe18lUro0J4OuZyvi4B1tbdAHWWdS13gNcFPKQRQNpcGCw0KOFS1zSs/b&#10;X6NgaRdv6dehG6/3plzF77fTT5f/lHrpNPMxCE+Nf4Yf7U+tYBTD/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0xp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lang w:val="ru-RU"/>
              </w:rPr>
            </w:pPr>
            <w:r w:rsidRPr="001355BE">
              <w:rPr>
                <w:rFonts w:ascii="PT Astra Sans" w:hAnsi="PT Astra Sans" w:cs="Times New Roman"/>
                <w:color w:val="1D1D1B"/>
                <w:w w:val="110"/>
                <w:sz w:val="18"/>
                <w:lang w:val="ru-RU"/>
              </w:rPr>
              <w:t>Консольная вывеска на расстоянии от стены</w:t>
            </w:r>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lang w:val="ru-RU"/>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584AF50" wp14:editId="0E466F4D">
                      <wp:extent cx="108585" cy="108585"/>
                      <wp:effectExtent l="9525" t="9525" r="5715" b="24765"/>
                      <wp:docPr id="8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5" name="Freeform 17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69"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">
                      <v:shape id="Freeform 17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KSMYA&#10;AADbAAAADwAAAGRycy9kb3ducmV2LnhtbESPT2vCQBTE7wW/w/IKXqRuFKw2ukoVBA+CfypIb8/s&#10;axKbfRuyq0Y/vSsIHoeZ+Q0zmtSmEGeqXG5ZQacdgSBOrM45VbD7mX8MQDiPrLGwTAqu5GAybryN&#10;MNb2whs6b30qAoRdjAoy78tYSpdkZNC1bUkcvD9bGfRBVqnUFV4C3BSyG0Wf0mDOYSHDkmYZJf/b&#10;k1Ews9Nesjq0+utfUyz7X9fjvsU3pZrv9fcQhKfav8LP9kIrGPTg8S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MKS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3F288B47" wp14:editId="11740660">
                      <wp:extent cx="108585" cy="108585"/>
                      <wp:effectExtent l="9525" t="9525" r="5715" b="24765"/>
                      <wp:docPr id="8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3" name="Freeform 16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67"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">
                      <v:shape id="Freeform 16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p8cA&#10;AADbAAAADwAAAGRycy9kb3ducmV2LnhtbESPT2vCQBTE7wW/w/IEL1I3KvVPdBUVBA+FtiqU3p7Z&#10;Z5I2+zZkV41+elcoeBxm5jfMdF6bQpypcrllBd1OBII4sTrnVMF+t34dgXAeWWNhmRRcycF81niZ&#10;Yqzthb/ovPWpCBB2MSrIvC9jKV2SkUHXsSVx8I62MuiDrFKpK7wEuClkL4oG0mDOYSHDklYZJX/b&#10;k1Gwssu35OPQHn7+mOJ9OL7+frf5plSrWS8mIDzV/hn+b2+0glEfHl/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2N6f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B2553B6" wp14:editId="520947DB">
                      <wp:extent cx="108585" cy="108585"/>
                      <wp:effectExtent l="9525" t="9525" r="5715" b="24765"/>
                      <wp:docPr id="8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1" name="Freeform 16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6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5jr7YsADAABXCQAADgAAAAAAAAAAAAAAAAAuAgAAZHJz&#10;L2Uyb0RvYy54bWxQSwECLQAUAAYACAAAACEAj+JeZtkAAAADAQAADwAAAAAAAAAAAAAAAAAaBgAA&#10;ZHJzL2Rvd25yZXYueG1sUEsFBgAAAAAEAAQA8wAAACAHAAAAAA==&#10;">
                      <v:shape id="Freeform 16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S8YA&#10;AADbAAAADwAAAGRycy9kb3ducmV2LnhtbESPT2vCQBTE74LfYXkFL1I3ClUbXaUKQg+CfypIb8/s&#10;axKbfRuyq0Y/vSsIHoeZ+Q0zntamEGeqXG5ZQbcTgSBOrM45VbD7WbwPQTiPrLGwTAqu5GA6aTbG&#10;GGt74Q2dtz4VAcIuRgWZ92UspUsyMug6tiQO3p+tDPogq1TqCi8BbgrZi6K+NJhzWMiwpHlGyf/2&#10;ZBTM7ewjWR3ag/WvKZaDz+tx3+abUq23+msEwlPtX+Fn+1srGHb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S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9167520" wp14:editId="7D981AEC">
                      <wp:extent cx="108585" cy="108585"/>
                      <wp:effectExtent l="9525" t="9525" r="5715" b="24765"/>
                      <wp:docPr id="7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9" name="Freeform 16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6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g+wA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lxQoPsADAABXCQAADgAAAAAAAAAAAAAAAAAuAgAAZHJz&#10;L2Uyb0RvYy54bWxQSwECLQAUAAYACAAAACEAj+JeZtkAAAADAQAADwAAAAAAAAAAAAAAAAAaBgAA&#10;ZHJzL2Rvd25yZXYueG1sUEsFBgAAAAAEAAQA8wAAACAHAAAAAA==&#10;">
                      <v:shape id="Freeform 16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wasYA&#10;AADbAAAADwAAAGRycy9kb3ducmV2LnhtbESPT2vCQBTE74LfYXlCL1I3CjU1uooKhR6E+g+kt9fs&#10;M4lm34bsVmM/fVcQPA4z8xtmMmtMKS5Uu8Kygn4vAkGcWl1wpmC/+3h9B+E8ssbSMim4kYPZtN2a&#10;YKLtlTd02fpMBAi7BBXk3leJlC7NyaDr2Yo4eEdbG/RB1pnUNV4D3JRyEEVDabDgsJBjRcuc0vP2&#10;1yhY2sVb+vXTjdffplzFo9vp0OU/pV46zXwMwlPjn+FH+1MriEdw/x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twa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lang w:val="ru-RU"/>
              </w:rPr>
            </w:pPr>
            <w:r w:rsidRPr="001355BE">
              <w:rPr>
                <w:rFonts w:ascii="PT Astra Sans" w:hAnsi="PT Astra Sans" w:cs="Times New Roman"/>
                <w:color w:val="1D1D1B"/>
                <w:w w:val="105"/>
                <w:sz w:val="18"/>
                <w:lang w:val="ru-RU"/>
              </w:rPr>
              <w:t>Консольная вывеска вплотную к стене</w:t>
            </w:r>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lang w:val="ru-RU"/>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F4DC8D1" wp14:editId="761DE824">
                      <wp:extent cx="108585" cy="108585"/>
                      <wp:effectExtent l="9525" t="9525" r="5715" b="5715"/>
                      <wp:docPr id="7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6" name="Line 16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77" name="Line 162"/>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6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">
                      <v:line id="Line 161"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eUsUAAADbAAAADwAAAGRycy9kb3ducmV2LnhtbESPzW7CMBCE70h9B2srcQOnhQIKGFTx&#10;I+DQQ4EDx1W8TaLa6zQ2JLw9RqrEcTTzzWhmi9YacaXal44VvPUTEMSZ0yXnCk7HTW8CwgdkjcYx&#10;KbiRh8X8pTPDVLuGv+l6CLmIJexTVFCEUKVS+qwgi77vKuLo/bjaYoiyzqWusYnl1sj3JBlJiyXH&#10;hQIrWhaU/R4uVsF4aFbrbTM4fX3sLyabnNfN7S9Rqvvafk5BBGrDM/xP73TkRvD4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VeUsUAAADbAAAADwAAAAAAAAAA&#10;AAAAAAChAgAAZHJzL2Rvd25yZXYueG1sUEsFBgAAAAAEAAQA+QAAAJMDAAAAAA==&#10;" strokecolor="#e53935" strokeweight=".49989mm"/>
                      <v:line id="Line 162"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7ycUAAADbAAAADwAAAGRycy9kb3ducmV2LnhtbESPwW7CMBBE70j9B2srcSsOFAoKGIRa&#10;EHDgUMqhx1W8JBH2Oo0NCX+PkSpxHM28Gc1s0VojrlT70rGCfi8BQZw5XXKu4PizfpuA8AFZo3FM&#10;Cm7kYTF/6cww1a7hb7oeQi5iCfsUFRQhVKmUPivIou+5ijh6J1dbDFHWudQ1NrHcGjlIkg9pseS4&#10;UGBFnwVl58PFKhgPzddq07wf96PdxWST31Vz+0uU6r62yymIQG14hv/prY7cG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n7ycUAAADbAAAADwAAAAAAAAAA&#10;AAAAAAChAgAAZHJzL2Rvd25yZXYueG1sUEsFBgAAAAAEAAQA+QAAAJMDA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745FB4B2" wp14:editId="16A40807">
                      <wp:extent cx="108585" cy="108585"/>
                      <wp:effectExtent l="9525" t="9525" r="5715" b="24765"/>
                      <wp:docPr id="7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4" name="Freeform 15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5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">
                      <v:shape id="Freeform 15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f9MYA&#10;AADbAAAADwAAAGRycy9kb3ducmV2LnhtbESPQWvCQBSE7wX/w/IEL1I3Lbap0VVaQfBQsNqCeHtm&#10;n0k0+zZkV43+elcoeBxm5htmNGlMKU5Uu8KygpdeBII4tbrgTMHf7+z5A4TzyBpLy6TgQg4m49bT&#10;CBNtz7yk08pnIkDYJagg975KpHRpTgZdz1bEwdvZ2qAPss6krvEc4KaUr1H0Lg0WHBZyrGiaU3pY&#10;HY2Cqf16SxfbbvyzMeV3PLjs112+KtVpN59DEJ4a/wj/t+daQdy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rf9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DD4B5A8" wp14:editId="5449C1F3">
                      <wp:extent cx="108585" cy="108585"/>
                      <wp:effectExtent l="9525" t="9525" r="5715" b="24765"/>
                      <wp:docPr id="7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2" name="Freeform 15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5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">
                      <v:shape id="Freeform 15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G8cA&#10;AADbAAAADwAAAGRycy9kb3ducmV2LnhtbESPT2vCQBTE7wW/w/IKvUjdVGjTRjfBCoUehPoPpLdn&#10;9jWJZt+G7Kqxn94VBI/DzPyGGWedqcWRWldZVvAyiEAQ51ZXXChYr76e30E4j6yxtkwKzuQgS3sP&#10;Y0y0PfGCjktfiABhl6CC0vsmkdLlJRl0A9sQB+/PtgZ9kG0hdYunADe1HEbRmzRYcVgosaFpSfl+&#10;eTAKpvbzNf/Z9uP5r6ln8cd5t+nzv1JPj91kBMJT5+/hW/tbK4iH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v4hv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CA271E7" wp14:editId="6EF87099">
                      <wp:extent cx="108585" cy="108585"/>
                      <wp:effectExtent l="9525" t="9525" r="5715" b="24765"/>
                      <wp:docPr id="6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9" name="Freeform 15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5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GWjeiC+AwAAVwkAAA4AAAAAAAAAAAAAAAAALgIAAGRycy9l&#10;Mm9Eb2MueG1sUEsBAi0AFAAGAAgAAAAhAI/iXmbZAAAAAwEAAA8AAAAAAAAAAAAAAAAAGAYAAGRy&#10;cy9kb3ducmV2LnhtbFBLBQYAAAAABAAEAPMAAAAeBwAAAAA=&#10;">
                      <v:shape id="Freeform 15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mt8cA&#10;AADbAAAADwAAAGRycy9kb3ducmV2LnhtbESPQWvCQBSE74L/YXlCL6KbFtQmuglWKPRQsFqh9PbM&#10;PpNo9m3IbjX213eFgsdhZr5hFllnanGm1lWWFTyOIxDEudUVFwp2n6+jZxDOI2usLZOCKznI0n5v&#10;gYm2F97QeesLESDsElRQet8kUrq8JINubBvi4B1sa9AH2RZSt3gJcFPLpyiaSoMVh4USG1qVlJ+2&#10;P0bByr5M8vV+OPv4NvX7LL4ev4b8q9TDoFvOQXjq/D38337TCqYx3L6EH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5rf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05"/>
                <w:sz w:val="18"/>
              </w:rPr>
              <w:t>Навигационные</w:t>
            </w:r>
            <w:proofErr w:type="spellEnd"/>
            <w:r w:rsidRPr="001355BE">
              <w:rPr>
                <w:rFonts w:ascii="PT Astra Sans" w:hAnsi="PT Astra Sans" w:cs="Times New Roman"/>
                <w:color w:val="1D1D1B"/>
                <w:w w:val="105"/>
                <w:sz w:val="18"/>
              </w:rPr>
              <w:t xml:space="preserve"> </w:t>
            </w:r>
            <w:proofErr w:type="spellStart"/>
            <w:r w:rsidRPr="001355BE">
              <w:rPr>
                <w:rFonts w:ascii="PT Astra Sans" w:hAnsi="PT Astra Sans" w:cs="Times New Roman"/>
                <w:color w:val="1D1D1B"/>
                <w:w w:val="105"/>
                <w:sz w:val="18"/>
              </w:rPr>
              <w:t>вывески</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C049AF0" wp14:editId="67B8BEAE">
                      <wp:extent cx="108585" cy="108585"/>
                      <wp:effectExtent l="9525" t="9525" r="5715" b="5715"/>
                      <wp:docPr id="6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5" name="Line 152"/>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66" name="Line 153"/>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5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lMtxGY4CAAC5BwAADgAAAAAAAAAAAAAAAAAuAgAAZHJzL2Uyb0RvYy54bWxQSwECLQAUAAYA&#10;CAAAACEAj+JeZtkAAAADAQAADwAAAAAAAAAAAAAAAADoBAAAZHJzL2Rvd25yZXYueG1sUEsFBgAA&#10;AAAEAAQA8wAAAO4FAAAAAA==&#10;">
                      <v:line id="Line 15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5W+MUAAADbAAAADwAAAGRycy9kb3ducmV2LnhtbESPwW7CMBBE75X4B2uReisOUCgKGISA&#10;qnDgUMqhx1W8JBH2OsSGhL+vKyFxHM3MG81s0VojblT70rGCfi8BQZw5XXKu4Pjz+TYB4QOyRuOY&#10;FNzJw2LeeZlhql3D33Q7hFxECPsUFRQhVKmUPivIou+5ijh6J1dbDFHWudQ1NhFujRwkyVhaLDku&#10;FFjRqqDsfLhaBR/vZr35aobH/Wh3Ndnkd9PcL4lSr912OQURqA3P8KO91QrGI/j/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5W+MUAAADbAAAADwAAAAAAAAAA&#10;AAAAAAChAgAAZHJzL2Rvd25yZXYueG1sUEsFBgAAAAAEAAQA+QAAAJMDAAAAAA==&#10;" strokecolor="#e53935" strokeweight=".49989mm"/>
                      <v:line id="Line 15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Ij8YAAADbAAAADwAAAGRycy9kb3ducmV2LnhtbESPzW7CMBCE75X6DtZW6q1xSmlAAYOq&#10;FkR74MDPgeMqXpIIex1iQ8Lb40qVehzNzDea6by3Rlyp9bVjBa9JCoK4cLrmUsF+t3wZg/ABWaNx&#10;TApu5GE+e3yYYq5dxxu6bkMpIoR9jgqqEJpcSl9UZNEnriGO3tG1FkOUbSl1i12EWyMHaZpJizXH&#10;hQob+qyoOG0vVsFoaL4Wq+5tv37/uZhifFh0t3Oq1PNT/zEBEagP/+G/9rdWkGX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yI/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3577FCB7" wp14:editId="5726DAB6">
                      <wp:extent cx="108585" cy="108585"/>
                      <wp:effectExtent l="9525" t="9525" r="5715" b="5715"/>
                      <wp:docPr id="6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2" name="Line 149"/>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63" name="Line 150"/>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4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">
                      <v:line id="Line 149"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OjMYAAADbAAAADwAAAGRycy9kb3ducmV2LnhtbESPzW7CMBCE70i8g7VIvYFT2gJKY1AF&#10;VC0HDvwcOK7ibRLVXqexQ8Lb15UqcRzNzDeabNVbI67U+MqxgsdJAoI4d7riQsH59D5egPABWaNx&#10;TApu5GG1HA4yTLXr+EDXYyhEhLBPUUEZQp1K6fOSLPqJq4mj9+UaiyHKppC6wS7CrZHTJJlJixXH&#10;hRJrWpeUfx9bq2D+bDbbj+7pvH/ZtSZfXLbd7SdR6mHUv72CCNSHe/i//akVzKbw9y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zozGAAAA2wAAAA8AAAAAAAAA&#10;AAAAAAAAoQIAAGRycy9kb3ducmV2LnhtbFBLBQYAAAAABAAEAPkAAACUAwAAAAA=&#10;" strokecolor="#e53935" strokeweight=".49989mm"/>
                      <v:line id="Line 150"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rF8UAAADbAAAADwAAAGRycy9kb3ducmV2LnhtbESPwW7CMBBE75X4B2uRuBUHaCkKGISA&#10;qnDgUMqhx1W8JBH2OsSGhL+vkSpxHM3MG81s0VojblT70rGCQT8BQZw5XXKu4Pjz+ToB4QOyRuOY&#10;FNzJw2LeeZlhql3D33Q7hFxECPsUFRQhVKmUPivIou+7ijh6J1dbDFHWudQ1NhFujRwmyVhaLDku&#10;FFjRqqDsfLhaBR9vZr35akbH/fvuarLJ76a5XxKlet12OQURqA3P8H97qxWMR/D4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trF8UAAADbAAAADwAAAAAAAAAA&#10;AAAAAAChAgAAZHJzL2Rvd25yZXYueG1sUEsFBgAAAAAEAAQA+QAAAJMDA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8A156FB" wp14:editId="30928D03">
                      <wp:extent cx="108585" cy="108585"/>
                      <wp:effectExtent l="9525" t="9525" r="5715" b="24765"/>
                      <wp:docPr id="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7" name="Freeform 14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4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udxyNr0DAABXCQAADgAAAAAAAAAAAAAAAAAuAgAAZHJzL2Uy&#10;b0RvYy54bWxQSwECLQAUAAYACAAAACEAj+JeZtkAAAADAQAADwAAAAAAAAAAAAAAAAAXBgAAZHJz&#10;L2Rvd25yZXYueG1sUEsFBgAAAAAEAAQA8wAAAB0HAAAAAA==&#10;">
                      <v:shape id="Freeform 14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LPsYA&#10;AADbAAAADwAAAGRycy9kb3ducmV2LnhtbESPQWvCQBSE7wX/w/IEL1I3Lba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SLP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1387DEA" wp14:editId="6F433AF8">
                      <wp:extent cx="108585" cy="108585"/>
                      <wp:effectExtent l="9525" t="9525" r="5715" b="24765"/>
                      <wp:docPr id="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5" name="Freeform 14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4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DE1RkC+AwAAVwkAAA4AAAAAAAAAAAAAAAAALgIAAGRycy9l&#10;Mm9Eb2MueG1sUEsBAi0AFAAGAAgAAAAhAI/iXmbZAAAAAwEAAA8AAAAAAAAAAAAAAAAAGAYAAGRy&#10;cy9kb3ducmV2LnhtbFBLBQYAAAAABAAEAPMAAAAeBwAAAAA=&#10;">
                      <v:shape id="Freeform 14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w0scA&#10;AADbAAAADwAAAGRycy9kb3ducmV2LnhtbESPW2vCQBSE34X+h+UIfRHdtHhrmlVUKPRB8ArSt9Ps&#10;MUmbPRuy2xj767tCwcdhZr5hknlrStFQ7QrLCp4GEQji1OqCMwXHw1t/CsJ5ZI2lZVJwJQfz2UMn&#10;wVjbC++o2ftMBAi7GBXk3lexlC7NyaAb2Io4eGdbG/RB1pnUNV4C3JTyOYrG0mDBYSHHilY5pd/7&#10;H6NgZZejdPPZm2w/TLmevFy/Tj3+Veqx2y5eQXhq/T38337XCoYjuH0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sNL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Размещение</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маркиз</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13A2872" wp14:editId="2F2E4F18">
                      <wp:extent cx="108585" cy="108585"/>
                      <wp:effectExtent l="9525" t="9525" r="5715" b="24765"/>
                      <wp:docPr id="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3" name="Freeform 14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4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">
                      <v:shape id="Freeform 14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ccA&#10;AADbAAAADwAAAGRycy9kb3ducmV2LnhtbESPQWvCQBSE7wX/w/KEXkQ3Vltt6ioqCB4E21go3l6z&#10;r0na7NuQXTX6611B6HGYmW+YyawxpThS7QrLCvq9CARxanXBmYLP3ao7BuE8ssbSMik4k4PZtPUw&#10;wVjbE3/QMfGZCBB2MSrIva9iKV2ak0HXsxVx8H5sbdAHWWdS13gKcFPKpyh6kQYLDgs5VrTMKf1L&#10;DkbB0i6e0+13Z/S+N+Vm9Hr+/erwRanHdjN/A+Gp8f/he3utFQwHcPsSf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jT3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1E9D0F9B" wp14:editId="0A6C8205">
                      <wp:extent cx="108585" cy="108585"/>
                      <wp:effectExtent l="9525" t="9525" r="5715" b="24765"/>
                      <wp:docPr id="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1" name="Freeform 141"/>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4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CHmL6y+AwAAVwkAAA4AAAAAAAAAAAAAAAAALgIAAGRycy9l&#10;Mm9Eb2MueG1sUEsBAi0AFAAGAAgAAAAhAI/iXmbZAAAAAwEAAA8AAAAAAAAAAAAAAAAAGAYAAGRy&#10;cy9kb3ducmV2LnhtbFBLBQYAAAAABAAEAPMAAAAeBwAAAAA=&#10;">
                      <v:shape id="Freeform 141"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20ccA&#10;AADbAAAADwAAAGRycy9kb3ducmV2LnhtbESPQWvCQBSE70L/w/IKvUjdWKrW6CpWKHgQtCoUb8/s&#10;a5KafRuyW5P013cFweMwM98w03ljCnGhyuWWFfR7EQjixOqcUwWH/cfzGwjnkTUWlklBSw7ms4fO&#10;FGNta/6ky86nIkDYxagg876MpXRJRgZdz5bEwfu2lUEfZJVKXWEd4KaQL1E0lAZzDgsZlrTMKDnv&#10;fo2CpX0fJJtTd7Q9mmI9Grc/X13+U+rpsVlMQHhq/D18a6+0gtc+XL+EH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ttH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7FC4A755" wp14:editId="36546233">
                      <wp:extent cx="108585" cy="108585"/>
                      <wp:effectExtent l="9525" t="9525" r="5715" b="24765"/>
                      <wp:docPr id="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9" name="Freeform 13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3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HNvg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NEc8c2+AwAAVwkAAA4AAAAAAAAAAAAAAAAALgIAAGRycy9l&#10;Mm9Eb2MueG1sUEsBAi0AFAAGAAgAAAAhAI/iXmbZAAAAAwEAAA8AAAAAAAAAAAAAAAAAGAYAAGRy&#10;cy9kb3ducmV2LnhtbFBLBQYAAAAABAAEAPMAAAAeBwAAAAA=&#10;">
                      <v:shape id="Freeform 13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Jq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E48196A" wp14:editId="0F03DE03">
                      <wp:extent cx="108585" cy="108585"/>
                      <wp:effectExtent l="9525" t="9525" r="5715" b="24765"/>
                      <wp:docPr id="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7" name="Freeform 13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3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CiGDlS+AwAAVwkAAA4AAAAAAAAAAAAAAAAALgIAAGRycy9l&#10;Mm9Eb2MueG1sUEsBAi0AFAAGAAgAAAAhAI/iXmbZAAAAAwEAAA8AAAAAAAAAAAAAAAAAGAYAAGRy&#10;cy9kb3ducmV2LnhtbFBLBQYAAAAABAAEAPMAAAAeBwAAAAA=&#10;">
                      <v:shape id="Freeform 13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4Q8YA&#10;AADbAAAADwAAAGRycy9kb3ducmV2LnhtbESPQWvCQBSE7wX/w/IEL1I3rbS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L4Q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Размещение</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входных</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групп</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2268DF26" wp14:editId="2C458847">
                      <wp:extent cx="108585" cy="108585"/>
                      <wp:effectExtent l="9525" t="9525" r="5715" b="5715"/>
                      <wp:docPr id="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4" name="Line 134"/>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35" name="Line 135"/>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3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DB3vfRkAIAALkHAAAOAAAAAAAAAAAAAAAAAC4CAABkcnMvZTJvRG9jLnhtbFBLAQItABQA&#10;BgAIAAAAIQCP4l5m2QAAAAMBAAAPAAAAAAAAAAAAAAAAAOoEAABkcnMvZG93bnJldi54bWxQSwUG&#10;AAAAAAQABADzAAAA8AUAAAAA&#10;">
                      <v:line id="Line 134"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cfsUAAADbAAAADwAAAGRycy9kb3ducmV2LnhtbESPzW7CMBCE70h9B2srcSsOBQpKMagC&#10;qsKhB34OHFfxNomw1yE2JLw9RqrEcTQz32im89YacaXal44V9HsJCOLM6ZJzBYf999sEhA/IGo1j&#10;UnAjD/PZS2eKqXYNb+m6C7mIEPYpKihCqFIpfVaQRd9zFXH0/lxtMURZ51LX2ES4NfI9ST6kxZLj&#10;QoEVLQrKTruLVTAemuXqpxkcfkebi8kmx1VzOydKdV/br08QgdrwDP+311rBYAi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HcfsUAAADbAAAADwAAAAAAAAAA&#10;AAAAAAChAgAAZHJzL2Rvd25yZXYueG1sUEsFBgAAAAAEAAQA+QAAAJMDAAAAAA==&#10;" strokecolor="#e53935" strokeweight=".49989mm"/>
                      <v:line id="Line 135"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55cUAAADbAAAADwAAAGRycy9kb3ducmV2LnhtbESPwW7CMBBE75X4B2uRuBUHKBQFDEJA&#10;VThwKOXQ4ypekgh7HWJDwt/XSJV6HM3MG8182Voj7lT70rGCQT8BQZw5XXKu4PT98ToF4QOyRuOY&#10;FDzIw3LReZljql3DX3Q/hlxECPsUFRQhVKmUPivIou+7ijh6Z1dbDFHWudQ1NhFujRwmyURaLDku&#10;FFjRuqDscrxZBe9vZrP9bEanw3h/M9n0Z9s8rolSvW67moEI1Ib/8F97pxWMxvD8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155cUAAADbAAAADwAAAAAAAAAA&#10;AAAAAAChAgAAZHJzL2Rvd25yZXYueG1sUEsFBgAAAAAEAAQA+QAAAJMDA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289CC9C" wp14:editId="7B7B34B7">
                      <wp:extent cx="108585" cy="108585"/>
                      <wp:effectExtent l="9525" t="9525" r="5715" b="5715"/>
                      <wp:docPr id="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1" name="Line 13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32" name="Line 132"/>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3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">
                      <v:line id="Line 131"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5sYAAADbAAAADwAAAGRycy9kb3ducmV2LnhtbESPwW7CMBBE75X4B2uRuBUHaClK4yDU&#10;ggoHDqUcelzF2yTCXofYkPD3uFKlHkcz80aTLXtrxJVaXztWMBknIIgLp2suFRy/No8LED4gazSO&#10;ScGNPCzzwUOGqXYdf9L1EEoRIexTVFCF0KRS+qIii37sGuLo/bjWYoiyLaVusYtwa+Q0SebSYs1x&#10;ocKG3ioqToeLVfDyZN7XH93suH/eXUyx+F53t3Oi1GjYr15BBOrDf/ivvdUKZhP4/RJ/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f+bGAAAA2wAAAA8AAAAAAAAA&#10;AAAAAAAAoQIAAGRycy9kb3ducmV2LnhtbFBLBQYAAAAABAAEAPkAAACUAwAAAAA=&#10;" strokecolor="#e53935" strokeweight=".49989mm"/>
                      <v:line id="Line 132"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hkcYAAADbAAAADwAAAGRycy9kb3ducmV2LnhtbESPS2/CMBCE70j9D9ZW4gZOeRQUMKhq&#10;QZRDDzwOHFfxkkS112lsSPj3NRISx9HMfKOZL1trxJVqXzpW8NZPQBBnTpecKzge1r0pCB+QNRrH&#10;pOBGHpaLl84cU+0a3tF1H3IRIexTVFCEUKVS+qwgi77vKuLonV1tMURZ51LX2ES4NXKQJO/SYslx&#10;ocCKPgvKfvcXq2AyMl+rTTM8/oy3F5NNT6vm9pco1X1tP2YgArXhGX60v7WC4QD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4ZH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0A24B97" wp14:editId="2D3ABB0B">
                      <wp:extent cx="108585" cy="108585"/>
                      <wp:effectExtent l="9525" t="9525" r="5715" b="24765"/>
                      <wp:docPr id="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9" name="Freeform 12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2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NRvg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AwAw1G+AwAAVwkAAA4AAAAAAAAAAAAAAAAALgIAAGRycy9l&#10;Mm9Eb2MueG1sUEsBAi0AFAAGAAgAAAAhAI/iXmbZAAAAAwEAAA8AAAAAAAAAAAAAAAAAGAYAAGRy&#10;cy9kb3ducmV2LnhtbFBLBQYAAAAABAAEAPMAAAAeBwAAAAA=&#10;">
                      <v:shape id="Freeform 12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fd8YA&#10;AADbAAAADwAAAGRycy9kb3ducmV2LnhtbESPT2vCQBTE74LfYXkFL6IbhWqNrlIFoQfBPxVKb8/s&#10;axKbfRuyq0Y/vSsIHoeZ+Q0zmdWmEGeqXG5ZQa8bgSBOrM45VbD/XnY+QDiPrLGwTAqu5GA2bTYm&#10;GGt74S2ddz4VAcIuRgWZ92UspUsyMui6tiQO3p+tDPogq1TqCi8BbgrZj6KBNJhzWMiwpEVGyf/u&#10;ZBQs7Pw9WR/aw82vKVbD0fX40+abUq23+nMMwlPtX+Fn+0s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fd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41267102" wp14:editId="7ACA35A9">
                      <wp:extent cx="108585" cy="108585"/>
                      <wp:effectExtent l="9525" t="9525" r="5715" b="24765"/>
                      <wp:docPr id="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7" name="Freeform 12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2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PWaPMi+AwAAVwkAAA4AAAAAAAAAAAAAAAAALgIAAGRycy9l&#10;Mm9Eb2MueG1sUEsBAi0AFAAGAAgAAAAhAI/iXmbZAAAAAwEAAA8AAAAAAAAAAAAAAAAAGAYAAGRy&#10;cy9kb3ducmV2LnhtbFBLBQYAAAAABAAEAPMAAAAeBwAAAAA=&#10;">
                      <v:shape id="Freeform 12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unscA&#10;AADbAAAADwAAAGRycy9kb3ducmV2LnhtbESPT2vCQBTE7wW/w/IKvUjdVGjTRjfBCoUehPoPpLdn&#10;9jWJZt+G7Kqxn94VBI/DzPyGGWedqcWRWldZVvAyiEAQ51ZXXChYr76e30E4j6yxtkwKzuQgS3sP&#10;Y0y0PfGCjktfiABhl6CC0vsmkdLlJRl0A9sQB+/PtgZ9kG0hdYunADe1HEbRmzRYcVgosaFpSfl+&#10;eTAKpvbzNf/Z9uP5r6ln8cd5t+nzv1JPj91kBMJT5+/hW/tbKxjG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rbp7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26119B" w:rsidRPr="001355BE" w:rsidTr="0026119B">
        <w:trPr>
          <w:trHeight w:val="20"/>
        </w:trPr>
        <w:tc>
          <w:tcPr>
            <w:tcW w:w="4426" w:type="dxa"/>
            <w:tcBorders>
              <w:top w:val="single" w:sz="4" w:space="0" w:color="auto"/>
              <w:left w:val="single" w:sz="4" w:space="0" w:color="auto"/>
              <w:bottom w:val="single" w:sz="4" w:space="0" w:color="auto"/>
              <w:right w:val="single" w:sz="4" w:space="0" w:color="auto"/>
            </w:tcBorders>
            <w:hideMark/>
          </w:tcPr>
          <w:p w:rsidR="0026119B" w:rsidRPr="001355BE" w:rsidRDefault="0026119B" w:rsidP="0026119B">
            <w:pPr>
              <w:pStyle w:val="TableParagraph"/>
              <w:spacing w:before="89"/>
              <w:ind w:left="289"/>
              <w:rPr>
                <w:rFonts w:ascii="PT Astra Sans" w:hAnsi="PT Astra Sans" w:cs="Times New Roman"/>
                <w:sz w:val="18"/>
              </w:rPr>
            </w:pPr>
            <w:proofErr w:type="spellStart"/>
            <w:r w:rsidRPr="001355BE">
              <w:rPr>
                <w:rFonts w:ascii="PT Astra Sans" w:hAnsi="PT Astra Sans" w:cs="Times New Roman"/>
                <w:color w:val="1D1D1B"/>
                <w:w w:val="110"/>
                <w:sz w:val="18"/>
              </w:rPr>
              <w:t>Балконное</w:t>
            </w:r>
            <w:proofErr w:type="spellEnd"/>
            <w:r w:rsidRPr="001355BE">
              <w:rPr>
                <w:rFonts w:ascii="PT Astra Sans" w:hAnsi="PT Astra Sans" w:cs="Times New Roman"/>
                <w:color w:val="1D1D1B"/>
                <w:w w:val="110"/>
                <w:sz w:val="18"/>
              </w:rPr>
              <w:t xml:space="preserve"> </w:t>
            </w:r>
            <w:proofErr w:type="spellStart"/>
            <w:r w:rsidRPr="001355BE">
              <w:rPr>
                <w:rFonts w:ascii="PT Astra Sans" w:hAnsi="PT Astra Sans" w:cs="Times New Roman"/>
                <w:color w:val="1D1D1B"/>
                <w:w w:val="110"/>
                <w:sz w:val="18"/>
              </w:rPr>
              <w:t>остекление</w:t>
            </w:r>
            <w:proofErr w:type="spellEnd"/>
          </w:p>
        </w:tc>
        <w:tc>
          <w:tcPr>
            <w:tcW w:w="2184" w:type="dxa"/>
            <w:tcBorders>
              <w:top w:val="single" w:sz="4" w:space="0" w:color="1D1D1B"/>
              <w:left w:val="single" w:sz="4" w:space="0" w:color="auto"/>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3A798FBA" wp14:editId="648BABA8">
                      <wp:extent cx="108585" cy="108585"/>
                      <wp:effectExtent l="9525" t="9525" r="5715" b="5715"/>
                      <wp:docPr id="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4" name="Line 124"/>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25" name="Line 125"/>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2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">
                      <v:line id="Line 124"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Ko8UAAADbAAAADwAAAGRycy9kb3ducmV2LnhtbESPzW7CMBCE75V4B2uRegMHSikKGIT4&#10;EeXAoZRDj6t4SSLsdYgNCW9fV0LqcTQz32hmi9Yacafal44VDPoJCOLM6ZJzBafvbW8CwgdkjcYx&#10;KXiQh8W88zLDVLuGv+h+DLmIEPYpKihCqFIpfVaQRd93FXH0zq62GKKsc6lrbCLcGjlMkrG0WHJc&#10;KLCiVUHZ5XizCj5GZr3ZNW+nw/v+ZrLJz6Z5XBOlXrvtcgoiUBv+w8/2p1YwHMH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hKo8UAAADbAAAADwAAAAAAAAAA&#10;AAAAAAChAgAAZHJzL2Rvd25yZXYueG1sUEsFBgAAAAAEAAQA+QAAAJMDAAAAAA==&#10;" strokecolor="#e53935" strokeweight=".49989mm"/>
                      <v:line id="Line 125"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vOMYAAADbAAAADwAAAGRycy9kb3ducmV2LnhtbESPS2/CMBCE70j8B2uReitOaXkojUEV&#10;ULUcOPA4cFzF2ySqvU5jh4R/X1eqxHE0M99oslVvjbhS4yvHCp7GCQji3OmKCwXn0/vjAoQPyBqN&#10;Y1JwIw+r5XCQYapdxwe6HkMhIoR9igrKEOpUSp+XZNGPXU0cvS/XWAxRNoXUDXYRbo2cJMlMWqw4&#10;LpRY07qk/PvYWgXzF7PZfnTP5/1015p8cdl2t59EqYdR//YKIlAf7uH/9qdWMJnC35f4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7zj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D454B1C" wp14:editId="465F4D69">
                      <wp:extent cx="108585" cy="108585"/>
                      <wp:effectExtent l="9525" t="9525" r="5715" b="5715"/>
                      <wp:docPr id="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1" name="Line 12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22" name="Line 122"/>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2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">
                      <v:line id="Line 121"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8UAAADbAAAADwAAAGRycy9kb3ducmV2LnhtbESPzW7CMBCE75X6DtYicQMHaAEFDKoK&#10;qOXAgZ8Dx1W8JBH2Oo0NCW9fV0LqcTQz32jmy9Yacafal44VDPoJCOLM6ZJzBafjpjcF4QOyRuOY&#10;FDzIw3Lx+jLHVLuG93Q/hFxECPsUFRQhVKmUPivIou+7ijh6F1dbDFHWudQ1NhFujRwmyVhaLDku&#10;FFjRZ0HZ9XCzCiZvZrX+akan3fv2ZrLped08fhKlup32YwYiUBv+w8/2t1YwHMD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pO8UAAADbAAAADwAAAAAAAAAA&#10;AAAAAAChAgAAZHJzL2Rvd25yZXYueG1sUEsFBgAAAAAEAAQA+QAAAJMDAAAAAA==&#10;" strokecolor="#e53935" strokeweight=".49989mm"/>
                      <v:line id="Line 122"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3TMYAAADbAAAADwAAAGRycy9kb3ducmV2LnhtbESPwW7CMBBE70j8g7VI3BqHQFuUYhAq&#10;IMqBQymHHlfxNolqr9PYkPD3daVKHEcz80azWPXWiCu1vnasYJKkIIgLp2suFZw/dg9zED4gazSO&#10;ScGNPKyWw8ECc+06fqfrKZQiQtjnqKAKocml9EVFFn3iGuLofbnWYoiyLaVusYtwa2SWpk/SYs1x&#10;ocKGXisqvk8Xq+B5ZjbbfTc9Hx8PF1PMP7fd7SdVajzq1y8gAvXhHv5vv2kFWQZ/X+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d0zGAAAA2wAAAA8AAAAAAAAA&#10;AAAAAAAAoQIAAGRycy9kb3ducmV2LnhtbFBLBQYAAAAABAAEAPkAAACUAwAAAAA=&#10;" strokecolor="#e53935" strokeweight=".49989mm"/>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4"/>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51297F9F" wp14:editId="4011E5BB">
                      <wp:extent cx="108585" cy="108585"/>
                      <wp:effectExtent l="9525" t="9525" r="5715" b="24765"/>
                      <wp:docPr id="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9" name="Freeform 11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1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">
                      <v:shape id="Freeform 11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VysQA&#10;AADbAAAADwAAAGRycy9kb3ducmV2LnhtbERPTWvCQBC9F/oflil4Ed1YsJroJlhB8CDUaqH0Ns2O&#10;SdrsbMiuGvvrXaHgbR7vc+ZZZ2pxotZVlhWMhhEI4tzqigsFH/vVYArCeWSNtWVScCEHWfr4MMdE&#10;2zO/02nnCxFC2CWooPS+SaR0eUkG3dA2xIE72NagD7AtpG7xHMJNLZ+j6EUarDg0lNjQsqT8d3c0&#10;Cpb2dZy/ffcn2y9Tbybx5eezz39K9Z66xQyEp87fxf/utQ7zY7j9Eg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lcr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c>
          <w:tcPr>
            <w:tcW w:w="2184" w:type="dxa"/>
            <w:tcBorders>
              <w:top w:val="single" w:sz="4" w:space="0" w:color="1D1D1B"/>
              <w:left w:val="single" w:sz="4" w:space="0" w:color="1D1D1B"/>
              <w:bottom w:val="single" w:sz="4" w:space="0" w:color="1D1D1B"/>
              <w:right w:val="single" w:sz="4" w:space="0" w:color="1D1D1B"/>
            </w:tcBorders>
          </w:tcPr>
          <w:p w:rsidR="0026119B" w:rsidRPr="001355BE" w:rsidRDefault="0026119B" w:rsidP="0026119B">
            <w:pPr>
              <w:pStyle w:val="TableParagraph"/>
              <w:spacing w:before="9"/>
              <w:rPr>
                <w:rFonts w:ascii="PT Astra Sans" w:eastAsia="Trebuchet MS" w:hAnsi="PT Astra Sans" w:cs="Times New Roman"/>
                <w:sz w:val="10"/>
              </w:rPr>
            </w:pPr>
          </w:p>
          <w:p w:rsidR="0026119B" w:rsidRPr="001355BE" w:rsidRDefault="0026119B" w:rsidP="0026119B">
            <w:pPr>
              <w:pStyle w:val="TableParagraph"/>
              <w:spacing w:line="171" w:lineRule="exact"/>
              <w:ind w:left="1005"/>
              <w:rPr>
                <w:rFonts w:ascii="PT Astra Sans" w:hAnsi="PT Astra Sans" w:cs="Times New Roman"/>
                <w:sz w:val="17"/>
              </w:rPr>
            </w:pPr>
            <w:r>
              <w:rPr>
                <w:rFonts w:ascii="PT Astra Sans" w:hAnsi="PT Astra Sans" w:cs="Times New Roman"/>
                <w:noProof/>
                <w:position w:val="-2"/>
                <w:sz w:val="17"/>
                <w:lang w:val="ru-RU" w:eastAsia="ru-RU"/>
              </w:rPr>
              <mc:AlternateContent>
                <mc:Choice Requires="wpg">
                  <w:drawing>
                    <wp:inline distT="0" distB="0" distL="0" distR="0" wp14:anchorId="09A71127" wp14:editId="6949ACF4">
                      <wp:extent cx="108585" cy="108585"/>
                      <wp:effectExtent l="9525" t="9525" r="5715" b="24765"/>
                      <wp:docPr id="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7" name="Freeform 11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1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">
                      <v:shape id="Freeform 11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kI8QA&#10;AADbAAAADwAAAGRycy9kb3ducmV2LnhtbERPS2vCQBC+F/wPywheRDcKbTR1FRWEHgTrA6S3aXaa&#10;pM3Ohuyq0V/vCgVv8/E9ZzJrTCnOVLvCsoJBPwJBnFpdcKbgsF/1RiCcR9ZYWiYFV3Iwm7ZeJpho&#10;e+EtnXc+EyGEXYIKcu+rREqX5mTQ9W1FHLgfWxv0AdaZ1DVeQrgp5TCK3qTBgkNDjhUtc0r/diej&#10;YGkXr+nmuxt/fplyHY+vv8cu35TqtJv5OwhPjX+K/90fOsyP4fFLO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pCP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r>
    </w:tbl>
    <w:p w:rsidR="0026119B" w:rsidRPr="001355BE" w:rsidRDefault="0026119B" w:rsidP="0026119B">
      <w:pPr>
        <w:ind w:firstLine="567"/>
        <w:rPr>
          <w:rFonts w:ascii="PT Astra Sans" w:eastAsia="Trebuchet MS" w:hAnsi="PT Astra Sans"/>
          <w:position w:val="-2"/>
          <w:sz w:val="17"/>
        </w:rPr>
      </w:pPr>
      <w:bookmarkStart w:id="7" w:name="_Toc22134333"/>
    </w:p>
    <w:p w:rsidR="0026119B" w:rsidRPr="001355BE" w:rsidRDefault="0026119B" w:rsidP="0026119B">
      <w:pPr>
        <w:ind w:firstLine="567"/>
        <w:rPr>
          <w:rFonts w:ascii="PT Astra Sans" w:hAnsi="PT Astra Sans"/>
          <w:szCs w:val="24"/>
        </w:rPr>
      </w:pPr>
      <w:r>
        <w:rPr>
          <w:rFonts w:ascii="PT Astra Sans" w:hAnsi="PT Astra Sans"/>
          <w:noProof/>
          <w:position w:val="-2"/>
          <w:sz w:val="17"/>
          <w:lang w:eastAsia="ru-RU"/>
        </w:rPr>
        <mc:AlternateContent>
          <mc:Choice Requires="wpg">
            <w:drawing>
              <wp:inline distT="0" distB="0" distL="0" distR="0" wp14:anchorId="4A7CF7CA" wp14:editId="373AD07B">
                <wp:extent cx="108585" cy="108585"/>
                <wp:effectExtent l="9525" t="9525" r="5715" b="24765"/>
                <wp:docPr id="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5" name="Freeform 11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
            <w:pict>
              <v:group id="Group 11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">
                <v:shape id="Freeform 11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fz8QA&#10;AADbAAAADwAAAGRycy9kb3ducmV2LnhtbERPTWvCQBC9C/6HZQQvopsKURvdhFYo9CDUaqH0NmbH&#10;JDY7G7Jbjf31XaHgbR7vc1ZZZ2pxptZVlhU8TCIQxLnVFRcKPvYv4wUI55E11pZJwZUcZGm/t8JE&#10;2wu/03nnCxFC2CWooPS+SaR0eUkG3cQ2xIE72tagD7AtpG7xEsJNLadRNJMGKw4NJTa0Lin/3v0Y&#10;BWv7HOdvh9F8+2Xqzfzxevoc8a9Sw0H3tAThqfN38b/7VYf5Mdx+C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n8/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r>
        <w:rPr>
          <w:rFonts w:ascii="PT Astra Sans" w:hAnsi="PT Astra Sans"/>
          <w:noProof/>
          <w:lang w:eastAsia="ru-RU"/>
        </w:rPr>
        <mc:AlternateContent>
          <mc:Choice Requires="wps">
            <w:drawing>
              <wp:anchor distT="0" distB="0" distL="114300" distR="114300" simplePos="0" relativeHeight="251659264" behindDoc="0" locked="0" layoutInCell="1" allowOverlap="1" wp14:anchorId="665CDF30" wp14:editId="13EB32D8">
                <wp:simplePos x="0" y="0"/>
                <wp:positionH relativeFrom="page">
                  <wp:posOffset>70993000</wp:posOffset>
                </wp:positionH>
                <wp:positionV relativeFrom="paragraph">
                  <wp:posOffset>-19671665</wp:posOffset>
                </wp:positionV>
                <wp:extent cx="90170" cy="90170"/>
                <wp:effectExtent l="12700" t="16510" r="11430" b="26670"/>
                <wp:wrapNone/>
                <wp:docPr id="13"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0170" cy="90170"/>
                        </a:xfrm>
                        <a:custGeom>
                          <a:avLst/>
                          <a:gdLst>
                            <a:gd name="T0" fmla="+- 0 3808 3808"/>
                            <a:gd name="T1" fmla="*/ T0 w 142"/>
                            <a:gd name="T2" fmla="+- 0 -1001 -1072"/>
                            <a:gd name="T3" fmla="*/ -1001 h 142"/>
                            <a:gd name="T4" fmla="+- 0 3855 3808"/>
                            <a:gd name="T5" fmla="*/ T4 w 142"/>
                            <a:gd name="T6" fmla="+- 0 -930 -1072"/>
                            <a:gd name="T7" fmla="*/ -930 h 142"/>
                            <a:gd name="T8" fmla="+- 0 3950 3808"/>
                            <a:gd name="T9" fmla="*/ T8 w 142"/>
                            <a:gd name="T10" fmla="+- 0 -1072 -1072"/>
                            <a:gd name="T11" fmla="*/ -1072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polyline id="Freeform 21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90pt,-1545.4pt,5592.35pt,-1541.85pt,5597.1pt,-1548.95pt"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" filled="f" strokecolor="#68b86a" strokeweight=".49989mm">
                <v:path arrowok="t" o:connecttype="custom" o:connectlocs="0,-635635;29845,-590550;90170,-680720" o:connectangles="0,0,0"/>
                <o:lock v:ext="edit" verticies="t"/>
                <w10:wrap anchorx="page"/>
              </v:polyline>
            </w:pict>
          </mc:Fallback>
        </mc:AlternateContent>
      </w:r>
      <w:r w:rsidRPr="001355BE">
        <w:rPr>
          <w:rFonts w:ascii="PT Astra Sans" w:hAnsi="PT Astra Sans"/>
          <w:position w:val="-2"/>
          <w:sz w:val="17"/>
        </w:rPr>
        <w:t xml:space="preserve"> </w:t>
      </w:r>
      <w:r w:rsidRPr="001355BE">
        <w:rPr>
          <w:rFonts w:ascii="PT Astra Sans" w:hAnsi="PT Astra Sans"/>
          <w:szCs w:val="24"/>
        </w:rPr>
        <w:t>Рекомендуется к использованию</w:t>
      </w:r>
    </w:p>
    <w:p w:rsidR="0026119B" w:rsidRPr="001355BE" w:rsidRDefault="0026119B" w:rsidP="0026119B">
      <w:pPr>
        <w:ind w:firstLine="567"/>
        <w:rPr>
          <w:rFonts w:ascii="PT Astra Sans" w:hAnsi="PT Astra Sans"/>
          <w:szCs w:val="24"/>
        </w:rPr>
      </w:pPr>
      <w:r>
        <w:rPr>
          <w:rFonts w:ascii="PT Astra Sans" w:hAnsi="PT Astra Sans"/>
          <w:noProof/>
          <w:position w:val="-2"/>
          <w:sz w:val="17"/>
          <w:lang w:eastAsia="ru-RU"/>
        </w:rPr>
        <mc:AlternateContent>
          <mc:Choice Requires="wpg">
            <w:drawing>
              <wp:inline distT="0" distB="0" distL="0" distR="0" wp14:anchorId="410A4C5B" wp14:editId="43200843">
                <wp:extent cx="108585" cy="108585"/>
                <wp:effectExtent l="9525" t="9525" r="5715" b="5715"/>
                <wp:docPr id="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 name="Line 112"/>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2" name="Line 113"/>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
            <w:pict>
              <v:group id="Group 11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">
                <v:line id="Line 11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jhsMAAADbAAAADwAAAGRycy9kb3ducmV2LnhtbERPO2/CMBDeK/EfrEPqVhygDxTiIARU&#10;hYGhlIHxFF+TqPY5xIaEf48rVep2n77nZYveGnGl1teOFYxHCQjiwumaSwXHr/enGQgfkDUax6Tg&#10;Rh4W+eAhw1S7jj/pegiliCHsU1RQhdCkUvqiIot+5BriyH271mKIsC2lbrGL4dbISZK8Sos1x4YK&#10;G1pVVPwcLlbB27NZbz666XH/sruYYnbadLdzotTjsF/OQQTqw7/4z73Vcf4Yfn+J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TI4bDAAAA2wAAAA8AAAAAAAAAAAAA&#10;AAAAoQIAAGRycy9kb3ducmV2LnhtbFBLBQYAAAAABAAEAPkAAACRAwAAAAA=&#10;" strokecolor="#e53935" strokeweight=".49989mm"/>
                <v:line id="Line 11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98cMAAADbAAAADwAAAGRycy9kb3ducmV2LnhtbERPO2/CMBDeK/U/WIfUDRzoAxTioIpS&#10;FQaGAgPjKb4mUe1ziA0J/x5XQup2n77nZYveGnGh1teOFYxHCQjiwumaSwWH/edwBsIHZI3GMSm4&#10;kodF/viQYapdx9902YVSxBD2KSqoQmhSKX1RkUU/cg1x5H5cazFE2JZSt9jFcGvkJEnepMWaY0OF&#10;DS0rKn53Z6tg+mI+Vl/d82H7ujmbYnZcdddTotTToH+fgwjUh3/x3b3Wcf4E/n6J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vfHDAAAA2wAAAA8AAAAAAAAAAAAA&#10;AAAAoQIAAGRycy9kb3ducmV2LnhtbFBLBQYAAAAABAAEAPkAAACRAwAAAAA=&#10;" strokecolor="#e53935" strokeweight=".49989mm"/>
                <w10:anchorlock/>
              </v:group>
            </w:pict>
          </mc:Fallback>
        </mc:AlternateContent>
      </w:r>
      <w:r w:rsidRPr="001355BE">
        <w:rPr>
          <w:rFonts w:ascii="PT Astra Sans" w:hAnsi="PT Astra Sans"/>
          <w:position w:val="-2"/>
          <w:sz w:val="17"/>
        </w:rPr>
        <w:t xml:space="preserve"> </w:t>
      </w:r>
      <w:bookmarkEnd w:id="7"/>
      <w:r w:rsidRPr="001355BE">
        <w:rPr>
          <w:rFonts w:ascii="PT Astra Sans" w:hAnsi="PT Astra Sans"/>
          <w:szCs w:val="24"/>
        </w:rPr>
        <w:t>Запрещено</w:t>
      </w:r>
    </w:p>
    <w:p w:rsidR="0026119B" w:rsidRDefault="0026119B" w:rsidP="0026119B">
      <w:pPr>
        <w:pStyle w:val="Heading11"/>
        <w:jc w:val="center"/>
        <w:rPr>
          <w:rFonts w:ascii="PT Astra Sans" w:hAnsi="PT Astra Sans"/>
          <w:bCs w:val="0"/>
          <w:sz w:val="24"/>
          <w:szCs w:val="24"/>
          <w:u w:val="none"/>
        </w:rPr>
      </w:pPr>
      <w:bookmarkStart w:id="8" w:name="_Toc22134334"/>
      <w:bookmarkEnd w:id="8"/>
    </w:p>
    <w:p w:rsidR="0026119B" w:rsidRDefault="0026119B" w:rsidP="0026119B">
      <w:pPr>
        <w:pStyle w:val="Heading11"/>
        <w:jc w:val="center"/>
        <w:rPr>
          <w:rFonts w:ascii="PT Astra Sans" w:hAnsi="PT Astra Sans"/>
          <w:bCs w:val="0"/>
          <w:sz w:val="24"/>
          <w:szCs w:val="24"/>
          <w:u w:val="none"/>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2. Типология вывесок</w:t>
      </w:r>
    </w:p>
    <w:p w:rsidR="0026119B" w:rsidRPr="001355BE" w:rsidRDefault="0026119B" w:rsidP="0026119B">
      <w:pPr>
        <w:rPr>
          <w:rFonts w:ascii="PT Astra Sans" w:hAnsi="PT Astra Sans"/>
        </w:rPr>
      </w:pPr>
    </w:p>
    <w:p w:rsidR="0026119B" w:rsidRPr="001355BE" w:rsidRDefault="0026119B" w:rsidP="0026119B">
      <w:pPr>
        <w:ind w:firstLine="567"/>
        <w:rPr>
          <w:rFonts w:ascii="PT Astra Sans" w:hAnsi="PT Astra Sans"/>
          <w:szCs w:val="24"/>
        </w:rPr>
      </w:pPr>
      <w:r w:rsidRPr="001355BE">
        <w:rPr>
          <w:rFonts w:ascii="PT Astra Sans" w:hAnsi="PT Astra Sans"/>
          <w:szCs w:val="24"/>
        </w:rPr>
        <w:t>Вывеска на крыше — размещение отдельных букв и знаков на крышах зданий с использованием конструктивных решений.</w:t>
      </w:r>
    </w:p>
    <w:p w:rsidR="0026119B" w:rsidRPr="001355BE" w:rsidRDefault="0026119B" w:rsidP="0026119B">
      <w:pPr>
        <w:ind w:firstLine="567"/>
        <w:rPr>
          <w:rFonts w:ascii="PT Astra Sans" w:hAnsi="PT Astra Sans"/>
          <w:szCs w:val="24"/>
        </w:rPr>
      </w:pPr>
      <w:r w:rsidRPr="001355BE">
        <w:rPr>
          <w:rFonts w:ascii="PT Astra Sans" w:hAnsi="PT Astra Sans"/>
          <w:szCs w:val="24"/>
        </w:rPr>
        <w:t>Настенная вывеска без подложки — размещение отдельных букв и знаков непосредственно на фасаде.</w:t>
      </w:r>
    </w:p>
    <w:p w:rsidR="0026119B" w:rsidRPr="001355BE" w:rsidRDefault="0026119B" w:rsidP="0026119B">
      <w:pPr>
        <w:ind w:firstLine="567"/>
        <w:rPr>
          <w:rFonts w:ascii="PT Astra Sans" w:hAnsi="PT Astra Sans"/>
          <w:szCs w:val="24"/>
        </w:rPr>
      </w:pPr>
      <w:r w:rsidRPr="001355BE">
        <w:rPr>
          <w:rFonts w:ascii="PT Astra Sans" w:hAnsi="PT Astra Sans"/>
          <w:szCs w:val="24"/>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26119B" w:rsidRPr="001355BE" w:rsidRDefault="0026119B" w:rsidP="0026119B">
      <w:pPr>
        <w:ind w:firstLine="567"/>
        <w:rPr>
          <w:rFonts w:ascii="PT Astra Sans" w:hAnsi="PT Astra Sans"/>
          <w:szCs w:val="24"/>
        </w:rPr>
      </w:pPr>
      <w:r w:rsidRPr="001355BE">
        <w:rPr>
          <w:rFonts w:ascii="PT Astra Sans" w:hAnsi="PT Astra Sans"/>
          <w:szCs w:val="24"/>
        </w:rPr>
        <w:t>Настенная вывеска в виде светового короба (</w:t>
      </w:r>
      <w:proofErr w:type="spellStart"/>
      <w:r w:rsidRPr="001355BE">
        <w:rPr>
          <w:rFonts w:ascii="PT Astra Sans" w:hAnsi="PT Astra Sans"/>
          <w:szCs w:val="24"/>
        </w:rPr>
        <w:t>lightbox</w:t>
      </w:r>
      <w:proofErr w:type="spellEnd"/>
      <w:r w:rsidRPr="001355BE">
        <w:rPr>
          <w:rFonts w:ascii="PT Astra Sans" w:hAnsi="PT Astra Sans"/>
          <w:szCs w:val="24"/>
        </w:rPr>
        <w:t>) — размещение отдельных букв, знаков и декоративных элементов на источнике света с плоской поверхностью, закрепленной на плоскости фасада.</w:t>
      </w:r>
    </w:p>
    <w:p w:rsidR="0026119B" w:rsidRPr="001355BE" w:rsidRDefault="0026119B" w:rsidP="0026119B">
      <w:pPr>
        <w:ind w:firstLine="567"/>
        <w:rPr>
          <w:rFonts w:ascii="PT Astra Sans" w:hAnsi="PT Astra Sans"/>
          <w:szCs w:val="24"/>
        </w:rPr>
      </w:pPr>
      <w:r w:rsidRPr="001355BE">
        <w:rPr>
          <w:rFonts w:ascii="PT Astra Sans" w:hAnsi="PT Astra Sans"/>
          <w:szCs w:val="24"/>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26119B" w:rsidRPr="001355BE" w:rsidRDefault="0026119B" w:rsidP="0026119B">
      <w:pPr>
        <w:ind w:firstLine="567"/>
        <w:rPr>
          <w:rFonts w:ascii="PT Astra Sans" w:hAnsi="PT Astra Sans"/>
          <w:szCs w:val="24"/>
        </w:rPr>
      </w:pPr>
      <w:r w:rsidRPr="001355BE">
        <w:rPr>
          <w:rFonts w:ascii="PT Astra Sans" w:hAnsi="PT Astra Sans"/>
          <w:szCs w:val="24"/>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26119B" w:rsidRPr="001355BE" w:rsidRDefault="0026119B" w:rsidP="0026119B">
      <w:pPr>
        <w:ind w:firstLine="567"/>
        <w:rPr>
          <w:rFonts w:ascii="PT Astra Sans" w:hAnsi="PT Astra Sans"/>
          <w:szCs w:val="24"/>
        </w:rPr>
      </w:pPr>
      <w:r w:rsidRPr="001355BE">
        <w:rPr>
          <w:rFonts w:ascii="PT Astra Sans" w:hAnsi="PT Astra Sans"/>
          <w:szCs w:val="24"/>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26119B" w:rsidRPr="001355BE" w:rsidRDefault="0026119B" w:rsidP="0026119B">
      <w:pPr>
        <w:ind w:firstLine="567"/>
        <w:rPr>
          <w:rFonts w:ascii="PT Astra Sans" w:hAnsi="PT Astra Sans"/>
          <w:szCs w:val="24"/>
        </w:rPr>
      </w:pPr>
      <w:r w:rsidRPr="001355BE">
        <w:rPr>
          <w:rFonts w:ascii="PT Astra Sans" w:hAnsi="PT Astra Sans"/>
          <w:szCs w:val="24"/>
        </w:rPr>
        <w:t>Навигационные вывески — группа вывесок, расположенных относительно друг друга по вертикальной или горизонтальной оси в едином формате.</w:t>
      </w:r>
    </w:p>
    <w:p w:rsidR="0026119B" w:rsidRPr="001355BE" w:rsidRDefault="0026119B" w:rsidP="0026119B">
      <w:pPr>
        <w:ind w:firstLine="567"/>
        <w:rPr>
          <w:rFonts w:ascii="PT Astra Sans" w:hAnsi="PT Astra Sans"/>
          <w:szCs w:val="24"/>
        </w:rPr>
      </w:pPr>
      <w:r w:rsidRPr="001355BE">
        <w:rPr>
          <w:rFonts w:ascii="PT Astra Sans" w:hAnsi="PT Astra Sans"/>
          <w:szCs w:val="24"/>
        </w:rPr>
        <w:t>Подсветка вывески должна иметь немерцающий, приглушенный свет, не создающий прямых направленных лучей в окна жилых помещений.</w:t>
      </w:r>
    </w:p>
    <w:p w:rsidR="0026119B" w:rsidRPr="001355BE" w:rsidRDefault="0026119B" w:rsidP="0026119B">
      <w:pPr>
        <w:rPr>
          <w:rFonts w:ascii="PT Astra Sans" w:hAnsi="PT Astra Sans"/>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3. Размещение вывесок на крыше</w:t>
      </w:r>
    </w:p>
    <w:p w:rsidR="0026119B" w:rsidRPr="001355BE" w:rsidRDefault="0026119B" w:rsidP="0026119B">
      <w:pPr>
        <w:rPr>
          <w:rFonts w:ascii="PT Astra Sans" w:hAnsi="PT Astra Sans"/>
        </w:rPr>
      </w:pPr>
    </w:p>
    <w:p w:rsidR="0026119B" w:rsidRPr="001355BE" w:rsidRDefault="0026119B" w:rsidP="0026119B">
      <w:pPr>
        <w:ind w:firstLine="567"/>
        <w:rPr>
          <w:rFonts w:ascii="PT Astra Sans" w:hAnsi="PT Astra Sans"/>
          <w:color w:val="1D1D1B"/>
          <w:szCs w:val="24"/>
        </w:rPr>
      </w:pPr>
      <w:r w:rsidRPr="001355BE">
        <w:rPr>
          <w:rFonts w:ascii="PT Astra Sans" w:hAnsi="PT Astra Sans"/>
          <w:color w:val="1D1D1B"/>
          <w:szCs w:val="24"/>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26119B" w:rsidRPr="001355BE" w:rsidRDefault="0026119B" w:rsidP="0026119B">
      <w:pPr>
        <w:rPr>
          <w:rFonts w:ascii="PT Astra Sans" w:hAnsi="PT Astra Sans"/>
          <w:color w:val="1D1D1B"/>
          <w:szCs w:val="24"/>
        </w:rPr>
      </w:pPr>
    </w:p>
    <w:p w:rsidR="0026119B" w:rsidRPr="001355BE" w:rsidRDefault="0026119B" w:rsidP="0026119B">
      <w:pPr>
        <w:jc w:val="center"/>
        <w:rPr>
          <w:rFonts w:ascii="PT Astra Sans" w:hAnsi="PT Astra Sans"/>
          <w:color w:val="1D1D1B"/>
          <w:szCs w:val="24"/>
        </w:rPr>
      </w:pPr>
      <w:r w:rsidRPr="001355BE">
        <w:rPr>
          <w:rFonts w:ascii="PT Astra Sans" w:hAnsi="PT Astra Sans"/>
          <w:noProof/>
          <w:lang w:eastAsia="ru-RU"/>
        </w:rPr>
        <w:drawing>
          <wp:inline distT="0" distB="0" distL="19050" distR="6350" wp14:anchorId="3EE9DDF0" wp14:editId="2CF413BC">
            <wp:extent cx="8648700" cy="4619625"/>
            <wp:effectExtent l="0" t="0" r="0" b="9525"/>
            <wp:docPr id="48"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0" descr="рис. 1.jpg"/>
                    <pic:cNvPicPr>
                      <a:picLocks noChangeAspect="1" noChangeArrowheads="1"/>
                    </pic:cNvPicPr>
                  </pic:nvPicPr>
                  <pic:blipFill>
                    <a:blip r:embed="rId13" cstate="print"/>
                    <a:stretch>
                      <a:fillRect/>
                    </a:stretch>
                  </pic:blipFill>
                  <pic:spPr bwMode="auto">
                    <a:xfrm>
                      <a:off x="0" y="0"/>
                      <a:ext cx="8653455" cy="4622165"/>
                    </a:xfrm>
                    <a:prstGeom prst="rect">
                      <a:avLst/>
                    </a:prstGeom>
                  </pic:spPr>
                </pic:pic>
              </a:graphicData>
            </a:graphic>
          </wp:inline>
        </w:drawing>
      </w:r>
    </w:p>
    <w:p w:rsidR="0026119B" w:rsidRPr="001355BE" w:rsidRDefault="0026119B" w:rsidP="0026119B">
      <w:pPr>
        <w:rPr>
          <w:rFonts w:ascii="PT Astra Sans" w:hAnsi="PT Astra Sans" w:cs="SFUIText-Light"/>
          <w:color w:val="1D1D1B"/>
          <w:sz w:val="20"/>
          <w:szCs w:val="20"/>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4. Размещение настенных вывесок</w:t>
      </w:r>
    </w:p>
    <w:p w:rsidR="0026119B" w:rsidRPr="001355BE" w:rsidRDefault="0026119B" w:rsidP="0026119B">
      <w:pPr>
        <w:rPr>
          <w:rFonts w:ascii="PT Astra Sans" w:hAnsi="PT Astra Sans"/>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1. Максимально допустимый размер букв настенных вывесок не более 0,4 метра.</w:t>
      </w:r>
    </w:p>
    <w:p w:rsidR="0026119B" w:rsidRPr="00C44C68" w:rsidRDefault="0026119B" w:rsidP="0026119B">
      <w:pPr>
        <w:pStyle w:val="ab"/>
        <w:ind w:firstLine="851"/>
        <w:jc w:val="both"/>
        <w:rPr>
          <w:rFonts w:ascii="PT Astra Sans" w:hAnsi="PT Astra Sans"/>
        </w:rPr>
      </w:pPr>
      <w:r w:rsidRPr="00C44C68">
        <w:rPr>
          <w:rFonts w:ascii="PT Astra Sans" w:hAnsi="PT Astra Sans"/>
          <w:w w:val="110"/>
        </w:rPr>
        <w:t>2. Максимально допустимый размер знаков настенных вывесок</w:t>
      </w:r>
      <w:r w:rsidRPr="00C44C68">
        <w:rPr>
          <w:rFonts w:ascii="PT Astra Sans" w:hAnsi="PT Astra Sans"/>
          <w:spacing w:val="-35"/>
          <w:w w:val="110"/>
        </w:rPr>
        <w:t xml:space="preserve"> </w:t>
      </w:r>
      <w:r w:rsidRPr="00C44C68">
        <w:rPr>
          <w:rFonts w:ascii="PT Astra Sans" w:hAnsi="PT Astra Sans"/>
          <w:w w:val="110"/>
        </w:rPr>
        <w:t>не</w:t>
      </w:r>
      <w:r w:rsidRPr="00C44C68">
        <w:rPr>
          <w:rFonts w:ascii="PT Astra Sans" w:hAnsi="PT Astra Sans"/>
          <w:spacing w:val="-34"/>
          <w:w w:val="110"/>
        </w:rPr>
        <w:t xml:space="preserve"> </w:t>
      </w:r>
      <w:r w:rsidRPr="00C44C68">
        <w:rPr>
          <w:rFonts w:ascii="PT Astra Sans" w:hAnsi="PT Astra Sans"/>
          <w:w w:val="110"/>
        </w:rPr>
        <w:t>более</w:t>
      </w:r>
      <w:r w:rsidRPr="00C44C68">
        <w:rPr>
          <w:rFonts w:ascii="PT Astra Sans" w:hAnsi="PT Astra Sans"/>
          <w:spacing w:val="-34"/>
          <w:w w:val="110"/>
        </w:rPr>
        <w:t xml:space="preserve"> </w:t>
      </w:r>
      <w:r w:rsidRPr="00C44C68">
        <w:rPr>
          <w:rFonts w:ascii="PT Astra Sans" w:hAnsi="PT Astra Sans"/>
          <w:spacing w:val="-6"/>
          <w:w w:val="110"/>
        </w:rPr>
        <w:t>0,75</w:t>
      </w:r>
      <w:r w:rsidRPr="00C44C68">
        <w:rPr>
          <w:rFonts w:ascii="PT Astra Sans" w:hAnsi="PT Astra Sans"/>
          <w:spacing w:val="-34"/>
          <w:w w:val="110"/>
        </w:rPr>
        <w:t xml:space="preserve"> </w:t>
      </w:r>
      <w:r w:rsidRPr="00C44C68">
        <w:rPr>
          <w:rFonts w:ascii="PT Astra Sans" w:hAnsi="PT Astra Sans"/>
          <w:w w:val="110"/>
        </w:rPr>
        <w:t>метра.</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w:t>
      </w:r>
      <w:proofErr w:type="gramStart"/>
      <w:r w:rsidRPr="00C44C68">
        <w:rPr>
          <w:rFonts w:ascii="PT Astra Sans" w:hAnsi="PT Astra Sans"/>
        </w:rPr>
        <w:t>ниже указанной</w:t>
      </w:r>
      <w:proofErr w:type="gramEnd"/>
      <w:r w:rsidRPr="00C44C68">
        <w:rPr>
          <w:rFonts w:ascii="PT Astra Sans" w:hAnsi="PT Astra Sans"/>
        </w:rPr>
        <w:t xml:space="preserve"> линии.</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4. Настенные вывески выравниваются по центральной оси витрин, оконных и дверных проемов (рис. 2). </w:t>
      </w:r>
    </w:p>
    <w:p w:rsidR="0026119B" w:rsidRPr="001355BE" w:rsidRDefault="0026119B" w:rsidP="0026119B">
      <w:pPr>
        <w:jc w:val="center"/>
        <w:rPr>
          <w:rFonts w:ascii="PT Astra Sans" w:hAnsi="PT Astra Sans"/>
        </w:rPr>
      </w:pPr>
      <w:r w:rsidRPr="001355BE">
        <w:rPr>
          <w:rFonts w:ascii="PT Astra Sans" w:hAnsi="PT Astra Sans"/>
          <w:noProof/>
          <w:lang w:eastAsia="ru-RU"/>
        </w:rPr>
        <w:drawing>
          <wp:inline distT="0" distB="0" distL="19050" distR="0" wp14:anchorId="2AA5DB14" wp14:editId="37D2688E">
            <wp:extent cx="6860540" cy="4112260"/>
            <wp:effectExtent l="0" t="0" r="0" b="0"/>
            <wp:docPr id="49"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рис. 2.jpg"/>
                    <pic:cNvPicPr>
                      <a:picLocks noChangeAspect="1" noChangeArrowheads="1"/>
                    </pic:cNvPicPr>
                  </pic:nvPicPr>
                  <pic:blipFill>
                    <a:blip r:embed="rId14" cstate="print"/>
                    <a:stretch>
                      <a:fillRect/>
                    </a:stretch>
                  </pic:blipFill>
                  <pic:spPr bwMode="auto">
                    <a:xfrm>
                      <a:off x="0" y="0"/>
                      <a:ext cx="6860540" cy="4112260"/>
                    </a:xfrm>
                    <a:prstGeom prst="rect">
                      <a:avLst/>
                    </a:prstGeom>
                  </pic:spPr>
                </pic:pic>
              </a:graphicData>
            </a:graphic>
          </wp:inline>
        </w:drawing>
      </w: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Pr="001355BE" w:rsidRDefault="0026119B" w:rsidP="0026119B">
      <w:pPr>
        <w:pStyle w:val="af7"/>
        <w:ind w:left="567"/>
        <w:jc w:val="center"/>
        <w:rPr>
          <w:rFonts w:ascii="PT Astra Sans" w:hAnsi="PT Astra Sans" w:cs="Times New Roman"/>
          <w:color w:val="1D1D1B"/>
          <w:sz w:val="24"/>
          <w:szCs w:val="24"/>
        </w:rPr>
      </w:pPr>
      <w:r w:rsidRPr="001355BE">
        <w:rPr>
          <w:rFonts w:ascii="PT Astra Sans" w:hAnsi="PT Astra Sans"/>
          <w:noProof/>
          <w:lang w:eastAsia="ru-RU"/>
        </w:rPr>
        <w:drawing>
          <wp:inline distT="0" distB="0" distL="19050" distR="635" wp14:anchorId="1E01E4B5" wp14:editId="49AFB46B">
            <wp:extent cx="6362065" cy="3446780"/>
            <wp:effectExtent l="0" t="0" r="0" b="0"/>
            <wp:docPr id="50" name="Рисунок 2"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 descr="рис. 3.jpg"/>
                    <pic:cNvPicPr>
                      <a:picLocks noChangeAspect="1" noChangeArrowheads="1"/>
                    </pic:cNvPicPr>
                  </pic:nvPicPr>
                  <pic:blipFill>
                    <a:blip r:embed="rId15" cstate="print"/>
                    <a:stretch>
                      <a:fillRect/>
                    </a:stretch>
                  </pic:blipFill>
                  <pic:spPr bwMode="auto">
                    <a:xfrm>
                      <a:off x="0" y="0"/>
                      <a:ext cx="6362065" cy="3446780"/>
                    </a:xfrm>
                    <a:prstGeom prst="rect">
                      <a:avLst/>
                    </a:prstGeom>
                  </pic:spPr>
                </pic:pic>
              </a:graphicData>
            </a:graphic>
          </wp:inline>
        </w:drawing>
      </w:r>
    </w:p>
    <w:p w:rsidR="0026119B" w:rsidRPr="001355BE" w:rsidRDefault="0026119B" w:rsidP="0026119B">
      <w:pPr>
        <w:rPr>
          <w:rFonts w:ascii="PT Astra Sans" w:hAnsi="PT Astra Sans"/>
          <w:color w:val="1D1D1B"/>
          <w:szCs w:val="24"/>
        </w:rPr>
      </w:pPr>
      <w:r w:rsidRPr="001355BE">
        <w:rPr>
          <w:rFonts w:ascii="PT Astra Sans" w:hAnsi="PT Astra Sans"/>
          <w:b/>
          <w:bCs/>
          <w:color w:val="1D1D1B"/>
          <w:szCs w:val="24"/>
        </w:rPr>
        <w:tab/>
      </w:r>
      <w:r w:rsidRPr="001355BE">
        <w:rPr>
          <w:rFonts w:ascii="PT Astra Sans" w:hAnsi="PT Astra Sans"/>
          <w:b/>
          <w:bCs/>
          <w:color w:val="1D1D1B"/>
          <w:szCs w:val="24"/>
        </w:rPr>
        <w:tab/>
      </w:r>
      <w:r w:rsidRPr="001355BE">
        <w:rPr>
          <w:rFonts w:ascii="PT Astra Sans" w:hAnsi="PT Astra Sans"/>
          <w:b/>
          <w:bCs/>
          <w:color w:val="1D1D1B"/>
          <w:szCs w:val="24"/>
        </w:rPr>
        <w:tab/>
      </w:r>
      <w:r w:rsidRPr="001355BE">
        <w:rPr>
          <w:rFonts w:ascii="PT Astra Sans" w:hAnsi="PT Astra Sans"/>
          <w:b/>
          <w:bCs/>
          <w:color w:val="1D1D1B"/>
          <w:szCs w:val="24"/>
        </w:rPr>
        <w:tab/>
      </w:r>
      <w:r w:rsidRPr="001355BE">
        <w:rPr>
          <w:rFonts w:ascii="PT Astra Sans" w:hAnsi="PT Astra Sans"/>
          <w:b/>
          <w:bCs/>
          <w:color w:val="1D1D1B"/>
          <w:szCs w:val="24"/>
        </w:rPr>
        <w:tab/>
      </w:r>
    </w:p>
    <w:p w:rsidR="0026119B" w:rsidRPr="001355BE" w:rsidRDefault="0026119B" w:rsidP="0026119B">
      <w:pPr>
        <w:tabs>
          <w:tab w:val="left" w:pos="3818"/>
        </w:tabs>
        <w:rPr>
          <w:rFonts w:ascii="PT Astra Sans" w:hAnsi="PT Astra Sans"/>
        </w:rPr>
      </w:pPr>
    </w:p>
    <w:p w:rsidR="0026119B" w:rsidRPr="001355BE" w:rsidRDefault="0026119B" w:rsidP="0026119B">
      <w:pPr>
        <w:ind w:left="709"/>
        <w:rPr>
          <w:rFonts w:ascii="PT Astra Sans" w:hAnsi="PT Astra Sans"/>
        </w:rPr>
      </w:pPr>
      <w:r w:rsidRPr="001355BE">
        <w:rPr>
          <w:rFonts w:ascii="PT Astra Sans" w:hAnsi="PT Astra Sans"/>
          <w:szCs w:val="24"/>
        </w:rPr>
        <w:t>5. Несколько настенных вывесок без подложки размещаются в один высотный ряд и на единой горизонтальной линии (рис. 3).</w:t>
      </w:r>
    </w:p>
    <w:p w:rsidR="0026119B" w:rsidRPr="001355BE" w:rsidRDefault="0026119B" w:rsidP="0026119B">
      <w:pPr>
        <w:ind w:left="709"/>
        <w:rPr>
          <w:rFonts w:ascii="PT Astra Sans" w:hAnsi="PT Astra Sans"/>
        </w:rPr>
      </w:pPr>
      <w:r w:rsidRPr="001355BE">
        <w:rPr>
          <w:rFonts w:ascii="PT Astra Sans" w:hAnsi="PT Astra Sans"/>
          <w:szCs w:val="24"/>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26119B" w:rsidRPr="001355BE" w:rsidRDefault="0026119B" w:rsidP="0026119B">
      <w:pPr>
        <w:ind w:left="709"/>
        <w:rPr>
          <w:rFonts w:ascii="PT Astra Sans" w:hAnsi="PT Astra Sans"/>
        </w:rPr>
      </w:pPr>
      <w:r w:rsidRPr="001355BE">
        <w:rPr>
          <w:rFonts w:ascii="PT Astra Sans" w:hAnsi="PT Astra Sans"/>
          <w:szCs w:val="24"/>
        </w:rPr>
        <w:t>7. Несколько настенных вывесок с подложкой должны иметь единую высоту, стиль и цвет подложки (Рис. 4).</w:t>
      </w:r>
    </w:p>
    <w:p w:rsidR="0026119B" w:rsidRPr="001355BE" w:rsidRDefault="0026119B" w:rsidP="0026119B">
      <w:pPr>
        <w:ind w:left="709"/>
        <w:rPr>
          <w:rFonts w:ascii="PT Astra Sans" w:hAnsi="PT Astra Sans"/>
        </w:rPr>
      </w:pPr>
      <w:r w:rsidRPr="001355BE">
        <w:rPr>
          <w:rFonts w:ascii="PT Astra Sans" w:hAnsi="PT Astra Sans"/>
          <w:szCs w:val="24"/>
        </w:rPr>
        <w:t xml:space="preserve">8. Подложка должна размещаться в пределах занимаемых помещений. </w:t>
      </w:r>
    </w:p>
    <w:p w:rsidR="0026119B" w:rsidRPr="001355BE" w:rsidRDefault="0026119B" w:rsidP="0026119B">
      <w:pPr>
        <w:ind w:left="709"/>
        <w:rPr>
          <w:rFonts w:ascii="PT Astra Sans" w:hAnsi="PT Astra Sans"/>
        </w:rPr>
      </w:pPr>
      <w:r w:rsidRPr="001355BE">
        <w:rPr>
          <w:rFonts w:ascii="PT Astra Sans" w:hAnsi="PT Astra Sans"/>
          <w:szCs w:val="24"/>
        </w:rPr>
        <w:t>9. Недопустимо сочетать подряд вывески без подложки и с подложкой.</w:t>
      </w:r>
    </w:p>
    <w:p w:rsidR="0026119B" w:rsidRPr="001355BE" w:rsidRDefault="0026119B" w:rsidP="0026119B">
      <w:pPr>
        <w:rPr>
          <w:rFonts w:ascii="PT Astra Sans" w:hAnsi="PT Astra Sans"/>
          <w:szCs w:val="24"/>
        </w:rPr>
      </w:pPr>
    </w:p>
    <w:p w:rsidR="0026119B" w:rsidRDefault="0026119B" w:rsidP="0026119B">
      <w:pPr>
        <w:pStyle w:val="Standard"/>
        <w:rPr>
          <w:lang w:val="ru-RU"/>
        </w:rPr>
      </w:pPr>
    </w:p>
    <w:p w:rsidR="0026119B" w:rsidRPr="001355BE" w:rsidRDefault="0026119B" w:rsidP="0026119B">
      <w:pPr>
        <w:tabs>
          <w:tab w:val="left" w:pos="10080"/>
        </w:tabs>
        <w:jc w:val="center"/>
        <w:rPr>
          <w:rFonts w:ascii="PT Astra Sans" w:hAnsi="PT Astra Sans"/>
          <w:szCs w:val="24"/>
        </w:rPr>
      </w:pPr>
      <w:r w:rsidRPr="001355BE">
        <w:rPr>
          <w:rFonts w:ascii="PT Astra Sans" w:hAnsi="PT Astra Sans"/>
          <w:noProof/>
          <w:lang w:eastAsia="ru-RU"/>
        </w:rPr>
        <w:lastRenderedPageBreak/>
        <w:drawing>
          <wp:inline distT="0" distB="0" distL="19050" distR="0" wp14:anchorId="74A93D57" wp14:editId="1BA335F5">
            <wp:extent cx="6445250" cy="3463925"/>
            <wp:effectExtent l="0" t="0" r="0" b="0"/>
            <wp:docPr id="51" name="Рисунок 3"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 descr="рис. 4.jpg"/>
                    <pic:cNvPicPr>
                      <a:picLocks noChangeAspect="1" noChangeArrowheads="1"/>
                    </pic:cNvPicPr>
                  </pic:nvPicPr>
                  <pic:blipFill>
                    <a:blip r:embed="rId16" cstate="print"/>
                    <a:stretch>
                      <a:fillRect/>
                    </a:stretch>
                  </pic:blipFill>
                  <pic:spPr bwMode="auto">
                    <a:xfrm>
                      <a:off x="0" y="0"/>
                      <a:ext cx="6445250" cy="3463925"/>
                    </a:xfrm>
                    <a:prstGeom prst="rect">
                      <a:avLst/>
                    </a:prstGeom>
                  </pic:spPr>
                </pic:pic>
              </a:graphicData>
            </a:graphic>
          </wp:inline>
        </w:drawing>
      </w: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5. Размещение вывесок на остеклении</w:t>
      </w:r>
    </w:p>
    <w:p w:rsidR="0026119B" w:rsidRPr="001355BE" w:rsidRDefault="0026119B" w:rsidP="0026119B">
      <w:pPr>
        <w:rPr>
          <w:rFonts w:ascii="PT Astra Sans" w:hAnsi="PT Astra Sans"/>
        </w:rPr>
      </w:pPr>
    </w:p>
    <w:p w:rsidR="0026119B" w:rsidRPr="00C44C68" w:rsidRDefault="0026119B" w:rsidP="0026119B">
      <w:pPr>
        <w:pStyle w:val="ab"/>
        <w:ind w:firstLine="851"/>
        <w:rPr>
          <w:rFonts w:ascii="PT Astra Sans" w:hAnsi="PT Astra Sans"/>
        </w:rPr>
      </w:pPr>
      <w:r w:rsidRPr="00C44C68">
        <w:rPr>
          <w:rFonts w:ascii="PT Astra Sans" w:hAnsi="PT Astra Sans"/>
        </w:rPr>
        <w:t>1. Вывеска на витрине не должна перекрывать более 1/3 остекления витрины (рис. 5).</w:t>
      </w:r>
    </w:p>
    <w:p w:rsidR="0026119B" w:rsidRPr="00C44C68" w:rsidRDefault="0026119B" w:rsidP="0026119B">
      <w:pPr>
        <w:pStyle w:val="ab"/>
        <w:ind w:firstLine="851"/>
        <w:rPr>
          <w:rFonts w:ascii="PT Astra Sans" w:hAnsi="PT Astra Sans"/>
        </w:rPr>
      </w:pPr>
      <w:r w:rsidRPr="00C44C68">
        <w:rPr>
          <w:rFonts w:ascii="PT Astra Sans" w:hAnsi="PT Astra Sans"/>
        </w:rPr>
        <w:t>2. Запрещено размещение на остеклении электронных носителей (бегущих строк и медиа-экранов).</w:t>
      </w:r>
    </w:p>
    <w:p w:rsidR="0026119B" w:rsidRPr="00C44C68" w:rsidRDefault="0026119B" w:rsidP="0026119B">
      <w:pPr>
        <w:pStyle w:val="ab"/>
        <w:ind w:firstLine="851"/>
        <w:rPr>
          <w:rFonts w:ascii="PT Astra Sans" w:hAnsi="PT Astra Sans"/>
        </w:rPr>
      </w:pPr>
      <w:r w:rsidRPr="00C44C68">
        <w:rPr>
          <w:rFonts w:ascii="PT Astra Sans" w:hAnsi="PT Astra Sans"/>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26119B" w:rsidRPr="001355BE" w:rsidRDefault="0026119B" w:rsidP="0026119B">
      <w:pPr>
        <w:pStyle w:val="af7"/>
        <w:rPr>
          <w:rFonts w:ascii="PT Astra Sans" w:hAnsi="PT Astra Sans" w:cs="Times New Roman"/>
          <w:b/>
          <w:bCs/>
          <w:color w:val="1D1D1B"/>
          <w:sz w:val="24"/>
          <w:szCs w:val="24"/>
        </w:rPr>
      </w:pPr>
    </w:p>
    <w:p w:rsidR="0026119B" w:rsidRPr="001355BE" w:rsidRDefault="0026119B" w:rsidP="0026119B">
      <w:pPr>
        <w:jc w:val="center"/>
        <w:rPr>
          <w:rFonts w:ascii="PT Astra Sans" w:hAnsi="PT Astra Sans"/>
          <w:szCs w:val="24"/>
        </w:rPr>
      </w:pPr>
      <w:r w:rsidRPr="001355BE">
        <w:rPr>
          <w:rFonts w:ascii="PT Astra Sans" w:hAnsi="PT Astra Sans"/>
          <w:noProof/>
          <w:lang w:eastAsia="ru-RU"/>
        </w:rPr>
        <w:drawing>
          <wp:inline distT="0" distB="0" distL="19050" distR="5715" wp14:anchorId="5F59BB83" wp14:editId="107B83AF">
            <wp:extent cx="8572500" cy="4038186"/>
            <wp:effectExtent l="0" t="0" r="0" b="635"/>
            <wp:docPr id="52" name="Рисунок 4"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рис. 5.jpg"/>
                    <pic:cNvPicPr>
                      <a:picLocks noChangeAspect="1" noChangeArrowheads="1"/>
                    </pic:cNvPicPr>
                  </pic:nvPicPr>
                  <pic:blipFill>
                    <a:blip r:embed="rId17" cstate="print"/>
                    <a:stretch>
                      <a:fillRect/>
                    </a:stretch>
                  </pic:blipFill>
                  <pic:spPr bwMode="auto">
                    <a:xfrm>
                      <a:off x="0" y="0"/>
                      <a:ext cx="8576076" cy="4039870"/>
                    </a:xfrm>
                    <a:prstGeom prst="rect">
                      <a:avLst/>
                    </a:prstGeom>
                  </pic:spPr>
                </pic:pic>
              </a:graphicData>
            </a:graphic>
          </wp:inline>
        </w:drawing>
      </w: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bookmarkStart w:id="9" w:name="_Toc22134338"/>
      <w:r w:rsidRPr="001355BE">
        <w:rPr>
          <w:rFonts w:ascii="PT Astra Sans" w:hAnsi="PT Astra Sans"/>
          <w:bCs w:val="0"/>
          <w:sz w:val="24"/>
          <w:szCs w:val="24"/>
          <w:u w:val="none"/>
        </w:rPr>
        <w:lastRenderedPageBreak/>
        <w:t xml:space="preserve">6. </w:t>
      </w:r>
      <w:bookmarkEnd w:id="9"/>
      <w:r w:rsidRPr="001355BE">
        <w:rPr>
          <w:rFonts w:ascii="PT Astra Sans" w:hAnsi="PT Astra Sans"/>
          <w:bCs w:val="0"/>
          <w:sz w:val="24"/>
          <w:szCs w:val="24"/>
          <w:u w:val="none"/>
        </w:rPr>
        <w:t>Размещение консольных вывесок</w:t>
      </w:r>
    </w:p>
    <w:p w:rsidR="0026119B" w:rsidRPr="001355BE" w:rsidRDefault="0026119B" w:rsidP="0026119B">
      <w:pPr>
        <w:rPr>
          <w:rFonts w:ascii="PT Astra Sans" w:hAnsi="PT Astra Sans"/>
        </w:rPr>
      </w:pPr>
    </w:p>
    <w:p w:rsidR="0026119B" w:rsidRPr="00CD3680" w:rsidRDefault="0026119B" w:rsidP="0026119B">
      <w:pPr>
        <w:pStyle w:val="ab"/>
        <w:ind w:firstLine="851"/>
        <w:rPr>
          <w:rFonts w:ascii="PT Astra Sans" w:hAnsi="PT Astra Sans"/>
        </w:rPr>
      </w:pPr>
      <w:r w:rsidRPr="00CD3680">
        <w:rPr>
          <w:rFonts w:ascii="PT Astra Sans" w:hAnsi="PT Astra Sans"/>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26119B" w:rsidRPr="00CD3680" w:rsidRDefault="0026119B" w:rsidP="0026119B">
      <w:pPr>
        <w:pStyle w:val="ab"/>
        <w:ind w:firstLine="851"/>
        <w:rPr>
          <w:rFonts w:ascii="PT Astra Sans" w:hAnsi="PT Astra Sans"/>
        </w:rPr>
      </w:pPr>
      <w:r w:rsidRPr="00CD3680">
        <w:rPr>
          <w:rFonts w:ascii="PT Astra Sans" w:hAnsi="PT Astra Sans"/>
        </w:rPr>
        <w:t>2. Максимально допустимая высота и ширина консольной вывески не более 0,75 метра.</w:t>
      </w:r>
    </w:p>
    <w:p w:rsidR="0026119B" w:rsidRPr="00CD3680" w:rsidRDefault="0026119B" w:rsidP="0026119B">
      <w:pPr>
        <w:pStyle w:val="ab"/>
        <w:ind w:firstLine="851"/>
        <w:rPr>
          <w:rFonts w:ascii="PT Astra Sans" w:hAnsi="PT Astra Sans"/>
        </w:rPr>
      </w:pPr>
      <w:r w:rsidRPr="00CD3680">
        <w:rPr>
          <w:rFonts w:ascii="PT Astra Sans" w:hAnsi="PT Astra Sans"/>
        </w:rPr>
        <w:t>3. Допускаются следующие типы крепления консольных вывесок (рис. 6):</w:t>
      </w:r>
    </w:p>
    <w:p w:rsidR="0026119B" w:rsidRPr="00CD3680" w:rsidRDefault="0026119B" w:rsidP="0026119B">
      <w:pPr>
        <w:pStyle w:val="ab"/>
        <w:ind w:firstLine="851"/>
        <w:rPr>
          <w:rFonts w:ascii="PT Astra Sans" w:hAnsi="PT Astra Sans"/>
        </w:rPr>
      </w:pPr>
      <w:r w:rsidRPr="00CD3680">
        <w:rPr>
          <w:rFonts w:ascii="PT Astra Sans" w:hAnsi="PT Astra Sans"/>
        </w:rPr>
        <w:t>1) подвесное крепление на расстоянии от стены;</w:t>
      </w:r>
    </w:p>
    <w:p w:rsidR="0026119B" w:rsidRPr="00CD3680" w:rsidRDefault="0026119B" w:rsidP="0026119B">
      <w:pPr>
        <w:pStyle w:val="ab"/>
        <w:ind w:firstLine="851"/>
        <w:rPr>
          <w:rFonts w:ascii="PT Astra Sans" w:hAnsi="PT Astra Sans"/>
        </w:rPr>
      </w:pPr>
      <w:r w:rsidRPr="00CD3680">
        <w:rPr>
          <w:rFonts w:ascii="PT Astra Sans" w:hAnsi="PT Astra Sans"/>
        </w:rPr>
        <w:t>2) невидимое крепление вплотную к стене.</w:t>
      </w:r>
    </w:p>
    <w:p w:rsidR="0026119B" w:rsidRPr="001355BE" w:rsidRDefault="0026119B" w:rsidP="0026119B">
      <w:pPr>
        <w:pStyle w:val="ab"/>
      </w:pPr>
    </w:p>
    <w:p w:rsidR="0026119B" w:rsidRPr="001355BE" w:rsidRDefault="0026119B" w:rsidP="0026119B">
      <w:pPr>
        <w:jc w:val="center"/>
        <w:rPr>
          <w:rFonts w:ascii="PT Astra Sans" w:hAnsi="PT Astra Sans"/>
          <w:color w:val="1D1D1B"/>
          <w:szCs w:val="24"/>
        </w:rPr>
      </w:pPr>
      <w:r w:rsidRPr="001355BE">
        <w:rPr>
          <w:rFonts w:ascii="PT Astra Sans" w:hAnsi="PT Astra Sans"/>
          <w:noProof/>
          <w:lang w:eastAsia="ru-RU"/>
        </w:rPr>
        <w:drawing>
          <wp:inline distT="0" distB="0" distL="19050" distR="0" wp14:anchorId="6D77840C" wp14:editId="1D11B866">
            <wp:extent cx="8153400" cy="4083775"/>
            <wp:effectExtent l="0" t="0" r="0" b="0"/>
            <wp:docPr id="53" name="Рисунок 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 descr="рис. 6.jpg"/>
                    <pic:cNvPicPr>
                      <a:picLocks noChangeAspect="1" noChangeArrowheads="1"/>
                    </pic:cNvPicPr>
                  </pic:nvPicPr>
                  <pic:blipFill>
                    <a:blip r:embed="rId18" cstate="print"/>
                    <a:stretch>
                      <a:fillRect/>
                    </a:stretch>
                  </pic:blipFill>
                  <pic:spPr bwMode="auto">
                    <a:xfrm>
                      <a:off x="0" y="0"/>
                      <a:ext cx="8154487" cy="4084320"/>
                    </a:xfrm>
                    <a:prstGeom prst="rect">
                      <a:avLst/>
                    </a:prstGeom>
                  </pic:spPr>
                </pic:pic>
              </a:graphicData>
            </a:graphic>
          </wp:inline>
        </w:drawing>
      </w:r>
    </w:p>
    <w:p w:rsidR="0026119B" w:rsidRDefault="0026119B" w:rsidP="0026119B">
      <w:pPr>
        <w:pStyle w:val="Standard"/>
        <w:rPr>
          <w:lang w:val="ru-RU"/>
        </w:rPr>
      </w:pPr>
    </w:p>
    <w:p w:rsidR="0026119B" w:rsidRDefault="0026119B" w:rsidP="0026119B">
      <w:pPr>
        <w:pStyle w:val="Heading11"/>
        <w:jc w:val="center"/>
        <w:rPr>
          <w:rFonts w:ascii="PT Astra Sans" w:hAnsi="PT Astra Sans"/>
          <w:bCs w:val="0"/>
          <w:sz w:val="24"/>
          <w:szCs w:val="24"/>
          <w:u w:val="none"/>
        </w:rPr>
      </w:pPr>
      <w:bookmarkStart w:id="10" w:name="_Toc22134339"/>
      <w:r w:rsidRPr="001355BE">
        <w:rPr>
          <w:rFonts w:ascii="PT Astra Sans" w:hAnsi="PT Astra Sans"/>
          <w:bCs w:val="0"/>
          <w:sz w:val="24"/>
          <w:szCs w:val="24"/>
          <w:u w:val="none"/>
        </w:rPr>
        <w:t>7.</w:t>
      </w:r>
      <w:r w:rsidRPr="001355BE">
        <w:rPr>
          <w:rFonts w:ascii="PT Astra Sans" w:hAnsi="PT Astra Sans"/>
          <w:bCs w:val="0"/>
          <w:sz w:val="28"/>
          <w:szCs w:val="28"/>
          <w:u w:val="none"/>
        </w:rPr>
        <w:t xml:space="preserve"> </w:t>
      </w:r>
      <w:bookmarkEnd w:id="10"/>
      <w:r w:rsidRPr="001355BE">
        <w:rPr>
          <w:rFonts w:ascii="PT Astra Sans" w:hAnsi="PT Astra Sans"/>
          <w:bCs w:val="0"/>
          <w:sz w:val="24"/>
          <w:szCs w:val="24"/>
          <w:u w:val="none"/>
        </w:rPr>
        <w:t>Размещение навигационных вывесок</w:t>
      </w:r>
    </w:p>
    <w:p w:rsidR="0026119B" w:rsidRPr="001355BE" w:rsidRDefault="0026119B" w:rsidP="0026119B">
      <w:pPr>
        <w:pStyle w:val="Heading11"/>
        <w:jc w:val="center"/>
        <w:rPr>
          <w:rFonts w:ascii="PT Astra Sans" w:hAnsi="PT Astra Sans"/>
          <w:bCs w:val="0"/>
          <w:sz w:val="28"/>
          <w:szCs w:val="28"/>
          <w:u w:val="none"/>
        </w:rPr>
      </w:pPr>
    </w:p>
    <w:p w:rsidR="0026119B" w:rsidRPr="00C44C68" w:rsidRDefault="0026119B" w:rsidP="0026119B">
      <w:pPr>
        <w:pStyle w:val="ab"/>
        <w:ind w:firstLine="851"/>
        <w:rPr>
          <w:rFonts w:ascii="PT Astra Sans" w:hAnsi="PT Astra Sans"/>
        </w:rPr>
      </w:pPr>
      <w:r w:rsidRPr="00C44C68">
        <w:rPr>
          <w:rFonts w:ascii="PT Astra Sans" w:hAnsi="PT Astra Sans"/>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26119B" w:rsidRPr="00C44C68" w:rsidRDefault="0026119B" w:rsidP="0026119B">
      <w:pPr>
        <w:pStyle w:val="ab"/>
        <w:ind w:firstLine="851"/>
        <w:rPr>
          <w:rFonts w:ascii="PT Astra Sans" w:hAnsi="PT Astra Sans"/>
        </w:rPr>
      </w:pPr>
      <w:r w:rsidRPr="00C44C68">
        <w:rPr>
          <w:rFonts w:ascii="PT Astra Sans" w:hAnsi="PT Astra Sans"/>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26119B" w:rsidRPr="00C44C68" w:rsidRDefault="0026119B" w:rsidP="0026119B">
      <w:pPr>
        <w:pStyle w:val="ab"/>
        <w:ind w:firstLine="851"/>
        <w:rPr>
          <w:rFonts w:ascii="PT Astra Sans" w:hAnsi="PT Astra Sans"/>
        </w:rPr>
      </w:pPr>
      <w:r w:rsidRPr="00C44C68">
        <w:rPr>
          <w:rFonts w:ascii="PT Astra Sans" w:hAnsi="PT Astra Sans"/>
        </w:rPr>
        <w:tab/>
      </w:r>
      <w:r w:rsidRPr="00C44C68">
        <w:rPr>
          <w:rFonts w:ascii="PT Astra Sans" w:hAnsi="PT Astra Sans"/>
        </w:rPr>
        <w:tab/>
        <w:t>3. При размещении навигационных вывесок запрещается:</w:t>
      </w:r>
    </w:p>
    <w:p w:rsidR="0026119B" w:rsidRPr="00C44C68" w:rsidRDefault="0026119B" w:rsidP="0026119B">
      <w:pPr>
        <w:pStyle w:val="ab"/>
        <w:ind w:firstLine="851"/>
        <w:rPr>
          <w:rFonts w:ascii="PT Astra Sans" w:hAnsi="PT Astra Sans"/>
        </w:rPr>
      </w:pPr>
      <w:r w:rsidRPr="00C44C68">
        <w:rPr>
          <w:rFonts w:ascii="PT Astra Sans" w:hAnsi="PT Astra Sans"/>
        </w:rPr>
        <w:t>1) размещение вывески, в конструкции которой используется баннерная ткань;</w:t>
      </w:r>
    </w:p>
    <w:p w:rsidR="0026119B" w:rsidRPr="00C44C68" w:rsidRDefault="0026119B" w:rsidP="0026119B">
      <w:pPr>
        <w:pStyle w:val="ab"/>
        <w:ind w:firstLine="851"/>
        <w:rPr>
          <w:rFonts w:ascii="PT Astra Sans" w:hAnsi="PT Astra Sans"/>
        </w:rPr>
      </w:pPr>
      <w:r w:rsidRPr="00C44C68">
        <w:rPr>
          <w:rFonts w:ascii="PT Astra Sans" w:hAnsi="PT Astra Sans"/>
        </w:rPr>
        <w:t>2) размещение вывески и её элементов на ограждающих конструкциях (заборах, шлагбаумах, иных конструкциях);</w:t>
      </w:r>
    </w:p>
    <w:p w:rsidR="0026119B" w:rsidRPr="00C44C68" w:rsidRDefault="0026119B" w:rsidP="0026119B">
      <w:pPr>
        <w:pStyle w:val="ab"/>
        <w:ind w:firstLine="851"/>
        <w:rPr>
          <w:rFonts w:ascii="PT Astra Sans" w:hAnsi="PT Astra Sans"/>
        </w:rPr>
      </w:pPr>
      <w:r w:rsidRPr="00C44C68">
        <w:rPr>
          <w:rFonts w:ascii="PT Astra Sans" w:hAnsi="PT Astra Sans"/>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26119B" w:rsidRPr="00C44C68" w:rsidRDefault="0026119B" w:rsidP="0026119B">
      <w:pPr>
        <w:pStyle w:val="ab"/>
        <w:ind w:firstLine="851"/>
        <w:rPr>
          <w:rFonts w:ascii="PT Astra Sans" w:hAnsi="PT Astra Sans"/>
        </w:rPr>
      </w:pPr>
      <w:r w:rsidRPr="00C44C68">
        <w:rPr>
          <w:rFonts w:ascii="PT Astra Sans" w:hAnsi="PT Astra Sans"/>
        </w:rPr>
        <w:t>4) размещение вывески с нанесением на поверхность стены букв, знаков и декоративных элементов способом покраски или аппликации;</w:t>
      </w:r>
    </w:p>
    <w:p w:rsidR="0026119B" w:rsidRPr="00C44C68" w:rsidRDefault="0026119B" w:rsidP="0026119B">
      <w:pPr>
        <w:pStyle w:val="ab"/>
        <w:ind w:firstLine="851"/>
        <w:rPr>
          <w:rFonts w:ascii="PT Astra Sans" w:hAnsi="PT Astra Sans"/>
        </w:rPr>
      </w:pPr>
      <w:r w:rsidRPr="00C44C68">
        <w:rPr>
          <w:rFonts w:ascii="PT Astra Sans" w:hAnsi="PT Astra Sans"/>
        </w:rPr>
        <w:t>5) размещение вывески без внутренней подсветки;</w:t>
      </w:r>
    </w:p>
    <w:p w:rsidR="0026119B" w:rsidRPr="00C44C68" w:rsidRDefault="0026119B" w:rsidP="0026119B">
      <w:pPr>
        <w:pStyle w:val="ab"/>
        <w:ind w:firstLine="851"/>
        <w:rPr>
          <w:rFonts w:ascii="PT Astra Sans" w:hAnsi="PT Astra Sans"/>
        </w:rPr>
      </w:pPr>
      <w:r w:rsidRPr="00C44C68">
        <w:rPr>
          <w:rFonts w:ascii="PT Astra Sans" w:hAnsi="PT Astra Sans"/>
        </w:rPr>
        <w:t>6) размещение вывески с внешней подсветкой софитами;</w:t>
      </w:r>
    </w:p>
    <w:p w:rsidR="0026119B" w:rsidRPr="00C44C68" w:rsidRDefault="0026119B" w:rsidP="0026119B">
      <w:pPr>
        <w:pStyle w:val="ab"/>
        <w:ind w:firstLine="851"/>
        <w:rPr>
          <w:rFonts w:ascii="PT Astra Sans" w:hAnsi="PT Astra Sans"/>
        </w:rPr>
      </w:pPr>
      <w:r w:rsidRPr="00C44C68">
        <w:rPr>
          <w:rFonts w:ascii="PT Astra Sans" w:hAnsi="PT Astra Sans"/>
        </w:rPr>
        <w:t>7) размещение настенных вывесок в виде светового короба;</w:t>
      </w:r>
    </w:p>
    <w:p w:rsidR="0026119B" w:rsidRPr="00C44C68" w:rsidRDefault="0026119B" w:rsidP="0026119B">
      <w:pPr>
        <w:pStyle w:val="ab"/>
        <w:ind w:firstLine="851"/>
        <w:rPr>
          <w:rFonts w:ascii="PT Astra Sans" w:hAnsi="PT Astra Sans"/>
        </w:rPr>
      </w:pPr>
      <w:r w:rsidRPr="00C44C68">
        <w:rPr>
          <w:rFonts w:ascii="PT Astra Sans" w:hAnsi="PT Astra Sans"/>
        </w:rPr>
        <w:t>8) размещение вывески, несоответствующей единой системе осей фасада;</w:t>
      </w:r>
    </w:p>
    <w:p w:rsidR="0026119B" w:rsidRPr="00C44C68" w:rsidRDefault="0026119B" w:rsidP="0026119B">
      <w:pPr>
        <w:pStyle w:val="ab"/>
        <w:ind w:firstLine="851"/>
        <w:rPr>
          <w:rFonts w:ascii="PT Astra Sans" w:hAnsi="PT Astra Sans"/>
        </w:rPr>
      </w:pPr>
      <w:r w:rsidRPr="00C44C68">
        <w:rPr>
          <w:rFonts w:ascii="PT Astra Sans" w:hAnsi="PT Astra Sans"/>
        </w:rPr>
        <w:t>9) размещение вывески с использованием электронных носителей (бегущих строк, медиа-экранов).</w:t>
      </w:r>
    </w:p>
    <w:p w:rsidR="0026119B" w:rsidRPr="001355BE" w:rsidRDefault="0026119B" w:rsidP="0026119B">
      <w:pPr>
        <w:pStyle w:val="af7"/>
        <w:rPr>
          <w:rFonts w:ascii="PT Astra Sans" w:hAnsi="PT Astra Sans" w:cs="Times New Roman"/>
          <w:color w:val="1D1D1B"/>
          <w:sz w:val="24"/>
          <w:szCs w:val="24"/>
        </w:rPr>
      </w:pPr>
    </w:p>
    <w:p w:rsidR="0026119B" w:rsidRPr="001355BE" w:rsidRDefault="0026119B" w:rsidP="0026119B">
      <w:pPr>
        <w:pStyle w:val="Heading11"/>
        <w:jc w:val="center"/>
        <w:rPr>
          <w:rFonts w:ascii="PT Astra Sans" w:hAnsi="PT Astra Sans"/>
          <w:bCs w:val="0"/>
          <w:sz w:val="24"/>
          <w:szCs w:val="24"/>
          <w:u w:val="none"/>
        </w:rPr>
      </w:pPr>
      <w:bookmarkStart w:id="11" w:name="_Toc22134340"/>
      <w:bookmarkEnd w:id="11"/>
      <w:r w:rsidRPr="001355BE">
        <w:rPr>
          <w:rFonts w:ascii="PT Astra Sans" w:hAnsi="PT Astra Sans"/>
          <w:bCs w:val="0"/>
          <w:sz w:val="24"/>
          <w:szCs w:val="24"/>
          <w:u w:val="none"/>
        </w:rPr>
        <w:t>8. Дополнительное оборудование</w:t>
      </w:r>
    </w:p>
    <w:p w:rsidR="0026119B" w:rsidRPr="001355BE" w:rsidRDefault="0026119B" w:rsidP="0026119B">
      <w:pPr>
        <w:rPr>
          <w:rFonts w:ascii="PT Astra Sans" w:hAnsi="PT Astra Sans"/>
        </w:rPr>
      </w:pPr>
    </w:p>
    <w:p w:rsidR="0026119B" w:rsidRPr="00CD3680" w:rsidRDefault="0026119B" w:rsidP="0026119B">
      <w:pPr>
        <w:pStyle w:val="ab"/>
        <w:ind w:firstLine="851"/>
        <w:rPr>
          <w:rFonts w:ascii="PT Astra Sans" w:hAnsi="PT Astra Sans"/>
        </w:rPr>
      </w:pPr>
      <w:r w:rsidRPr="00CD3680">
        <w:rPr>
          <w:rFonts w:ascii="PT Astra Sans" w:hAnsi="PT Astra Sans"/>
        </w:rPr>
        <w:t xml:space="preserve">1. Схема размещения дополнительного оборудования (наружные блоки систем кондиционирования и вентиляции, антенны, видеокамеры наружного наблюдения и т.д.) должна разрабатываться в соответствии с паспортом фасада и данным руководством.  </w:t>
      </w:r>
    </w:p>
    <w:p w:rsidR="0026119B" w:rsidRPr="00CD3680" w:rsidRDefault="0026119B" w:rsidP="0026119B">
      <w:pPr>
        <w:pStyle w:val="ab"/>
        <w:ind w:firstLine="851"/>
        <w:rPr>
          <w:rFonts w:ascii="PT Astra Sans" w:hAnsi="PT Astra Sans"/>
        </w:rPr>
      </w:pPr>
      <w:r w:rsidRPr="00CD3680">
        <w:rPr>
          <w:rFonts w:ascii="PT Astra Sans" w:hAnsi="PT Astra Sans"/>
        </w:rPr>
        <w:t xml:space="preserve">2. Дополнительное оборудование должно размещаться на фасадах упорядоченно, с привязкой к </w:t>
      </w:r>
      <w:proofErr w:type="gramStart"/>
      <w:r w:rsidRPr="00CD3680">
        <w:rPr>
          <w:rFonts w:ascii="PT Astra Sans" w:hAnsi="PT Astra Sans"/>
        </w:rPr>
        <w:t>архитектурному решению</w:t>
      </w:r>
      <w:proofErr w:type="gramEnd"/>
      <w:r w:rsidRPr="00CD3680">
        <w:rPr>
          <w:rFonts w:ascii="PT Astra Sans" w:hAnsi="PT Astra Sans"/>
        </w:rPr>
        <w:t xml:space="preserve">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26119B" w:rsidRPr="00CD3680" w:rsidRDefault="0026119B" w:rsidP="0026119B">
      <w:pPr>
        <w:pStyle w:val="ab"/>
        <w:ind w:firstLine="851"/>
        <w:rPr>
          <w:rFonts w:ascii="PT Astra Sans" w:hAnsi="PT Astra Sans"/>
        </w:rPr>
      </w:pPr>
      <w:r w:rsidRPr="00CD3680">
        <w:rPr>
          <w:rFonts w:ascii="PT Astra Sans" w:hAnsi="PT Astra Sans"/>
        </w:rPr>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26119B" w:rsidRPr="00CD3680" w:rsidRDefault="0026119B" w:rsidP="0026119B">
      <w:pPr>
        <w:pStyle w:val="ab"/>
        <w:ind w:firstLine="851"/>
        <w:rPr>
          <w:rFonts w:ascii="PT Astra Sans" w:hAnsi="PT Astra Sans"/>
        </w:rPr>
      </w:pPr>
      <w:r w:rsidRPr="00CD3680">
        <w:rPr>
          <w:rFonts w:ascii="PT Astra Sans" w:hAnsi="PT Astra Sans"/>
        </w:rPr>
        <w:t>4. Запрещено размещение антенн на главных и боковых фасадах</w:t>
      </w:r>
      <w:r w:rsidRPr="00CD3680">
        <w:rPr>
          <w:rFonts w:ascii="PT Astra Sans" w:hAnsi="PT Astra Sans"/>
          <w:b/>
          <w:bCs/>
        </w:rPr>
        <w:t>.</w:t>
      </w:r>
    </w:p>
    <w:p w:rsidR="0026119B" w:rsidRPr="00CD3680" w:rsidRDefault="0026119B" w:rsidP="0026119B">
      <w:pPr>
        <w:pStyle w:val="af7"/>
        <w:ind w:firstLine="567"/>
        <w:rPr>
          <w:rFonts w:ascii="PT Astra Sans" w:hAnsi="PT Astra Sans" w:cs="Times New Roman"/>
          <w:b/>
          <w:bCs/>
          <w:color w:val="1D1D1B"/>
          <w:sz w:val="24"/>
          <w:szCs w:val="24"/>
        </w:rPr>
      </w:pPr>
    </w:p>
    <w:p w:rsidR="0026119B" w:rsidRDefault="0026119B" w:rsidP="0026119B">
      <w:pPr>
        <w:pStyle w:val="Standard"/>
        <w:rPr>
          <w:lang w:val="ru-RU"/>
        </w:rPr>
      </w:pPr>
    </w:p>
    <w:p w:rsidR="0026119B" w:rsidRDefault="0026119B" w:rsidP="0026119B">
      <w:pPr>
        <w:pStyle w:val="Standard"/>
        <w:rPr>
          <w:lang w:val="ru-RU"/>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9. Размещение видеокамер</w:t>
      </w:r>
    </w:p>
    <w:p w:rsidR="0026119B" w:rsidRPr="00C44C68" w:rsidRDefault="0026119B" w:rsidP="0026119B">
      <w:pPr>
        <w:pStyle w:val="ab"/>
        <w:ind w:firstLine="851"/>
        <w:jc w:val="both"/>
        <w:rPr>
          <w:rFonts w:ascii="PT Astra Sans" w:hAnsi="PT Astra Sans"/>
        </w:rPr>
      </w:pPr>
      <w:r w:rsidRPr="00C44C68">
        <w:rPr>
          <w:rFonts w:ascii="PT Astra Sans" w:hAnsi="PT Astra Sans"/>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26119B" w:rsidRPr="00C44C68" w:rsidRDefault="0026119B" w:rsidP="0026119B">
      <w:pPr>
        <w:pStyle w:val="ab"/>
        <w:ind w:firstLine="851"/>
        <w:jc w:val="both"/>
        <w:rPr>
          <w:rFonts w:ascii="PT Astra Sans" w:hAnsi="PT Astra Sans"/>
        </w:rPr>
      </w:pPr>
      <w:r w:rsidRPr="00C44C68">
        <w:rPr>
          <w:rFonts w:ascii="PT Astra Sans" w:hAnsi="PT Astra Sans"/>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26119B" w:rsidRDefault="0026119B" w:rsidP="0026119B">
      <w:pPr>
        <w:pStyle w:val="Heading11"/>
        <w:jc w:val="center"/>
        <w:rPr>
          <w:rFonts w:ascii="PT Astra Sans" w:hAnsi="PT Astra Sans"/>
          <w:bCs w:val="0"/>
          <w:sz w:val="24"/>
          <w:szCs w:val="24"/>
          <w:u w:val="none"/>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10. Размещение кондиционеров</w:t>
      </w:r>
    </w:p>
    <w:p w:rsidR="0026119B" w:rsidRDefault="0026119B" w:rsidP="0026119B">
      <w:pPr>
        <w:pStyle w:val="af7"/>
        <w:ind w:firstLine="696"/>
        <w:jc w:val="both"/>
        <w:rPr>
          <w:rFonts w:ascii="PT Astra Sans" w:hAnsi="PT Astra Sans" w:cs="Times New Roman"/>
          <w:color w:val="1D1D1B"/>
          <w:sz w:val="24"/>
          <w:szCs w:val="24"/>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26119B" w:rsidRPr="00C44C68" w:rsidRDefault="0026119B" w:rsidP="0026119B">
      <w:pPr>
        <w:pStyle w:val="ab"/>
        <w:ind w:firstLine="851"/>
        <w:jc w:val="both"/>
        <w:rPr>
          <w:rFonts w:ascii="PT Astra Sans" w:hAnsi="PT Astra Sans"/>
        </w:rPr>
      </w:pPr>
      <w:r w:rsidRPr="00C44C68">
        <w:rPr>
          <w:rFonts w:ascii="PT Astra Sans" w:hAnsi="PT Astra Sans"/>
        </w:rPr>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26119B" w:rsidRPr="00C44C68" w:rsidRDefault="0026119B" w:rsidP="0026119B">
      <w:pPr>
        <w:pStyle w:val="ab"/>
        <w:ind w:firstLine="851"/>
        <w:jc w:val="both"/>
        <w:rPr>
          <w:rFonts w:ascii="PT Astra Sans" w:hAnsi="PT Astra Sans"/>
        </w:rPr>
      </w:pPr>
      <w:r w:rsidRPr="00C44C68">
        <w:rPr>
          <w:rFonts w:ascii="PT Astra Sans" w:hAnsi="PT Astra Sans"/>
        </w:rPr>
        <w:t>Запрещено размещение наружных блоков систем кондиционирования и вентиляции на поверхности главных фасадов, над тротуарами.</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3. Запрещено размещение наружных блоков систем кондиционирования и вентиляции без привязки к </w:t>
      </w:r>
      <w:proofErr w:type="gramStart"/>
      <w:r w:rsidRPr="00C44C68">
        <w:rPr>
          <w:rFonts w:ascii="PT Astra Sans" w:hAnsi="PT Astra Sans"/>
        </w:rPr>
        <w:t>архитектурному решению</w:t>
      </w:r>
      <w:proofErr w:type="gramEnd"/>
      <w:r w:rsidRPr="00C44C68">
        <w:rPr>
          <w:rFonts w:ascii="PT Astra Sans" w:hAnsi="PT Astra Sans"/>
        </w:rPr>
        <w:t xml:space="preserve"> здания, строения, сооружения и единой системе осей.</w:t>
      </w:r>
    </w:p>
    <w:p w:rsidR="0026119B" w:rsidRPr="00C44C68" w:rsidRDefault="0026119B" w:rsidP="0026119B">
      <w:pPr>
        <w:pStyle w:val="ab"/>
        <w:ind w:firstLine="851"/>
        <w:jc w:val="both"/>
        <w:rPr>
          <w:rFonts w:ascii="PT Astra Sans" w:hAnsi="PT Astra Sans"/>
        </w:rPr>
      </w:pPr>
      <w:r w:rsidRPr="00C44C68">
        <w:rPr>
          <w:rFonts w:ascii="PT Astra Sans" w:hAnsi="PT Astra Sans"/>
        </w:rPr>
        <w:t>4. Запрещено размещение наружных блоков систем кондиционирования и вентиляции на главных и боковых фасадах зданий в зоне центрального историко-культурного района.</w:t>
      </w:r>
    </w:p>
    <w:p w:rsidR="0026119B" w:rsidRPr="001355BE" w:rsidRDefault="0026119B" w:rsidP="0026119B">
      <w:pPr>
        <w:pStyle w:val="af7"/>
        <w:jc w:val="center"/>
        <w:rPr>
          <w:rFonts w:ascii="PT Astra Sans" w:hAnsi="PT Astra Sans" w:cs="Times New Roman"/>
          <w:color w:val="1D1D1B"/>
          <w:sz w:val="24"/>
          <w:szCs w:val="24"/>
        </w:rPr>
      </w:pPr>
      <w:r w:rsidRPr="001355BE">
        <w:rPr>
          <w:rFonts w:ascii="PT Astra Sans" w:hAnsi="PT Astra Sans"/>
          <w:noProof/>
          <w:lang w:eastAsia="ru-RU"/>
        </w:rPr>
        <w:lastRenderedPageBreak/>
        <w:drawing>
          <wp:inline distT="0" distB="0" distL="19050" distR="635" wp14:anchorId="4BDBD415" wp14:editId="4B63F7DB">
            <wp:extent cx="8372475" cy="3048000"/>
            <wp:effectExtent l="0" t="0" r="9525" b="0"/>
            <wp:docPr id="54" name="Рисунок 6"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descr="рис. 7.jpg"/>
                    <pic:cNvPicPr>
                      <a:picLocks noChangeAspect="1" noChangeArrowheads="1"/>
                    </pic:cNvPicPr>
                  </pic:nvPicPr>
                  <pic:blipFill>
                    <a:blip r:embed="rId19" cstate="print"/>
                    <a:stretch>
                      <a:fillRect/>
                    </a:stretch>
                  </pic:blipFill>
                  <pic:spPr bwMode="auto">
                    <a:xfrm>
                      <a:off x="0" y="0"/>
                      <a:ext cx="8372475" cy="3048000"/>
                    </a:xfrm>
                    <a:prstGeom prst="rect">
                      <a:avLst/>
                    </a:prstGeom>
                  </pic:spPr>
                </pic:pic>
              </a:graphicData>
            </a:graphic>
          </wp:inline>
        </w:drawing>
      </w:r>
    </w:p>
    <w:p w:rsidR="0026119B" w:rsidRPr="001355BE" w:rsidRDefault="0026119B" w:rsidP="0026119B">
      <w:pPr>
        <w:pStyle w:val="Heading11"/>
        <w:jc w:val="center"/>
        <w:rPr>
          <w:rFonts w:ascii="PT Astra Sans" w:hAnsi="PT Astra Sans"/>
          <w:bCs w:val="0"/>
          <w:sz w:val="24"/>
          <w:szCs w:val="24"/>
          <w:u w:val="none"/>
        </w:rPr>
      </w:pPr>
      <w:bookmarkStart w:id="12" w:name="_Toc22134343"/>
      <w:r w:rsidRPr="001355BE">
        <w:rPr>
          <w:rFonts w:ascii="PT Astra Sans" w:hAnsi="PT Astra Sans"/>
          <w:bCs w:val="0"/>
          <w:sz w:val="24"/>
          <w:szCs w:val="24"/>
          <w:u w:val="none"/>
        </w:rPr>
        <w:t xml:space="preserve">11. </w:t>
      </w:r>
      <w:bookmarkEnd w:id="12"/>
      <w:r w:rsidRPr="001355BE">
        <w:rPr>
          <w:rFonts w:ascii="PT Astra Sans" w:hAnsi="PT Astra Sans"/>
          <w:bCs w:val="0"/>
          <w:sz w:val="24"/>
          <w:szCs w:val="24"/>
          <w:u w:val="none"/>
        </w:rPr>
        <w:t>Размещение терминалов и банкоматов</w:t>
      </w:r>
    </w:p>
    <w:p w:rsidR="0026119B" w:rsidRPr="001355BE" w:rsidRDefault="0026119B" w:rsidP="0026119B">
      <w:pPr>
        <w:tabs>
          <w:tab w:val="left" w:pos="6564"/>
        </w:tabs>
        <w:rPr>
          <w:rFonts w:ascii="PT Astra Sans" w:hAnsi="PT Astra Sans"/>
          <w:color w:val="1D1D1B"/>
          <w:szCs w:val="24"/>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Терминалы и банкоматы должны встраиваться в дверные и оконные проемы или размещаться в интерьере здания. </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Встраивание терминала и банкомата должно осуществляться с учетом </w:t>
      </w:r>
      <w:proofErr w:type="gramStart"/>
      <w:r w:rsidRPr="00C44C68">
        <w:rPr>
          <w:rFonts w:ascii="PT Astra Sans" w:hAnsi="PT Astra Sans"/>
        </w:rPr>
        <w:t>архитектурного решения</w:t>
      </w:r>
      <w:proofErr w:type="gramEnd"/>
      <w:r w:rsidRPr="00C44C68">
        <w:rPr>
          <w:rFonts w:ascii="PT Astra Sans" w:hAnsi="PT Astra Sans"/>
        </w:rPr>
        <w:t xml:space="preserve"> здания и согласовываться в составе паспорта фасадов.</w:t>
      </w:r>
    </w:p>
    <w:p w:rsidR="0026119B" w:rsidRPr="001355BE" w:rsidRDefault="0026119B" w:rsidP="0026119B">
      <w:pPr>
        <w:rPr>
          <w:rFonts w:ascii="PT Astra Sans" w:hAnsi="PT Astra Sans"/>
          <w:color w:val="1D1D1B"/>
          <w:szCs w:val="24"/>
        </w:rPr>
      </w:pPr>
    </w:p>
    <w:p w:rsidR="0026119B" w:rsidRPr="001355BE" w:rsidRDefault="0026119B" w:rsidP="0026119B">
      <w:pPr>
        <w:pStyle w:val="Heading11"/>
        <w:jc w:val="center"/>
        <w:rPr>
          <w:rFonts w:ascii="PT Astra Sans" w:hAnsi="PT Astra Sans"/>
          <w:bCs w:val="0"/>
          <w:sz w:val="24"/>
          <w:szCs w:val="24"/>
          <w:u w:val="none"/>
        </w:rPr>
      </w:pPr>
      <w:bookmarkStart w:id="13" w:name="_Toc22134344"/>
      <w:bookmarkEnd w:id="13"/>
      <w:r w:rsidRPr="001355BE">
        <w:rPr>
          <w:rFonts w:ascii="PT Astra Sans" w:hAnsi="PT Astra Sans"/>
          <w:bCs w:val="0"/>
          <w:sz w:val="24"/>
          <w:szCs w:val="24"/>
          <w:u w:val="none"/>
        </w:rPr>
        <w:t>12. Общие требования к содержанию фасадов зданий, строений, сооружений</w:t>
      </w:r>
    </w:p>
    <w:p w:rsidR="0026119B" w:rsidRPr="001355BE" w:rsidRDefault="0026119B" w:rsidP="0026119B">
      <w:pPr>
        <w:rPr>
          <w:rFonts w:ascii="PT Astra Sans" w:hAnsi="PT Astra Sans"/>
        </w:rPr>
      </w:pPr>
    </w:p>
    <w:p w:rsidR="0026119B" w:rsidRPr="001355BE" w:rsidRDefault="0026119B" w:rsidP="0026119B">
      <w:pPr>
        <w:ind w:firstLine="708"/>
        <w:rPr>
          <w:rFonts w:ascii="PT Astra Sans" w:hAnsi="PT Astra Sans"/>
        </w:rPr>
      </w:pPr>
      <w:r w:rsidRPr="001355BE">
        <w:rPr>
          <w:rFonts w:ascii="PT Astra Sans" w:hAnsi="PT Astra Sans"/>
          <w:szCs w:val="24"/>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26119B" w:rsidRPr="001355BE" w:rsidRDefault="0026119B" w:rsidP="0026119B">
      <w:pPr>
        <w:ind w:firstLine="708"/>
        <w:rPr>
          <w:rFonts w:ascii="PT Astra Sans" w:hAnsi="PT Astra Sans"/>
        </w:rPr>
      </w:pPr>
      <w:r w:rsidRPr="001355BE">
        <w:rPr>
          <w:rFonts w:ascii="PT Astra Sans" w:hAnsi="PT Astra Sans"/>
          <w:szCs w:val="24"/>
        </w:rPr>
        <w:t>2. При содержании фасадов зданий, строений, сооружений, в том числе их отдельных конструктивных элементов, дополнительного</w:t>
      </w:r>
      <w:r w:rsidRPr="00C44C68">
        <w:rPr>
          <w:rFonts w:ascii="PT Astra Sans" w:hAnsi="PT Astra Sans"/>
          <w:szCs w:val="24"/>
        </w:rPr>
        <w:t xml:space="preserve"> </w:t>
      </w:r>
      <w:r w:rsidRPr="001355BE">
        <w:rPr>
          <w:rFonts w:ascii="PT Astra Sans" w:hAnsi="PT Astra Sans"/>
          <w:szCs w:val="24"/>
        </w:rPr>
        <w:t xml:space="preserve">оборудования, дополнительных элементов и устройств запрещается: </w:t>
      </w:r>
    </w:p>
    <w:p w:rsidR="0026119B" w:rsidRPr="001355BE" w:rsidRDefault="0026119B" w:rsidP="0026119B">
      <w:pPr>
        <w:ind w:firstLine="708"/>
        <w:rPr>
          <w:rFonts w:ascii="PT Astra Sans" w:hAnsi="PT Astra Sans"/>
          <w:szCs w:val="24"/>
        </w:rPr>
      </w:pPr>
      <w:r w:rsidRPr="001355BE">
        <w:rPr>
          <w:rFonts w:ascii="PT Astra Sans" w:hAnsi="PT Astra Sans"/>
          <w:szCs w:val="24"/>
        </w:rPr>
        <w:t xml:space="preserve">1) самовольное переоборудование или изменение внешнего вида фасада либо его элементов, в том числе: </w:t>
      </w:r>
    </w:p>
    <w:p w:rsidR="0026119B" w:rsidRPr="001355BE" w:rsidRDefault="0026119B" w:rsidP="0026119B">
      <w:pPr>
        <w:ind w:firstLine="708"/>
        <w:rPr>
          <w:rFonts w:ascii="PT Astra Sans" w:hAnsi="PT Astra Sans"/>
          <w:szCs w:val="24"/>
        </w:rPr>
      </w:pPr>
      <w:r>
        <w:rPr>
          <w:rFonts w:ascii="PT Astra Sans" w:hAnsi="PT Astra Sans"/>
          <w:szCs w:val="24"/>
        </w:rPr>
        <w:lastRenderedPageBreak/>
        <w:t xml:space="preserve">- </w:t>
      </w:r>
      <w:r w:rsidRPr="001355BE">
        <w:rPr>
          <w:rFonts w:ascii="PT Astra Sans" w:hAnsi="PT Astra Sans"/>
          <w:szCs w:val="24"/>
        </w:rPr>
        <w:t xml:space="preserve">фрагментарная окраска или облицовка участка фасада, окраска откосов и наличников, облицовка поверхностей откосов, не </w:t>
      </w:r>
      <w:proofErr w:type="gramStart"/>
      <w:r w:rsidRPr="001355BE">
        <w:rPr>
          <w:rFonts w:ascii="PT Astra Sans" w:hAnsi="PT Astra Sans"/>
          <w:szCs w:val="24"/>
        </w:rPr>
        <w:t>соответствующие</w:t>
      </w:r>
      <w:proofErr w:type="gramEnd"/>
      <w:r w:rsidRPr="001355BE">
        <w:rPr>
          <w:rFonts w:ascii="PT Astra Sans" w:hAnsi="PT Astra Sans"/>
          <w:szCs w:val="24"/>
        </w:rPr>
        <w:t xml:space="preserve"> колористическому решению фасадов; </w:t>
      </w:r>
    </w:p>
    <w:p w:rsidR="0026119B" w:rsidRPr="001355BE" w:rsidRDefault="0026119B" w:rsidP="0026119B">
      <w:pPr>
        <w:ind w:left="284" w:firstLine="424"/>
        <w:rPr>
          <w:rFonts w:ascii="PT Astra Sans" w:hAnsi="PT Astra Sans"/>
          <w:szCs w:val="24"/>
        </w:rPr>
      </w:pPr>
      <w:r>
        <w:rPr>
          <w:rFonts w:ascii="PT Astra Sans" w:hAnsi="PT Astra Sans"/>
          <w:szCs w:val="24"/>
        </w:rPr>
        <w:t xml:space="preserve">- </w:t>
      </w:r>
      <w:r w:rsidRPr="001355BE">
        <w:rPr>
          <w:rFonts w:ascii="PT Astra Sans" w:hAnsi="PT Astra Sans"/>
          <w:szCs w:val="24"/>
        </w:rPr>
        <w:t>изменение расположения оконного блока в проеме по отношению к плоскости фасада, устройство витрин, выступающих за плоскость фасада;</w:t>
      </w:r>
    </w:p>
    <w:p w:rsidR="0026119B" w:rsidRPr="001355BE" w:rsidRDefault="0026119B" w:rsidP="0026119B">
      <w:pPr>
        <w:ind w:firstLine="708"/>
        <w:rPr>
          <w:rFonts w:ascii="PT Astra Sans" w:hAnsi="PT Astra Sans"/>
          <w:szCs w:val="24"/>
        </w:rPr>
      </w:pPr>
      <w:proofErr w:type="gramStart"/>
      <w:r>
        <w:rPr>
          <w:rFonts w:ascii="PT Astra Sans" w:hAnsi="PT Astra Sans"/>
          <w:szCs w:val="24"/>
        </w:rPr>
        <w:t xml:space="preserve">- </w:t>
      </w:r>
      <w:r w:rsidRPr="001355BE">
        <w:rPr>
          <w:rFonts w:ascii="PT Astra Sans" w:hAnsi="PT Astra Sans"/>
          <w:szCs w:val="24"/>
        </w:rPr>
        <w:t xml:space="preserve">использование при отделке фасадов (отдельных конструктивных элементов фасадов) </w:t>
      </w:r>
      <w:proofErr w:type="spellStart"/>
      <w:r w:rsidRPr="001355BE">
        <w:rPr>
          <w:rFonts w:ascii="PT Astra Sans" w:hAnsi="PT Astra Sans"/>
          <w:szCs w:val="24"/>
        </w:rPr>
        <w:t>сайдинга</w:t>
      </w:r>
      <w:proofErr w:type="spellEnd"/>
      <w:r w:rsidRPr="001355BE">
        <w:rPr>
          <w:rFonts w:ascii="PT Astra Sans" w:hAnsi="PT Astra Sans"/>
          <w:szCs w:val="24"/>
        </w:rPr>
        <w:t xml:space="preserve">,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roofErr w:type="gramEnd"/>
    </w:p>
    <w:p w:rsidR="0026119B" w:rsidRPr="001355BE" w:rsidRDefault="0026119B" w:rsidP="0026119B">
      <w:pPr>
        <w:ind w:firstLine="708"/>
        <w:rPr>
          <w:rFonts w:ascii="PT Astra Sans" w:hAnsi="PT Astra Sans"/>
          <w:szCs w:val="24"/>
        </w:rPr>
      </w:pPr>
      <w:r>
        <w:rPr>
          <w:rFonts w:ascii="PT Astra Sans" w:hAnsi="PT Astra Sans"/>
          <w:szCs w:val="24"/>
        </w:rPr>
        <w:t xml:space="preserve">- </w:t>
      </w:r>
      <w:r w:rsidRPr="001355BE">
        <w:rPr>
          <w:rFonts w:ascii="PT Astra Sans" w:hAnsi="PT Astra Sans"/>
          <w:szCs w:val="24"/>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26119B" w:rsidRPr="001355BE" w:rsidRDefault="0026119B" w:rsidP="0026119B">
      <w:pPr>
        <w:ind w:firstLine="708"/>
        <w:rPr>
          <w:rFonts w:ascii="PT Astra Sans" w:hAnsi="PT Astra Sans"/>
          <w:szCs w:val="24"/>
        </w:rPr>
      </w:pPr>
      <w:r>
        <w:rPr>
          <w:rFonts w:ascii="PT Astra Sans" w:hAnsi="PT Astra Sans"/>
          <w:szCs w:val="24"/>
        </w:rPr>
        <w:t>-</w:t>
      </w:r>
      <w:r w:rsidRPr="001355BE">
        <w:rPr>
          <w:rFonts w:ascii="PT Astra Sans" w:hAnsi="PT Astra Sans"/>
          <w:szCs w:val="24"/>
        </w:rPr>
        <w:t xml:space="preserve">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26119B" w:rsidRPr="001355BE" w:rsidRDefault="0026119B" w:rsidP="0026119B">
      <w:pPr>
        <w:ind w:firstLine="708"/>
        <w:rPr>
          <w:rFonts w:ascii="PT Astra Sans" w:hAnsi="PT Astra Sans"/>
          <w:szCs w:val="24"/>
        </w:rPr>
      </w:pPr>
      <w:r>
        <w:rPr>
          <w:rFonts w:ascii="PT Astra Sans" w:hAnsi="PT Astra Sans"/>
          <w:szCs w:val="24"/>
        </w:rPr>
        <w:t>-</w:t>
      </w:r>
      <w:r w:rsidRPr="001355BE">
        <w:rPr>
          <w:rFonts w:ascii="PT Astra Sans" w:hAnsi="PT Astra Sans"/>
          <w:szCs w:val="24"/>
        </w:rPr>
        <w:t xml:space="preserve"> размещение видеокамер наружного наблюдения на колоннах, фронтонах, карнизах, пилястрах, порталах, козырьках, на цоколях балконов.</w:t>
      </w:r>
    </w:p>
    <w:p w:rsidR="0026119B" w:rsidRPr="001355BE" w:rsidRDefault="0026119B" w:rsidP="0026119B">
      <w:pPr>
        <w:pStyle w:val="af7"/>
        <w:rPr>
          <w:rFonts w:ascii="PT Astra Sans" w:hAnsi="PT Astra Sans" w:cs="Times New Roman"/>
          <w:color w:val="1D1D1B"/>
          <w:sz w:val="24"/>
          <w:szCs w:val="24"/>
        </w:rPr>
      </w:pPr>
      <w:r w:rsidRPr="001355BE">
        <w:rPr>
          <w:rFonts w:ascii="PT Astra Sans" w:hAnsi="PT Astra Sans" w:cs="Times New Roman"/>
          <w:color w:val="1D1D1B"/>
          <w:sz w:val="24"/>
          <w:szCs w:val="24"/>
        </w:rPr>
        <w:t>Исключением являются фасады зданий, строений, сооружений, расположенных на территориях промышленных предприятий.</w:t>
      </w:r>
    </w:p>
    <w:p w:rsidR="0026119B" w:rsidRPr="001355BE" w:rsidRDefault="0026119B" w:rsidP="0026119B">
      <w:pPr>
        <w:ind w:firstLine="708"/>
        <w:rPr>
          <w:rFonts w:ascii="PT Astra Sans" w:hAnsi="PT Astra Sans"/>
        </w:rPr>
      </w:pPr>
      <w:r w:rsidRPr="001355BE">
        <w:rPr>
          <w:rFonts w:ascii="PT Astra Sans" w:hAnsi="PT Astra Sans"/>
          <w:szCs w:val="24"/>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26119B" w:rsidRPr="001355BE" w:rsidRDefault="0026119B" w:rsidP="0026119B">
      <w:pPr>
        <w:ind w:firstLine="708"/>
        <w:rPr>
          <w:rFonts w:ascii="PT Astra Sans" w:hAnsi="PT Astra Sans"/>
        </w:rPr>
      </w:pPr>
      <w:r w:rsidRPr="001355BE">
        <w:rPr>
          <w:rFonts w:ascii="PT Astra Sans" w:hAnsi="PT Astra Sans"/>
          <w:szCs w:val="24"/>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26119B" w:rsidRPr="001355BE" w:rsidRDefault="0026119B" w:rsidP="0026119B">
      <w:pPr>
        <w:ind w:firstLine="708"/>
        <w:rPr>
          <w:rFonts w:ascii="PT Astra Sans" w:hAnsi="PT Astra Sans"/>
        </w:rPr>
      </w:pPr>
      <w:r w:rsidRPr="001355BE">
        <w:rPr>
          <w:rFonts w:ascii="PT Astra Sans" w:hAnsi="PT Astra Sans"/>
          <w:szCs w:val="24"/>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26119B" w:rsidRPr="001355BE" w:rsidRDefault="0026119B" w:rsidP="0026119B">
      <w:pPr>
        <w:ind w:firstLine="708"/>
        <w:rPr>
          <w:rFonts w:ascii="PT Astra Sans" w:hAnsi="PT Astra Sans"/>
        </w:rPr>
      </w:pPr>
      <w:r w:rsidRPr="001355BE">
        <w:rPr>
          <w:rFonts w:ascii="PT Astra Sans" w:hAnsi="PT Astra Sans"/>
          <w:szCs w:val="24"/>
        </w:rPr>
        <w:t xml:space="preserve">6. </w:t>
      </w:r>
      <w:proofErr w:type="gramStart"/>
      <w:r w:rsidRPr="001355BE">
        <w:rPr>
          <w:rFonts w:ascii="PT Astra Sans" w:hAnsi="PT Astra Sans"/>
          <w:szCs w:val="24"/>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w:t>
      </w:r>
      <w:proofErr w:type="gramEnd"/>
      <w:r w:rsidRPr="001355BE">
        <w:rPr>
          <w:rFonts w:ascii="PT Astra Sans" w:hAnsi="PT Astra Sans"/>
          <w:szCs w:val="24"/>
        </w:rPr>
        <w:t xml:space="preserve"> сооружений, изменением их цветового решения, могут производиться только после внесения соответствующих изменений в паспорт фасадов.</w:t>
      </w:r>
    </w:p>
    <w:p w:rsidR="0026119B" w:rsidRPr="001355BE" w:rsidRDefault="0026119B" w:rsidP="0026119B">
      <w:pPr>
        <w:rPr>
          <w:rFonts w:ascii="PT Astra Sans" w:hAnsi="PT Astra Sans"/>
        </w:rPr>
      </w:pPr>
    </w:p>
    <w:p w:rsidR="0026119B" w:rsidRDefault="0026119B" w:rsidP="0026119B">
      <w:pPr>
        <w:pStyle w:val="Heading11"/>
        <w:jc w:val="center"/>
        <w:rPr>
          <w:rFonts w:ascii="PT Astra Sans" w:hAnsi="PT Astra Sans"/>
          <w:bCs w:val="0"/>
          <w:sz w:val="24"/>
          <w:szCs w:val="24"/>
          <w:u w:val="none"/>
        </w:rPr>
      </w:pPr>
      <w:bookmarkStart w:id="14" w:name="_Toc22134345"/>
      <w:bookmarkEnd w:id="14"/>
    </w:p>
    <w:p w:rsidR="0026119B" w:rsidRDefault="0026119B" w:rsidP="0026119B">
      <w:pPr>
        <w:pStyle w:val="Heading11"/>
        <w:jc w:val="center"/>
        <w:rPr>
          <w:rFonts w:ascii="PT Astra Sans" w:hAnsi="PT Astra Sans"/>
          <w:bCs w:val="0"/>
          <w:sz w:val="24"/>
          <w:szCs w:val="24"/>
          <w:u w:val="none"/>
        </w:rPr>
      </w:pPr>
    </w:p>
    <w:p w:rsidR="0026119B" w:rsidRDefault="0026119B" w:rsidP="0026119B">
      <w:pPr>
        <w:pStyle w:val="Heading11"/>
        <w:jc w:val="center"/>
        <w:rPr>
          <w:rFonts w:ascii="PT Astra Sans" w:hAnsi="PT Astra Sans"/>
          <w:bCs w:val="0"/>
          <w:sz w:val="24"/>
          <w:szCs w:val="24"/>
          <w:u w:val="none"/>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13. Конструктивные элементы фасада</w:t>
      </w:r>
    </w:p>
    <w:p w:rsidR="0026119B" w:rsidRPr="001355BE" w:rsidRDefault="0026119B" w:rsidP="0026119B">
      <w:pPr>
        <w:rPr>
          <w:rFonts w:ascii="PT Astra Sans" w:hAnsi="PT Astra Sans"/>
        </w:rPr>
      </w:pPr>
    </w:p>
    <w:p w:rsidR="0026119B" w:rsidRPr="001355BE" w:rsidRDefault="0026119B" w:rsidP="0026119B">
      <w:pPr>
        <w:ind w:firstLine="708"/>
        <w:rPr>
          <w:rFonts w:ascii="PT Astra Sans" w:hAnsi="PT Astra Sans"/>
          <w:color w:val="1D1D1B"/>
          <w:szCs w:val="24"/>
        </w:rPr>
      </w:pPr>
      <w:proofErr w:type="gramStart"/>
      <w:r w:rsidRPr="001355BE">
        <w:rPr>
          <w:rFonts w:ascii="PT Astra Sans" w:hAnsi="PT Astra Sans"/>
          <w:b/>
          <w:bCs/>
          <w:color w:val="1D1D1B"/>
          <w:szCs w:val="24"/>
        </w:rPr>
        <w:t xml:space="preserve">Конструктивные элементы фасада — </w:t>
      </w:r>
      <w:r w:rsidRPr="001355BE">
        <w:rPr>
          <w:rFonts w:ascii="PT Astra Sans" w:hAnsi="PT Astra Sans"/>
          <w:color w:val="1D1D1B"/>
          <w:szCs w:val="24"/>
        </w:rPr>
        <w:t>это внешняя поверхность стен,</w:t>
      </w:r>
      <w:r w:rsidRPr="001355BE">
        <w:rPr>
          <w:rFonts w:ascii="PT Astra Sans" w:hAnsi="PT Astra Sans"/>
          <w:b/>
          <w:bCs/>
          <w:color w:val="1D1D1B"/>
          <w:szCs w:val="24"/>
        </w:rPr>
        <w:t xml:space="preserve"> </w:t>
      </w:r>
      <w:r w:rsidRPr="001355BE">
        <w:rPr>
          <w:rFonts w:ascii="PT Astra Sans" w:hAnsi="PT Astra Sans"/>
          <w:color w:val="1D1D1B"/>
          <w:szCs w:val="24"/>
        </w:rPr>
        <w:t>входы в здание, строение, сооружение</w:t>
      </w:r>
      <w:r w:rsidRPr="001355BE">
        <w:rPr>
          <w:rFonts w:ascii="PT Astra Sans" w:hAnsi="PT Astra Sans"/>
          <w:b/>
          <w:bCs/>
          <w:color w:val="1D1D1B"/>
          <w:szCs w:val="24"/>
        </w:rPr>
        <w:t xml:space="preserve"> </w:t>
      </w:r>
      <w:r w:rsidRPr="001355BE">
        <w:rPr>
          <w:rFonts w:ascii="PT Astra Sans" w:hAnsi="PT Astra Sans"/>
          <w:color w:val="1D1D1B"/>
          <w:szCs w:val="24"/>
        </w:rPr>
        <w:t>(входные группы), окна, витрины, маркизы,</w:t>
      </w:r>
      <w:r w:rsidRPr="001355BE">
        <w:rPr>
          <w:rFonts w:ascii="PT Astra Sans" w:hAnsi="PT Astra Sans"/>
          <w:b/>
          <w:bCs/>
          <w:color w:val="1D1D1B"/>
          <w:szCs w:val="24"/>
        </w:rPr>
        <w:t xml:space="preserve"> </w:t>
      </w:r>
      <w:r w:rsidRPr="001355BE">
        <w:rPr>
          <w:rFonts w:ascii="PT Astra Sans" w:hAnsi="PT Astra Sans"/>
          <w:color w:val="1D1D1B"/>
          <w:szCs w:val="24"/>
        </w:rPr>
        <w:t>балконы и лоджии, эркеры, иные элементы,</w:t>
      </w:r>
      <w:r w:rsidRPr="001355BE">
        <w:rPr>
          <w:rFonts w:ascii="PT Astra Sans" w:hAnsi="PT Astra Sans"/>
          <w:b/>
          <w:bCs/>
          <w:color w:val="1D1D1B"/>
          <w:szCs w:val="24"/>
        </w:rPr>
        <w:t xml:space="preserve"> </w:t>
      </w:r>
      <w:r w:rsidRPr="001355BE">
        <w:rPr>
          <w:rFonts w:ascii="PT Astra Sans" w:hAnsi="PT Astra Sans"/>
          <w:color w:val="1D1D1B"/>
          <w:szCs w:val="24"/>
        </w:rPr>
        <w:t>размещение которых на фасаде предусмотрено архитектурным решением.</w:t>
      </w:r>
      <w:proofErr w:type="gramEnd"/>
      <w:r w:rsidRPr="001355BE">
        <w:rPr>
          <w:rFonts w:ascii="PT Astra Sans" w:hAnsi="PT Astra Sans"/>
          <w:b/>
          <w:bCs/>
          <w:color w:val="1D1D1B"/>
          <w:szCs w:val="24"/>
        </w:rPr>
        <w:t xml:space="preserve"> </w:t>
      </w:r>
      <w:r w:rsidRPr="001355BE">
        <w:rPr>
          <w:rFonts w:ascii="PT Astra Sans" w:hAnsi="PT Astra Sans"/>
          <w:color w:val="1D1D1B"/>
          <w:szCs w:val="24"/>
        </w:rPr>
        <w:t>Основные конструктивные элементы фасада,</w:t>
      </w:r>
      <w:r w:rsidRPr="001355BE">
        <w:rPr>
          <w:rFonts w:ascii="PT Astra Sans" w:hAnsi="PT Astra Sans"/>
          <w:b/>
          <w:bCs/>
          <w:color w:val="1D1D1B"/>
          <w:szCs w:val="24"/>
        </w:rPr>
        <w:t xml:space="preserve"> </w:t>
      </w:r>
      <w:proofErr w:type="gramStart"/>
      <w:r w:rsidRPr="001355BE">
        <w:rPr>
          <w:rFonts w:ascii="PT Astra Sans" w:hAnsi="PT Astra Sans"/>
          <w:color w:val="1D1D1B"/>
          <w:szCs w:val="24"/>
        </w:rPr>
        <w:t>рекомендации</w:t>
      </w:r>
      <w:proofErr w:type="gramEnd"/>
      <w:r w:rsidRPr="001355BE">
        <w:rPr>
          <w:rFonts w:ascii="PT Astra Sans" w:hAnsi="PT Astra Sans"/>
          <w:color w:val="1D1D1B"/>
          <w:szCs w:val="24"/>
        </w:rPr>
        <w:t xml:space="preserve"> по проектированию которых</w:t>
      </w:r>
      <w:r w:rsidRPr="001355BE">
        <w:rPr>
          <w:rFonts w:ascii="PT Astra Sans" w:hAnsi="PT Astra Sans"/>
          <w:b/>
          <w:bCs/>
          <w:color w:val="1D1D1B"/>
          <w:szCs w:val="24"/>
        </w:rPr>
        <w:t xml:space="preserve"> </w:t>
      </w:r>
      <w:r w:rsidRPr="001355BE">
        <w:rPr>
          <w:rFonts w:ascii="PT Astra Sans" w:hAnsi="PT Astra Sans"/>
          <w:color w:val="1D1D1B"/>
          <w:szCs w:val="24"/>
        </w:rPr>
        <w:t>представлены в данном пособии:</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Маркизы — </w:t>
      </w:r>
      <w:r w:rsidRPr="001355BE">
        <w:rPr>
          <w:rFonts w:ascii="PT Astra Sans" w:hAnsi="PT Astra Sans"/>
          <w:color w:val="1D1D1B"/>
          <w:szCs w:val="24"/>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Балкон — </w:t>
      </w:r>
      <w:r w:rsidRPr="001355BE">
        <w:rPr>
          <w:rFonts w:ascii="PT Astra Sans" w:hAnsi="PT Astra Sans"/>
          <w:color w:val="1D1D1B"/>
          <w:szCs w:val="24"/>
        </w:rPr>
        <w:t>выступающая из плоскости стены фасада огражденная площадка.</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Лоджия — </w:t>
      </w:r>
      <w:r w:rsidRPr="001355BE">
        <w:rPr>
          <w:rFonts w:ascii="PT Astra Sans" w:hAnsi="PT Astra Sans"/>
          <w:color w:val="1D1D1B"/>
          <w:szCs w:val="24"/>
        </w:rPr>
        <w:t>неотапливаемое помещение, встроенное в здание, имеющее стены с трех сторон.</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Эркер — </w:t>
      </w:r>
      <w:r w:rsidRPr="001355BE">
        <w:rPr>
          <w:rFonts w:ascii="PT Astra Sans" w:hAnsi="PT Astra Sans"/>
          <w:color w:val="1D1D1B"/>
          <w:szCs w:val="24"/>
        </w:rPr>
        <w:t>выступающая за плоскость фасада часть помещения.</w:t>
      </w:r>
    </w:p>
    <w:p w:rsidR="0026119B" w:rsidRPr="001355BE" w:rsidRDefault="0026119B" w:rsidP="0026119B">
      <w:pPr>
        <w:ind w:firstLine="708"/>
        <w:rPr>
          <w:rFonts w:ascii="PT Astra Sans" w:hAnsi="PT Astra Sans"/>
          <w:color w:val="1D1D1B"/>
          <w:szCs w:val="24"/>
        </w:rPr>
      </w:pPr>
      <w:r w:rsidRPr="001355BE">
        <w:rPr>
          <w:rFonts w:ascii="PT Astra Sans" w:hAnsi="PT Astra Sans"/>
          <w:b/>
          <w:bCs/>
          <w:color w:val="1D1D1B"/>
          <w:szCs w:val="24"/>
        </w:rPr>
        <w:t xml:space="preserve">Витринная конструкция — </w:t>
      </w:r>
      <w:r w:rsidRPr="001355BE">
        <w:rPr>
          <w:rFonts w:ascii="PT Astra Sans" w:hAnsi="PT Astra Sans"/>
          <w:color w:val="1D1D1B"/>
          <w:szCs w:val="24"/>
        </w:rPr>
        <w:t>конструкция, располагаемая в витрине с внутренней стороны остекления.</w:t>
      </w:r>
    </w:p>
    <w:p w:rsidR="0026119B" w:rsidRPr="001355BE" w:rsidRDefault="0026119B" w:rsidP="0026119B">
      <w:pPr>
        <w:ind w:firstLine="708"/>
        <w:rPr>
          <w:rFonts w:ascii="PT Astra Sans" w:hAnsi="PT Astra Sans"/>
          <w:szCs w:val="24"/>
        </w:rPr>
      </w:pPr>
      <w:r w:rsidRPr="001355BE">
        <w:rPr>
          <w:rFonts w:ascii="PT Astra Sans" w:hAnsi="PT Astra Sans"/>
          <w:b/>
          <w:bCs/>
          <w:szCs w:val="24"/>
        </w:rPr>
        <w:t>Колористическое решение фасадов</w:t>
      </w:r>
      <w:r w:rsidRPr="001355BE">
        <w:rPr>
          <w:rFonts w:ascii="PT Astra Sans" w:hAnsi="PT Astra Sans"/>
          <w:szCs w:val="24"/>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26119B" w:rsidRPr="001355BE" w:rsidRDefault="0026119B" w:rsidP="0026119B">
      <w:pPr>
        <w:rPr>
          <w:rFonts w:ascii="PT Astra Sans" w:hAnsi="PT Astra Sans" w:cs="SFUIText-Light"/>
          <w:color w:val="1D1D1B"/>
          <w:sz w:val="20"/>
          <w:szCs w:val="20"/>
        </w:rPr>
      </w:pPr>
    </w:p>
    <w:p w:rsidR="0026119B" w:rsidRPr="001355BE" w:rsidRDefault="0026119B" w:rsidP="0026119B">
      <w:pPr>
        <w:pStyle w:val="Heading11"/>
        <w:jc w:val="center"/>
        <w:rPr>
          <w:rFonts w:ascii="PT Astra Sans" w:hAnsi="PT Astra Sans"/>
          <w:bCs w:val="0"/>
          <w:sz w:val="24"/>
          <w:szCs w:val="24"/>
          <w:u w:val="none"/>
        </w:rPr>
      </w:pPr>
      <w:bookmarkStart w:id="15" w:name="_Toc22134346"/>
      <w:bookmarkEnd w:id="15"/>
      <w:r w:rsidRPr="001355BE">
        <w:rPr>
          <w:rFonts w:ascii="PT Astra Sans" w:hAnsi="PT Astra Sans"/>
          <w:bCs w:val="0"/>
          <w:sz w:val="24"/>
          <w:szCs w:val="24"/>
          <w:u w:val="none"/>
        </w:rPr>
        <w:t>14. Размещение маркиз</w:t>
      </w:r>
    </w:p>
    <w:p w:rsidR="0026119B" w:rsidRPr="001355BE" w:rsidRDefault="0026119B" w:rsidP="0026119B">
      <w:pPr>
        <w:rPr>
          <w:rFonts w:ascii="PT Astra Sans" w:hAnsi="PT Astra Sans"/>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26119B" w:rsidRPr="00C44C68" w:rsidRDefault="0026119B" w:rsidP="0026119B">
      <w:pPr>
        <w:pStyle w:val="ab"/>
        <w:ind w:firstLine="851"/>
        <w:jc w:val="both"/>
        <w:rPr>
          <w:rFonts w:ascii="PT Astra Sans" w:hAnsi="PT Astra Sans"/>
        </w:rPr>
      </w:pPr>
      <w:r w:rsidRPr="00C44C68">
        <w:rPr>
          <w:rFonts w:ascii="PT Astra Sans" w:hAnsi="PT Astra Sans"/>
        </w:rPr>
        <w:t>2. Маркизы должны соответствовать габаритам и контурам витрин, дверных и оконных проемов (рис. 8).</w:t>
      </w:r>
    </w:p>
    <w:p w:rsidR="0026119B" w:rsidRPr="00C44C68" w:rsidRDefault="0026119B" w:rsidP="0026119B">
      <w:pPr>
        <w:pStyle w:val="ab"/>
        <w:ind w:firstLine="851"/>
        <w:jc w:val="both"/>
        <w:rPr>
          <w:rFonts w:ascii="PT Astra Sans" w:hAnsi="PT Astra Sans"/>
        </w:rPr>
      </w:pPr>
      <w:r w:rsidRPr="00C44C68">
        <w:rPr>
          <w:rFonts w:ascii="PT Astra Sans" w:hAnsi="PT Astra Sans"/>
        </w:rPr>
        <w:t>3.Маркизы размещаются в пределах витрин, оконных и дверных проемов.</w:t>
      </w:r>
    </w:p>
    <w:p w:rsidR="0026119B" w:rsidRPr="00C44C68" w:rsidRDefault="0026119B" w:rsidP="0026119B">
      <w:pPr>
        <w:pStyle w:val="ab"/>
        <w:ind w:firstLine="851"/>
        <w:jc w:val="both"/>
        <w:rPr>
          <w:rFonts w:ascii="PT Astra Sans" w:hAnsi="PT Astra Sans"/>
        </w:rPr>
      </w:pPr>
      <w:r w:rsidRPr="00C44C68">
        <w:rPr>
          <w:rFonts w:ascii="PT Astra Sans" w:hAnsi="PT Astra Sans"/>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26119B" w:rsidRPr="00C44C68" w:rsidRDefault="0026119B" w:rsidP="0026119B">
      <w:pPr>
        <w:pStyle w:val="ab"/>
        <w:ind w:firstLine="851"/>
        <w:jc w:val="both"/>
        <w:rPr>
          <w:rFonts w:ascii="PT Astra Sans" w:hAnsi="PT Astra Sans"/>
        </w:rPr>
      </w:pPr>
      <w:r w:rsidRPr="00C44C68">
        <w:rPr>
          <w:rFonts w:ascii="PT Astra Sans" w:hAnsi="PT Astra Sans"/>
        </w:rPr>
        <w:t>5. Колористическое решение маркиз должно гармонировать с колористическим решением фасада.</w:t>
      </w:r>
    </w:p>
    <w:p w:rsidR="0026119B" w:rsidRPr="00C44C68" w:rsidRDefault="0026119B" w:rsidP="0026119B">
      <w:pPr>
        <w:pStyle w:val="ab"/>
        <w:ind w:firstLine="851"/>
        <w:jc w:val="both"/>
        <w:rPr>
          <w:rFonts w:ascii="PT Astra Sans" w:hAnsi="PT Astra Sans"/>
        </w:rPr>
      </w:pPr>
      <w:r w:rsidRPr="00C44C68">
        <w:rPr>
          <w:rFonts w:ascii="PT Astra Sans" w:hAnsi="PT Astra Sans"/>
        </w:rPr>
        <w:t>6. При размещении маркиз запрещается:</w:t>
      </w:r>
    </w:p>
    <w:p w:rsidR="0026119B" w:rsidRPr="00C44C68" w:rsidRDefault="0026119B" w:rsidP="0026119B">
      <w:pPr>
        <w:pStyle w:val="ab"/>
        <w:ind w:firstLine="851"/>
        <w:jc w:val="both"/>
        <w:rPr>
          <w:rFonts w:ascii="PT Astra Sans" w:hAnsi="PT Astra Sans"/>
        </w:rPr>
      </w:pPr>
      <w:r w:rsidRPr="00C44C68">
        <w:rPr>
          <w:rFonts w:ascii="PT Astra Sans" w:hAnsi="PT Astra Sans"/>
        </w:rPr>
        <w:t>1) крепление маркиз на архитектурных деталях, элементах декора, поверхностях с ценной отделкой;</w:t>
      </w:r>
    </w:p>
    <w:p w:rsidR="0026119B" w:rsidRPr="00C44C68" w:rsidRDefault="0026119B" w:rsidP="0026119B">
      <w:pPr>
        <w:pStyle w:val="ab"/>
        <w:ind w:firstLine="851"/>
        <w:jc w:val="both"/>
        <w:rPr>
          <w:rFonts w:ascii="PT Astra Sans" w:hAnsi="PT Astra Sans"/>
        </w:rPr>
      </w:pPr>
      <w:r w:rsidRPr="00C44C68">
        <w:rPr>
          <w:rFonts w:ascii="PT Astra Sans" w:hAnsi="PT Astra Sans"/>
        </w:rPr>
        <w:t>2) размещение на маркизах рекламных материалов.</w:t>
      </w: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Pr="001355BE" w:rsidRDefault="0026119B" w:rsidP="0026119B">
      <w:pPr>
        <w:jc w:val="center"/>
        <w:rPr>
          <w:rFonts w:ascii="PT Astra Sans" w:hAnsi="PT Astra Sans"/>
          <w:color w:val="1D1D1B"/>
          <w:szCs w:val="24"/>
        </w:rPr>
      </w:pPr>
      <w:r w:rsidRPr="001355BE">
        <w:rPr>
          <w:rFonts w:ascii="PT Astra Sans" w:hAnsi="PT Astra Sans"/>
          <w:noProof/>
          <w:lang w:eastAsia="ru-RU"/>
        </w:rPr>
        <w:drawing>
          <wp:inline distT="0" distB="0" distL="19050" distR="8890" wp14:anchorId="5528584F" wp14:editId="07D0C10B">
            <wp:extent cx="8305800" cy="3779252"/>
            <wp:effectExtent l="19050" t="19050" r="19050" b="12065"/>
            <wp:docPr id="55" name="Рисунок 7"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 descr="рис. 8.jpg"/>
                    <pic:cNvPicPr>
                      <a:picLocks noChangeAspect="1" noChangeArrowheads="1"/>
                    </pic:cNvPicPr>
                  </pic:nvPicPr>
                  <pic:blipFill>
                    <a:blip r:embed="rId20" cstate="print"/>
                    <a:stretch>
                      <a:fillRect/>
                    </a:stretch>
                  </pic:blipFill>
                  <pic:spPr bwMode="auto">
                    <a:xfrm>
                      <a:off x="0" y="0"/>
                      <a:ext cx="8306390" cy="3779520"/>
                    </a:xfrm>
                    <a:prstGeom prst="rect">
                      <a:avLst/>
                    </a:prstGeom>
                    <a:ln w="19050">
                      <a:solidFill>
                        <a:srgbClr val="C00000"/>
                      </a:solidFill>
                    </a:ln>
                  </pic:spPr>
                </pic:pic>
              </a:graphicData>
            </a:graphic>
          </wp:inline>
        </w:drawing>
      </w:r>
    </w:p>
    <w:p w:rsidR="0026119B" w:rsidRPr="001355BE" w:rsidRDefault="0026119B" w:rsidP="0026119B">
      <w:pPr>
        <w:rPr>
          <w:rFonts w:ascii="PT Astra Sans" w:hAnsi="PT Astra Sans"/>
        </w:rPr>
      </w:pPr>
    </w:p>
    <w:p w:rsidR="0026119B" w:rsidRPr="001355BE" w:rsidRDefault="0026119B" w:rsidP="0026119B">
      <w:pPr>
        <w:rPr>
          <w:rFonts w:ascii="PT Astra Sans" w:hAnsi="PT Astra Sans"/>
        </w:rPr>
      </w:pPr>
    </w:p>
    <w:p w:rsidR="0026119B" w:rsidRPr="001355BE" w:rsidRDefault="0026119B" w:rsidP="0026119B">
      <w:pPr>
        <w:rPr>
          <w:rFonts w:ascii="PT Astra Sans" w:hAnsi="PT Astra Sans"/>
        </w:rPr>
      </w:pPr>
    </w:p>
    <w:p w:rsidR="0026119B" w:rsidRPr="001355BE" w:rsidRDefault="0026119B" w:rsidP="0026119B">
      <w:pPr>
        <w:pStyle w:val="Heading11"/>
        <w:jc w:val="center"/>
        <w:rPr>
          <w:rFonts w:ascii="PT Astra Sans" w:hAnsi="PT Astra Sans"/>
          <w:bCs w:val="0"/>
          <w:sz w:val="24"/>
          <w:szCs w:val="24"/>
          <w:u w:val="none"/>
        </w:rPr>
      </w:pPr>
      <w:bookmarkStart w:id="16" w:name="_Toc22134347"/>
      <w:bookmarkEnd w:id="16"/>
      <w:r w:rsidRPr="001355BE">
        <w:rPr>
          <w:rFonts w:ascii="PT Astra Sans" w:hAnsi="PT Astra Sans"/>
          <w:bCs w:val="0"/>
          <w:sz w:val="24"/>
          <w:szCs w:val="24"/>
          <w:u w:val="none"/>
        </w:rPr>
        <w:t>15. Реконструкция балконов, лоджий и эркеров</w:t>
      </w:r>
    </w:p>
    <w:p w:rsidR="0026119B" w:rsidRPr="001355BE" w:rsidRDefault="0026119B" w:rsidP="0026119B">
      <w:pPr>
        <w:rPr>
          <w:rFonts w:ascii="PT Astra Sans" w:hAnsi="PT Astra Sans"/>
        </w:rPr>
      </w:pPr>
    </w:p>
    <w:p w:rsidR="0026119B" w:rsidRPr="00C44C68" w:rsidRDefault="0026119B" w:rsidP="0026119B">
      <w:pPr>
        <w:pStyle w:val="ab"/>
        <w:ind w:firstLine="851"/>
        <w:jc w:val="both"/>
        <w:rPr>
          <w:rFonts w:ascii="PT Astra Sans" w:hAnsi="PT Astra Sans"/>
        </w:rPr>
      </w:pPr>
      <w:r w:rsidRPr="00C44C68">
        <w:rPr>
          <w:rFonts w:ascii="PT Astra Sans" w:hAnsi="PT Astra Sans"/>
        </w:rPr>
        <w:t>1. Окраска и остекление балконов и лоджий может производиться только после внесения соответствующих изменений в паспорт фасадов.</w:t>
      </w:r>
    </w:p>
    <w:p w:rsidR="0026119B" w:rsidRPr="00C44C68" w:rsidRDefault="0026119B" w:rsidP="0026119B">
      <w:pPr>
        <w:pStyle w:val="ab"/>
        <w:ind w:firstLine="851"/>
        <w:jc w:val="both"/>
        <w:rPr>
          <w:rFonts w:ascii="PT Astra Sans" w:hAnsi="PT Astra Sans"/>
        </w:rPr>
      </w:pPr>
      <w:r w:rsidRPr="00C44C68">
        <w:rPr>
          <w:rFonts w:ascii="PT Astra Sans" w:hAnsi="PT Astra Sans"/>
        </w:rPr>
        <w:t>2. При реконструкции балконов, лоджий и эркеров запрещается:</w:t>
      </w:r>
    </w:p>
    <w:p w:rsidR="0026119B" w:rsidRPr="00C44C68" w:rsidRDefault="0026119B" w:rsidP="0026119B">
      <w:pPr>
        <w:pStyle w:val="ab"/>
        <w:ind w:firstLine="851"/>
        <w:jc w:val="both"/>
        <w:rPr>
          <w:rFonts w:ascii="PT Astra Sans" w:hAnsi="PT Astra Sans"/>
        </w:rPr>
      </w:pPr>
      <w:r w:rsidRPr="00C44C68">
        <w:rPr>
          <w:rFonts w:ascii="PT Astra Sans" w:hAnsi="PT Astra Sans"/>
        </w:rPr>
        <w:lastRenderedPageBreak/>
        <w:t>1) покрытие тонированной пленкой или иными материалами остекления балконов, лоджий и эркеров, не предусмотренных проектом;</w:t>
      </w:r>
    </w:p>
    <w:p w:rsidR="0026119B" w:rsidRDefault="0026119B" w:rsidP="0026119B">
      <w:pPr>
        <w:pStyle w:val="ab"/>
        <w:ind w:firstLine="851"/>
        <w:jc w:val="both"/>
        <w:rPr>
          <w:rFonts w:ascii="PT Astra Sans" w:hAnsi="PT Astra Sans"/>
        </w:rPr>
      </w:pPr>
      <w:r w:rsidRPr="00C44C68">
        <w:rPr>
          <w:rFonts w:ascii="PT Astra Sans" w:hAnsi="PT Astra Sans"/>
        </w:rPr>
        <w:t>2) изменение форм и размеров балконов, лоджий, эркеров, противоречащее изначальному архитектурному облику здания;</w:t>
      </w:r>
    </w:p>
    <w:p w:rsidR="0026119B" w:rsidRPr="00C44C68" w:rsidRDefault="0026119B" w:rsidP="0026119B">
      <w:pPr>
        <w:ind w:firstLine="851"/>
        <w:rPr>
          <w:rFonts w:ascii="PT Astra Sans" w:hAnsi="PT Astra Sans"/>
          <w:color w:val="1D1D1B"/>
          <w:szCs w:val="24"/>
        </w:rPr>
      </w:pPr>
      <w:r w:rsidRPr="00C44C68">
        <w:rPr>
          <w:rFonts w:ascii="PT Astra Sans" w:hAnsi="PT Astra Sans"/>
          <w:color w:val="1D1D1B"/>
          <w:szCs w:val="24"/>
        </w:rPr>
        <w:t>3) остекление балконов, лоджий, эркеров, противоречащее изначальному архитектурному облику здания (рис. 9).</w:t>
      </w:r>
    </w:p>
    <w:p w:rsidR="0026119B" w:rsidRPr="001355BE" w:rsidRDefault="0026119B" w:rsidP="0026119B">
      <w:pPr>
        <w:jc w:val="center"/>
        <w:rPr>
          <w:rFonts w:ascii="PT Astra Sans" w:hAnsi="PT Astra Sans"/>
        </w:rPr>
      </w:pPr>
      <w:r w:rsidRPr="001355BE">
        <w:rPr>
          <w:rFonts w:ascii="PT Astra Sans" w:hAnsi="PT Astra Sans"/>
          <w:noProof/>
          <w:lang w:eastAsia="ru-RU"/>
        </w:rPr>
        <w:drawing>
          <wp:inline distT="0" distB="0" distL="19050" distR="0" wp14:anchorId="6E8A7D83" wp14:editId="51FE0579">
            <wp:extent cx="8524875" cy="3462707"/>
            <wp:effectExtent l="0" t="0" r="0" b="4445"/>
            <wp:docPr id="56" name="Рисунок 8"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 descr="рис. 9.jpg"/>
                    <pic:cNvPicPr>
                      <a:picLocks noChangeAspect="1" noChangeArrowheads="1"/>
                    </pic:cNvPicPr>
                  </pic:nvPicPr>
                  <pic:blipFill>
                    <a:blip r:embed="rId21" cstate="print"/>
                    <a:stretch>
                      <a:fillRect/>
                    </a:stretch>
                  </pic:blipFill>
                  <pic:spPr bwMode="auto">
                    <a:xfrm>
                      <a:off x="0" y="0"/>
                      <a:ext cx="8527872" cy="3463925"/>
                    </a:xfrm>
                    <a:prstGeom prst="rect">
                      <a:avLst/>
                    </a:prstGeom>
                  </pic:spPr>
                </pic:pic>
              </a:graphicData>
            </a:graphic>
          </wp:inline>
        </w:drawing>
      </w:r>
    </w:p>
    <w:p w:rsidR="0026119B" w:rsidRPr="001355BE" w:rsidRDefault="0026119B" w:rsidP="0026119B">
      <w:pPr>
        <w:rPr>
          <w:rFonts w:ascii="PT Astra Sans" w:hAnsi="PT Astra Sans"/>
        </w:rPr>
      </w:pPr>
    </w:p>
    <w:p w:rsidR="0026119B" w:rsidRDefault="0026119B" w:rsidP="0026119B">
      <w:pPr>
        <w:pStyle w:val="Heading11"/>
        <w:jc w:val="center"/>
        <w:rPr>
          <w:rFonts w:ascii="PT Astra Sans" w:hAnsi="PT Astra Sans"/>
          <w:bCs w:val="0"/>
          <w:sz w:val="24"/>
          <w:szCs w:val="24"/>
          <w:u w:val="none"/>
        </w:rPr>
      </w:pPr>
      <w:bookmarkStart w:id="17" w:name="_Toc22134348"/>
      <w:bookmarkEnd w:id="17"/>
    </w:p>
    <w:p w:rsidR="0026119B" w:rsidRDefault="0026119B" w:rsidP="0026119B">
      <w:pPr>
        <w:pStyle w:val="Heading11"/>
        <w:jc w:val="center"/>
        <w:rPr>
          <w:rFonts w:ascii="PT Astra Sans" w:hAnsi="PT Astra Sans"/>
          <w:bCs w:val="0"/>
          <w:sz w:val="24"/>
          <w:szCs w:val="24"/>
          <w:u w:val="none"/>
        </w:rPr>
      </w:pPr>
    </w:p>
    <w:p w:rsidR="0026119B" w:rsidRPr="001355BE" w:rsidRDefault="0026119B" w:rsidP="0026119B">
      <w:pPr>
        <w:pStyle w:val="Heading11"/>
        <w:jc w:val="center"/>
        <w:rPr>
          <w:rFonts w:ascii="PT Astra Sans" w:hAnsi="PT Astra Sans"/>
          <w:bCs w:val="0"/>
          <w:sz w:val="24"/>
          <w:szCs w:val="24"/>
          <w:u w:val="none"/>
        </w:rPr>
      </w:pPr>
      <w:r w:rsidRPr="001355BE">
        <w:rPr>
          <w:rFonts w:ascii="PT Astra Sans" w:hAnsi="PT Astra Sans"/>
          <w:bCs w:val="0"/>
          <w:sz w:val="24"/>
          <w:szCs w:val="24"/>
          <w:u w:val="none"/>
        </w:rPr>
        <w:t>16. Размещение входных групп</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2. Входные группы должны размещаться под балконами, лоджиями и эркерами. </w:t>
      </w:r>
    </w:p>
    <w:p w:rsidR="0026119B" w:rsidRPr="00C44C68" w:rsidRDefault="0026119B" w:rsidP="0026119B">
      <w:pPr>
        <w:pStyle w:val="ab"/>
        <w:ind w:firstLine="851"/>
        <w:jc w:val="both"/>
        <w:rPr>
          <w:rFonts w:ascii="PT Astra Sans" w:hAnsi="PT Astra Sans"/>
        </w:rPr>
      </w:pPr>
      <w:r w:rsidRPr="00C44C68">
        <w:rPr>
          <w:rFonts w:ascii="PT Astra Sans" w:hAnsi="PT Astra Sans"/>
        </w:rPr>
        <w:t xml:space="preserve">3. Если </w:t>
      </w:r>
      <w:proofErr w:type="gramStart"/>
      <w:r w:rsidRPr="00C44C68">
        <w:rPr>
          <w:rFonts w:ascii="PT Astra Sans" w:hAnsi="PT Astra Sans"/>
        </w:rPr>
        <w:t>архитектурным решением</w:t>
      </w:r>
      <w:proofErr w:type="gramEnd"/>
      <w:r w:rsidRPr="00C44C68">
        <w:rPr>
          <w:rFonts w:ascii="PT Astra Sans" w:hAnsi="PT Astra Sans"/>
        </w:rPr>
        <w:t xml:space="preserve">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26119B" w:rsidRPr="00C44C68" w:rsidRDefault="0026119B" w:rsidP="0026119B">
      <w:pPr>
        <w:pStyle w:val="ab"/>
        <w:ind w:firstLine="851"/>
        <w:jc w:val="both"/>
        <w:rPr>
          <w:rFonts w:ascii="PT Astra Sans" w:hAnsi="PT Astra Sans"/>
        </w:rPr>
      </w:pPr>
      <w:r w:rsidRPr="00C44C68">
        <w:rPr>
          <w:rFonts w:ascii="PT Astra Sans" w:hAnsi="PT Astra Sans"/>
        </w:rPr>
        <w:lastRenderedPageBreak/>
        <w:t>4. Максимально допустимая высота уровня входа не более 1,2 метра.</w:t>
      </w:r>
    </w:p>
    <w:p w:rsidR="0026119B" w:rsidRPr="00C44C68" w:rsidRDefault="0026119B" w:rsidP="0026119B">
      <w:pPr>
        <w:pStyle w:val="ab"/>
        <w:ind w:firstLine="851"/>
        <w:rPr>
          <w:rFonts w:ascii="PT Astra Sans" w:hAnsi="PT Astra Sans"/>
        </w:rPr>
      </w:pPr>
      <w:r w:rsidRPr="00C44C68">
        <w:rPr>
          <w:rFonts w:ascii="PT Astra Sans" w:hAnsi="PT Astra Sans"/>
        </w:rPr>
        <w:t xml:space="preserve">5. Если </w:t>
      </w:r>
      <w:proofErr w:type="gramStart"/>
      <w:r w:rsidRPr="00C44C68">
        <w:rPr>
          <w:rFonts w:ascii="PT Astra Sans" w:hAnsi="PT Astra Sans"/>
        </w:rPr>
        <w:t>архитектурным решением</w:t>
      </w:r>
      <w:proofErr w:type="gramEnd"/>
      <w:r w:rsidRPr="00C44C68">
        <w:rPr>
          <w:rFonts w:ascii="PT Astra Sans" w:hAnsi="PT Astra Sans"/>
        </w:rPr>
        <w:t xml:space="preserve">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26119B" w:rsidRPr="00C44C68" w:rsidRDefault="0026119B" w:rsidP="0026119B">
      <w:pPr>
        <w:pStyle w:val="ab"/>
        <w:ind w:firstLine="851"/>
        <w:rPr>
          <w:rFonts w:ascii="PT Astra Sans" w:hAnsi="PT Astra Sans"/>
        </w:rPr>
      </w:pPr>
      <w:r w:rsidRPr="00C44C68">
        <w:rPr>
          <w:rFonts w:ascii="PT Astra Sans" w:hAnsi="PT Astra Sans"/>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26119B" w:rsidRPr="00C44C68" w:rsidRDefault="0026119B" w:rsidP="0026119B">
      <w:pPr>
        <w:pStyle w:val="ab"/>
        <w:ind w:firstLine="851"/>
        <w:jc w:val="both"/>
        <w:rPr>
          <w:rFonts w:ascii="PT Astra Sans" w:hAnsi="PT Astra Sans"/>
        </w:rPr>
      </w:pPr>
    </w:p>
    <w:p w:rsidR="0026119B" w:rsidRPr="001355BE" w:rsidRDefault="0026119B" w:rsidP="0026119B">
      <w:pPr>
        <w:jc w:val="center"/>
        <w:rPr>
          <w:rFonts w:ascii="PT Astra Sans" w:hAnsi="PT Astra Sans"/>
        </w:rPr>
      </w:pPr>
      <w:r w:rsidRPr="001355BE">
        <w:rPr>
          <w:rFonts w:ascii="PT Astra Sans" w:hAnsi="PT Astra Sans"/>
          <w:noProof/>
          <w:lang w:eastAsia="ru-RU"/>
        </w:rPr>
        <w:drawing>
          <wp:inline distT="0" distB="0" distL="19050" distR="3810" wp14:anchorId="1924C89A" wp14:editId="33308706">
            <wp:extent cx="7863840" cy="2626995"/>
            <wp:effectExtent l="0" t="0" r="0" b="0"/>
            <wp:docPr id="57" name="Рисунок 9"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 descr="рис. 10.jpg"/>
                    <pic:cNvPicPr>
                      <a:picLocks noChangeAspect="1" noChangeArrowheads="1"/>
                    </pic:cNvPicPr>
                  </pic:nvPicPr>
                  <pic:blipFill>
                    <a:blip r:embed="rId22" cstate="print"/>
                    <a:stretch>
                      <a:fillRect/>
                    </a:stretch>
                  </pic:blipFill>
                  <pic:spPr bwMode="auto">
                    <a:xfrm>
                      <a:off x="0" y="0"/>
                      <a:ext cx="7863840" cy="2626995"/>
                    </a:xfrm>
                    <a:prstGeom prst="rect">
                      <a:avLst/>
                    </a:prstGeom>
                  </pic:spPr>
                </pic:pic>
              </a:graphicData>
            </a:graphic>
          </wp:inline>
        </w:drawing>
      </w:r>
    </w:p>
    <w:p w:rsidR="0026119B" w:rsidRPr="001355BE" w:rsidRDefault="0026119B" w:rsidP="0026119B">
      <w:pPr>
        <w:rPr>
          <w:rFonts w:ascii="PT Astra Sans" w:hAnsi="PT Astra Sans"/>
        </w:rPr>
      </w:pPr>
    </w:p>
    <w:p w:rsidR="0026119B" w:rsidRPr="001355BE" w:rsidRDefault="0026119B" w:rsidP="0026119B">
      <w:pPr>
        <w:rPr>
          <w:rFonts w:ascii="PT Astra Sans" w:hAnsi="PT Astra Sans"/>
        </w:rPr>
      </w:pPr>
    </w:p>
    <w:p w:rsidR="0026119B" w:rsidRPr="001355BE" w:rsidRDefault="0026119B" w:rsidP="0026119B">
      <w:pPr>
        <w:pStyle w:val="Heading11"/>
        <w:jc w:val="center"/>
        <w:rPr>
          <w:rFonts w:ascii="PT Astra Sans" w:hAnsi="PT Astra Sans"/>
          <w:bCs w:val="0"/>
          <w:sz w:val="24"/>
          <w:szCs w:val="24"/>
          <w:u w:val="none"/>
        </w:rPr>
      </w:pPr>
      <w:bookmarkStart w:id="18" w:name="_Toc22134349"/>
      <w:bookmarkEnd w:id="18"/>
      <w:r w:rsidRPr="001355BE">
        <w:rPr>
          <w:rFonts w:ascii="PT Astra Sans" w:hAnsi="PT Astra Sans"/>
          <w:bCs w:val="0"/>
          <w:sz w:val="24"/>
          <w:szCs w:val="24"/>
          <w:u w:val="none"/>
        </w:rPr>
        <w:t>17. Размещение витринных конструкций</w:t>
      </w:r>
    </w:p>
    <w:p w:rsidR="0026119B" w:rsidRPr="001355BE" w:rsidRDefault="0026119B" w:rsidP="0026119B">
      <w:pPr>
        <w:rPr>
          <w:rFonts w:ascii="PT Astra Sans" w:hAnsi="PT Astra Sans"/>
        </w:rPr>
      </w:pPr>
    </w:p>
    <w:p w:rsidR="0026119B" w:rsidRPr="001D275B" w:rsidRDefault="0026119B" w:rsidP="0026119B">
      <w:pPr>
        <w:pStyle w:val="ab"/>
        <w:ind w:firstLine="851"/>
        <w:jc w:val="both"/>
        <w:rPr>
          <w:rFonts w:ascii="PT Astra Sans" w:hAnsi="PT Astra Sans"/>
        </w:rPr>
      </w:pPr>
      <w:r w:rsidRPr="001D275B">
        <w:rPr>
          <w:rFonts w:ascii="PT Astra Sans" w:hAnsi="PT Astra Sans"/>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26119B" w:rsidRPr="001D275B" w:rsidRDefault="0026119B" w:rsidP="0026119B">
      <w:pPr>
        <w:pStyle w:val="ab"/>
        <w:ind w:firstLine="851"/>
        <w:jc w:val="both"/>
        <w:rPr>
          <w:rFonts w:ascii="PT Astra Sans" w:hAnsi="PT Astra Sans"/>
        </w:rPr>
      </w:pPr>
      <w:r w:rsidRPr="001D275B">
        <w:rPr>
          <w:rFonts w:ascii="PT Astra Sans" w:hAnsi="PT Astra Sans"/>
        </w:rPr>
        <w:t>2. Максимальные высота и длина витринной конструкции не должны быть больше 1/2 высоты и длины остекления витрины соответственно.</w:t>
      </w:r>
    </w:p>
    <w:p w:rsidR="0026119B" w:rsidRPr="001D275B" w:rsidRDefault="0026119B" w:rsidP="0026119B">
      <w:pPr>
        <w:pStyle w:val="ab"/>
        <w:ind w:firstLine="851"/>
        <w:jc w:val="both"/>
        <w:rPr>
          <w:rFonts w:ascii="PT Astra Sans" w:hAnsi="PT Astra Sans"/>
        </w:rPr>
      </w:pPr>
      <w:r w:rsidRPr="001D275B">
        <w:rPr>
          <w:rFonts w:ascii="PT Astra Sans" w:hAnsi="PT Astra Sans"/>
        </w:rPr>
        <w:t xml:space="preserve">3. Запрещено использование в качестве витринных конструкций и её элементов электронных носителей (бегущих строк, медиа-экранов). </w:t>
      </w:r>
    </w:p>
    <w:p w:rsidR="0026119B" w:rsidRPr="001355BE" w:rsidRDefault="0026119B" w:rsidP="0026119B">
      <w:pPr>
        <w:pStyle w:val="af7"/>
        <w:rPr>
          <w:rFonts w:ascii="PT Astra Sans" w:hAnsi="PT Astra Sans" w:cs="SFUIText-Light"/>
          <w:color w:val="1D1D1B"/>
          <w:sz w:val="20"/>
          <w:szCs w:val="20"/>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Pr="001355BE" w:rsidRDefault="0026119B" w:rsidP="0026119B">
      <w:pPr>
        <w:pStyle w:val="af7"/>
        <w:jc w:val="center"/>
        <w:rPr>
          <w:rFonts w:ascii="PT Astra Sans" w:hAnsi="PT Astra Sans" w:cs="SFUIText-Light"/>
          <w:color w:val="1D1D1B"/>
          <w:sz w:val="20"/>
          <w:szCs w:val="20"/>
        </w:rPr>
      </w:pPr>
      <w:r w:rsidRPr="001355BE">
        <w:rPr>
          <w:rFonts w:ascii="PT Astra Sans" w:hAnsi="PT Astra Sans"/>
          <w:noProof/>
          <w:lang w:eastAsia="ru-RU"/>
        </w:rPr>
        <w:drawing>
          <wp:inline distT="0" distB="0" distL="19050" distR="0" wp14:anchorId="67B8CB2B" wp14:editId="3757103B">
            <wp:extent cx="6934200" cy="3800475"/>
            <wp:effectExtent l="0" t="0" r="0" b="9525"/>
            <wp:docPr id="58" name="Рисунок 10" descr="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рис. 11.jpg"/>
                    <pic:cNvPicPr>
                      <a:picLocks noChangeAspect="1" noChangeArrowheads="1"/>
                    </pic:cNvPicPr>
                  </pic:nvPicPr>
                  <pic:blipFill>
                    <a:blip r:embed="rId23" cstate="print"/>
                    <a:stretch>
                      <a:fillRect/>
                    </a:stretch>
                  </pic:blipFill>
                  <pic:spPr bwMode="auto">
                    <a:xfrm>
                      <a:off x="0" y="0"/>
                      <a:ext cx="6938199" cy="3802667"/>
                    </a:xfrm>
                    <a:prstGeom prst="rect">
                      <a:avLst/>
                    </a:prstGeom>
                  </pic:spPr>
                </pic:pic>
              </a:graphicData>
            </a:graphic>
          </wp:inline>
        </w:drawing>
      </w:r>
    </w:p>
    <w:p w:rsidR="0026119B" w:rsidRPr="001355BE" w:rsidRDefault="0026119B" w:rsidP="0026119B">
      <w:pPr>
        <w:pStyle w:val="Heading11"/>
        <w:jc w:val="center"/>
        <w:rPr>
          <w:rFonts w:ascii="PT Astra Sans" w:hAnsi="PT Astra Sans"/>
          <w:bCs w:val="0"/>
          <w:sz w:val="24"/>
          <w:szCs w:val="24"/>
          <w:u w:val="none"/>
        </w:rPr>
      </w:pPr>
      <w:bookmarkStart w:id="19" w:name="_Toc22134350"/>
      <w:bookmarkEnd w:id="19"/>
      <w:r w:rsidRPr="001355BE">
        <w:rPr>
          <w:rFonts w:ascii="PT Astra Sans" w:hAnsi="PT Astra Sans"/>
          <w:bCs w:val="0"/>
          <w:sz w:val="24"/>
          <w:szCs w:val="24"/>
          <w:u w:val="none"/>
        </w:rPr>
        <w:t xml:space="preserve">18. Торговые и </w:t>
      </w:r>
      <w:proofErr w:type="gramStart"/>
      <w:r w:rsidRPr="001355BE">
        <w:rPr>
          <w:rFonts w:ascii="PT Astra Sans" w:hAnsi="PT Astra Sans"/>
          <w:bCs w:val="0"/>
          <w:sz w:val="24"/>
          <w:szCs w:val="24"/>
          <w:u w:val="none"/>
        </w:rPr>
        <w:t>бизнес-центры</w:t>
      </w:r>
      <w:proofErr w:type="gramEnd"/>
    </w:p>
    <w:p w:rsidR="0026119B" w:rsidRPr="001D275B" w:rsidRDefault="0026119B" w:rsidP="0026119B">
      <w:pPr>
        <w:pStyle w:val="ab"/>
        <w:ind w:firstLine="851"/>
        <w:jc w:val="both"/>
        <w:rPr>
          <w:rFonts w:ascii="PT Astra Sans" w:hAnsi="PT Astra Sans"/>
        </w:rPr>
      </w:pPr>
      <w:r w:rsidRPr="001D275B">
        <w:rPr>
          <w:rFonts w:ascii="PT Astra Sans" w:hAnsi="PT Astra Sans"/>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26119B" w:rsidRPr="001D275B" w:rsidRDefault="0026119B" w:rsidP="0026119B">
      <w:pPr>
        <w:pStyle w:val="ab"/>
        <w:ind w:firstLine="851"/>
        <w:jc w:val="both"/>
        <w:rPr>
          <w:rFonts w:ascii="PT Astra Sans" w:hAnsi="PT Astra Sans"/>
        </w:rPr>
      </w:pPr>
      <w:r w:rsidRPr="001D275B">
        <w:rPr>
          <w:rFonts w:ascii="PT Astra Sans" w:hAnsi="PT Astra Sans"/>
        </w:rPr>
        <w:t>1) Информационные носители должны быть размещены в единой системе горизонтальных и вертикальных осей (рис. 12).</w:t>
      </w:r>
    </w:p>
    <w:p w:rsidR="0026119B" w:rsidRPr="001D275B" w:rsidRDefault="0026119B" w:rsidP="0026119B">
      <w:pPr>
        <w:pStyle w:val="ab"/>
        <w:ind w:firstLine="851"/>
        <w:rPr>
          <w:rFonts w:ascii="PT Astra Sans" w:hAnsi="PT Astra Sans"/>
        </w:rPr>
      </w:pPr>
      <w:r w:rsidRPr="001D275B">
        <w:rPr>
          <w:rFonts w:ascii="PT Astra Sans" w:hAnsi="PT Astra Sans"/>
        </w:rPr>
        <w:t>2) Информационные носители должны быть соразмерны и  расположены в единой горизонтальной или вертикальной оси.</w:t>
      </w:r>
    </w:p>
    <w:p w:rsidR="0026119B" w:rsidRPr="001D275B" w:rsidRDefault="0026119B" w:rsidP="0026119B">
      <w:pPr>
        <w:pStyle w:val="ab"/>
        <w:ind w:firstLine="851"/>
        <w:rPr>
          <w:rFonts w:ascii="PT Astra Sans" w:hAnsi="PT Astra Sans"/>
        </w:rPr>
      </w:pPr>
      <w:r w:rsidRPr="001D275B">
        <w:rPr>
          <w:rFonts w:ascii="PT Astra Sans" w:hAnsi="PT Astra Sans"/>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26119B" w:rsidRPr="001355BE" w:rsidRDefault="0026119B" w:rsidP="0026119B">
      <w:pPr>
        <w:pStyle w:val="af7"/>
        <w:jc w:val="center"/>
        <w:rPr>
          <w:rFonts w:ascii="PT Astra Sans" w:hAnsi="PT Astra Sans"/>
        </w:rPr>
      </w:pPr>
      <w:r w:rsidRPr="001355BE">
        <w:rPr>
          <w:rFonts w:ascii="PT Astra Sans" w:hAnsi="PT Astra Sans"/>
          <w:noProof/>
          <w:lang w:eastAsia="ru-RU"/>
        </w:rPr>
        <w:lastRenderedPageBreak/>
        <w:drawing>
          <wp:inline distT="0" distB="0" distL="19050" distR="0" wp14:anchorId="22167895" wp14:editId="531CBB1A">
            <wp:extent cx="6256655" cy="3990340"/>
            <wp:effectExtent l="0" t="0" r="0" b="0"/>
            <wp:docPr id="59" name="Рисунок 11"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 descr="рис. 12.jpg"/>
                    <pic:cNvPicPr>
                      <a:picLocks noChangeAspect="1" noChangeArrowheads="1"/>
                    </pic:cNvPicPr>
                  </pic:nvPicPr>
                  <pic:blipFill>
                    <a:blip r:embed="rId24" cstate="print"/>
                    <a:stretch>
                      <a:fillRect/>
                    </a:stretch>
                  </pic:blipFill>
                  <pic:spPr bwMode="auto">
                    <a:xfrm>
                      <a:off x="0" y="0"/>
                      <a:ext cx="6256655" cy="3990340"/>
                    </a:xfrm>
                    <a:prstGeom prst="rect">
                      <a:avLst/>
                    </a:prstGeom>
                  </pic:spPr>
                </pic:pic>
              </a:graphicData>
            </a:graphic>
          </wp:inline>
        </w:drawing>
      </w:r>
    </w:p>
    <w:p w:rsidR="0026119B" w:rsidRPr="001355BE" w:rsidRDefault="0026119B" w:rsidP="0026119B">
      <w:pPr>
        <w:pStyle w:val="11"/>
        <w:jc w:val="center"/>
        <w:rPr>
          <w:rFonts w:ascii="PT Astra Sans" w:hAnsi="PT Astra Sans"/>
          <w:sz w:val="24"/>
          <w:szCs w:val="24"/>
          <w:u w:val="none"/>
        </w:rPr>
      </w:pPr>
      <w:r w:rsidRPr="001355BE">
        <w:rPr>
          <w:rFonts w:ascii="PT Astra Sans" w:hAnsi="PT Astra Sans"/>
          <w:sz w:val="24"/>
          <w:szCs w:val="24"/>
          <w:u w:val="none"/>
        </w:rPr>
        <w:t>19. Размещение урн</w:t>
      </w:r>
    </w:p>
    <w:p w:rsidR="0026119B" w:rsidRPr="001D275B" w:rsidRDefault="0026119B" w:rsidP="0026119B">
      <w:pPr>
        <w:pStyle w:val="ab"/>
        <w:ind w:firstLine="851"/>
        <w:jc w:val="both"/>
        <w:rPr>
          <w:rFonts w:ascii="PT Astra Sans" w:hAnsi="PT Astra Sans"/>
        </w:rPr>
      </w:pPr>
    </w:p>
    <w:p w:rsidR="0026119B" w:rsidRPr="001D275B" w:rsidRDefault="0026119B" w:rsidP="0026119B">
      <w:pPr>
        <w:pStyle w:val="ab"/>
        <w:ind w:firstLine="851"/>
        <w:jc w:val="both"/>
        <w:rPr>
          <w:rFonts w:ascii="PT Astra Sans" w:hAnsi="PT Astra Sans"/>
        </w:rPr>
      </w:pPr>
      <w:r w:rsidRPr="001D275B">
        <w:rPr>
          <w:rStyle w:val="2"/>
          <w:rFonts w:ascii="PT Astra Sans" w:hAnsi="PT Astra Sans"/>
          <w:sz w:val="24"/>
          <w:szCs w:val="24"/>
        </w:rPr>
        <w:t>Урны для сбора ТКО предназначены для поддержания чистоты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w:t>
      </w:r>
      <w:r w:rsidRPr="001D275B">
        <w:rPr>
          <w:rFonts w:ascii="PT Astra Sans" w:hAnsi="PT Astra Sans"/>
        </w:rPr>
        <w:t xml:space="preserve"> </w:t>
      </w:r>
      <w:r w:rsidRPr="001D275B">
        <w:rPr>
          <w:rStyle w:val="2"/>
          <w:rFonts w:ascii="PT Astra Sans" w:hAnsi="PT Astra Sans"/>
          <w:sz w:val="24"/>
          <w:szCs w:val="24"/>
        </w:rPr>
        <w:t>них осадков (рис. 13).</w:t>
      </w:r>
    </w:p>
    <w:p w:rsidR="0026119B" w:rsidRPr="001D275B" w:rsidRDefault="0026119B" w:rsidP="0026119B">
      <w:pPr>
        <w:pStyle w:val="ab"/>
        <w:ind w:firstLine="851"/>
        <w:jc w:val="both"/>
        <w:rPr>
          <w:rFonts w:ascii="PT Astra Sans" w:hAnsi="PT Astra Sans"/>
        </w:rPr>
      </w:pPr>
    </w:p>
    <w:p w:rsidR="0026119B" w:rsidRPr="001D275B" w:rsidRDefault="0026119B" w:rsidP="0026119B">
      <w:pPr>
        <w:pStyle w:val="ab"/>
        <w:ind w:firstLine="851"/>
        <w:jc w:val="both"/>
        <w:rPr>
          <w:rFonts w:ascii="PT Astra Sans" w:hAnsi="PT Astra Sans"/>
        </w:rPr>
      </w:pPr>
      <w:r w:rsidRPr="001D275B">
        <w:rPr>
          <w:rFonts w:ascii="PT Astra Sans" w:hAnsi="PT Astra Sans"/>
        </w:rPr>
        <w:t>1. Элементы должны быть прочно и надежно прикреплены к фундаментам при помощи бетонирования или анкерного крепления.</w:t>
      </w:r>
    </w:p>
    <w:p w:rsidR="0026119B" w:rsidRPr="001D275B" w:rsidRDefault="0026119B" w:rsidP="0026119B">
      <w:pPr>
        <w:pStyle w:val="ab"/>
        <w:ind w:firstLine="851"/>
        <w:jc w:val="both"/>
        <w:rPr>
          <w:rFonts w:ascii="PT Astra Sans" w:hAnsi="PT Astra Sans"/>
        </w:rPr>
      </w:pPr>
      <w:r w:rsidRPr="001D275B">
        <w:rPr>
          <w:rFonts w:ascii="PT Astra Sans" w:hAnsi="PT Astra Sans"/>
        </w:rPr>
        <w:t>2. Урны должны иметь единый дизайн и цвет со всеми элементами уличной мебели (скамьями, фонарями и т. п.).</w:t>
      </w:r>
    </w:p>
    <w:p w:rsidR="0026119B" w:rsidRPr="001D275B" w:rsidRDefault="0026119B" w:rsidP="0026119B">
      <w:pPr>
        <w:pStyle w:val="ab"/>
        <w:ind w:firstLine="851"/>
        <w:jc w:val="both"/>
        <w:rPr>
          <w:rFonts w:ascii="PT Astra Sans" w:hAnsi="PT Astra Sans"/>
        </w:rPr>
      </w:pPr>
      <w:r w:rsidRPr="001D275B">
        <w:rPr>
          <w:rFonts w:ascii="PT Astra Sans" w:hAnsi="PT Astra Sans"/>
        </w:rPr>
        <w:t>3. Урны следует оборудовать ведрами с отверстиями для отвода стоков или в виде сетчатой конструкции.</w:t>
      </w:r>
    </w:p>
    <w:p w:rsidR="0026119B" w:rsidRPr="001D275B" w:rsidRDefault="0026119B" w:rsidP="0026119B">
      <w:pPr>
        <w:pStyle w:val="ab"/>
        <w:ind w:firstLine="851"/>
        <w:jc w:val="both"/>
        <w:rPr>
          <w:rFonts w:ascii="PT Astra Sans" w:hAnsi="PT Astra Sans"/>
        </w:rPr>
      </w:pPr>
      <w:r w:rsidRPr="001D275B">
        <w:rPr>
          <w:rFonts w:ascii="PT Astra Sans" w:hAnsi="PT Astra Sans"/>
        </w:rPr>
        <w:lastRenderedPageBreak/>
        <w:t>4. Урны для сбора ТКО следует защитить от попадания осадков. Крышку или дверцу урны рекомендуется снабдить резиновой прокладкой для смягчения удара.</w:t>
      </w:r>
    </w:p>
    <w:p w:rsidR="0026119B" w:rsidRPr="001D275B" w:rsidRDefault="0026119B" w:rsidP="0026119B">
      <w:pPr>
        <w:pStyle w:val="ab"/>
        <w:ind w:firstLine="851"/>
        <w:jc w:val="both"/>
        <w:rPr>
          <w:rFonts w:ascii="PT Astra Sans" w:hAnsi="PT Astra Sans"/>
        </w:rPr>
      </w:pPr>
      <w:r w:rsidRPr="001D275B">
        <w:rPr>
          <w:rFonts w:ascii="PT Astra Sans" w:hAnsi="PT Astra Sans"/>
        </w:rPr>
        <w:t>5. В местах для курения урны должны оборудоваться пепельницами (возможно заполнение песком).</w:t>
      </w:r>
    </w:p>
    <w:p w:rsidR="0026119B" w:rsidRPr="001D275B" w:rsidRDefault="0026119B" w:rsidP="0026119B">
      <w:pPr>
        <w:pStyle w:val="ab"/>
        <w:ind w:firstLine="851"/>
        <w:jc w:val="both"/>
        <w:rPr>
          <w:rFonts w:ascii="PT Astra Sans" w:hAnsi="PT Astra Sans"/>
        </w:rPr>
      </w:pPr>
      <w:r w:rsidRPr="001D275B">
        <w:rPr>
          <w:rFonts w:ascii="PT Astra Sans" w:hAnsi="PT Astra Sans"/>
        </w:rPr>
        <w:t>6. Внешняя поверхность урн должна быть рельефной/перфорированной для защиты от нанесения надписей граффити.</w:t>
      </w:r>
    </w:p>
    <w:p w:rsidR="0026119B" w:rsidRPr="001D275B" w:rsidRDefault="0026119B" w:rsidP="0026119B">
      <w:pPr>
        <w:pStyle w:val="ab"/>
        <w:ind w:firstLine="851"/>
        <w:jc w:val="both"/>
        <w:rPr>
          <w:rFonts w:ascii="PT Astra Sans" w:hAnsi="PT Astra Sans"/>
        </w:rPr>
      </w:pPr>
      <w:r w:rsidRPr="001D275B">
        <w:rPr>
          <w:rFonts w:ascii="PT Astra Sans" w:hAnsi="PT Astra Sans"/>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26119B" w:rsidRPr="001D275B" w:rsidRDefault="0026119B" w:rsidP="0026119B">
      <w:pPr>
        <w:pStyle w:val="ab"/>
        <w:ind w:firstLine="851"/>
        <w:jc w:val="both"/>
        <w:rPr>
          <w:rFonts w:ascii="PT Astra Sans" w:hAnsi="PT Astra Sans"/>
        </w:rPr>
      </w:pPr>
      <w:r w:rsidRPr="001D275B">
        <w:rPr>
          <w:rStyle w:val="7"/>
          <w:rFonts w:ascii="PT Astra Sans" w:hAnsi="PT Astra Sans"/>
        </w:rPr>
        <w:t>8. Урны с установленными на них пепельницами следует размещать на расстоянии 5 метров от окон жилых домов и входов в здания.</w:t>
      </w:r>
    </w:p>
    <w:p w:rsidR="0026119B" w:rsidRPr="001D275B" w:rsidRDefault="0026119B" w:rsidP="0026119B">
      <w:pPr>
        <w:pStyle w:val="ab"/>
        <w:ind w:firstLine="851"/>
        <w:jc w:val="both"/>
        <w:rPr>
          <w:rFonts w:ascii="PT Astra Sans" w:hAnsi="PT Astra Sans"/>
        </w:rPr>
      </w:pPr>
      <w:r w:rsidRPr="001D275B">
        <w:rPr>
          <w:rFonts w:ascii="PT Astra Sans" w:hAnsi="PT Astra Sans"/>
        </w:rPr>
        <w:t>9. Урны чаще всего размещаются рядом с местами для сидения, входами в здания, на расстоянии 0,5 м от этих объектов</w:t>
      </w:r>
    </w:p>
    <w:p w:rsidR="0026119B" w:rsidRDefault="0026119B" w:rsidP="0026119B">
      <w:pPr>
        <w:pStyle w:val="ab"/>
        <w:ind w:firstLine="851"/>
        <w:jc w:val="both"/>
        <w:rPr>
          <w:rFonts w:ascii="PT Astra Sans" w:hAnsi="PT Astra Sans"/>
        </w:rPr>
      </w:pPr>
    </w:p>
    <w:p w:rsidR="0026119B" w:rsidRPr="001355BE" w:rsidRDefault="0026119B" w:rsidP="0026119B">
      <w:pPr>
        <w:jc w:val="center"/>
        <w:rPr>
          <w:rFonts w:ascii="PT Astra Sans" w:hAnsi="PT Astra Sans"/>
        </w:rPr>
      </w:pPr>
      <w:r w:rsidRPr="001355BE">
        <w:rPr>
          <w:rFonts w:ascii="PT Astra Sans" w:hAnsi="PT Astra Sans"/>
          <w:noProof/>
          <w:lang w:eastAsia="ru-RU"/>
        </w:rPr>
        <w:drawing>
          <wp:anchor distT="0" distB="0" distL="114300" distR="114300" simplePos="0" relativeHeight="251660288" behindDoc="1" locked="0" layoutInCell="1" allowOverlap="1" wp14:anchorId="1042BF85" wp14:editId="6BBA1A72">
            <wp:simplePos x="0" y="0"/>
            <wp:positionH relativeFrom="column">
              <wp:posOffset>4097020</wp:posOffset>
            </wp:positionH>
            <wp:positionV relativeFrom="paragraph">
              <wp:posOffset>50800</wp:posOffset>
            </wp:positionV>
            <wp:extent cx="4577715" cy="2642870"/>
            <wp:effectExtent l="0" t="0" r="0" b="5080"/>
            <wp:wrapTight wrapText="bothSides">
              <wp:wrapPolygon edited="0">
                <wp:start x="0" y="0"/>
                <wp:lineTo x="0" y="21486"/>
                <wp:lineTo x="21483" y="21486"/>
                <wp:lineTo x="21483" y="0"/>
                <wp:lineTo x="0" y="0"/>
              </wp:wrapPolygon>
            </wp:wrapTight>
            <wp:docPr id="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l="11793" t="12596" r="21218" b="18587"/>
                    <a:stretch>
                      <a:fillRect/>
                    </a:stretch>
                  </pic:blipFill>
                  <pic:spPr bwMode="auto">
                    <a:xfrm>
                      <a:off x="0" y="0"/>
                      <a:ext cx="4577715" cy="2642870"/>
                    </a:xfrm>
                    <a:prstGeom prst="rect">
                      <a:avLst/>
                    </a:prstGeom>
                    <a:noFill/>
                    <a:ln w="9525">
                      <a:noFill/>
                      <a:miter lim="800000"/>
                      <a:headEnd/>
                      <a:tailEnd/>
                    </a:ln>
                  </pic:spPr>
                </pic:pic>
              </a:graphicData>
            </a:graphic>
          </wp:anchor>
        </w:drawing>
      </w:r>
      <w:r>
        <w:rPr>
          <w:rFonts w:ascii="PT Astra Sans" w:hAnsi="PT Astra Sans"/>
          <w:noProof/>
          <w:lang w:eastAsia="ru-RU"/>
        </w:rPr>
        <mc:AlternateContent>
          <mc:Choice Requires="wps">
            <w:drawing>
              <wp:anchor distT="0" distB="0" distL="114300" distR="114300" simplePos="0" relativeHeight="251661312" behindDoc="0" locked="0" layoutInCell="1" allowOverlap="1" wp14:anchorId="5D956C0B" wp14:editId="485EB9BD">
                <wp:simplePos x="0" y="0"/>
                <wp:positionH relativeFrom="column">
                  <wp:posOffset>13336</wp:posOffset>
                </wp:positionH>
                <wp:positionV relativeFrom="paragraph">
                  <wp:posOffset>53340</wp:posOffset>
                </wp:positionV>
                <wp:extent cx="8858250" cy="2694709"/>
                <wp:effectExtent l="0" t="0" r="19050" b="10795"/>
                <wp:wrapNone/>
                <wp:docPr id="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0" cy="2694709"/>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0" o:spid="_x0000_s1026" style="position:absolute;margin-left:1.05pt;margin-top:4.2pt;width:697.5pt;height:2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" filled="f" strokecolor="#c00000" strokeweight="1.5pt"/>
            </w:pict>
          </mc:Fallback>
        </mc:AlternateContent>
      </w:r>
    </w:p>
    <w:p w:rsidR="0026119B" w:rsidRDefault="0026119B" w:rsidP="0026119B">
      <w:pPr>
        <w:pStyle w:val="ab"/>
        <w:ind w:firstLine="851"/>
        <w:jc w:val="both"/>
        <w:rPr>
          <w:rFonts w:ascii="PT Astra Sans" w:hAnsi="PT Astra Sans"/>
        </w:rPr>
      </w:pPr>
      <w:r w:rsidRPr="001355BE">
        <w:rPr>
          <w:rFonts w:ascii="PT Astra Sans" w:hAnsi="PT Astra Sans"/>
          <w:noProof/>
        </w:rPr>
        <w:drawing>
          <wp:anchor distT="0" distB="0" distL="114300" distR="114300" simplePos="0" relativeHeight="251662336" behindDoc="1" locked="0" layoutInCell="1" allowOverlap="1" wp14:anchorId="75085608" wp14:editId="5BD970F5">
            <wp:simplePos x="0" y="0"/>
            <wp:positionH relativeFrom="column">
              <wp:posOffset>260985</wp:posOffset>
            </wp:positionH>
            <wp:positionV relativeFrom="paragraph">
              <wp:posOffset>97155</wp:posOffset>
            </wp:positionV>
            <wp:extent cx="3619500" cy="2095500"/>
            <wp:effectExtent l="0" t="0" r="0" b="0"/>
            <wp:wrapTight wrapText="bothSides">
              <wp:wrapPolygon edited="0">
                <wp:start x="0" y="0"/>
                <wp:lineTo x="0" y="21404"/>
                <wp:lineTo x="21486" y="21404"/>
                <wp:lineTo x="21486"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l="10724" t="23847" r="21884" b="16650"/>
                    <a:stretch>
                      <a:fillRect/>
                    </a:stretch>
                  </pic:blipFill>
                  <pic:spPr bwMode="auto">
                    <a:xfrm>
                      <a:off x="0" y="0"/>
                      <a:ext cx="3619500"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Pr="001D275B" w:rsidRDefault="0026119B" w:rsidP="0026119B">
      <w:pPr>
        <w:pStyle w:val="ab"/>
        <w:jc w:val="center"/>
        <w:rPr>
          <w:rFonts w:ascii="PT Astra Sans" w:hAnsi="PT Astra Sans"/>
          <w:b/>
        </w:rPr>
      </w:pPr>
      <w:r w:rsidRPr="001D275B">
        <w:rPr>
          <w:rFonts w:ascii="PT Astra Sans" w:hAnsi="PT Astra Sans"/>
          <w:b/>
        </w:rPr>
        <w:t>20. Заборы, ограждения, ограды.</w:t>
      </w:r>
    </w:p>
    <w:p w:rsidR="0026119B" w:rsidRPr="001D275B" w:rsidRDefault="0026119B" w:rsidP="0026119B">
      <w:pPr>
        <w:pStyle w:val="ab"/>
        <w:ind w:firstLine="851"/>
        <w:rPr>
          <w:rFonts w:ascii="PT Astra Sans" w:hAnsi="PT Astra Sans"/>
        </w:rPr>
      </w:pPr>
      <w:r w:rsidRPr="001D275B">
        <w:rPr>
          <w:rFonts w:ascii="PT Astra Sans" w:hAnsi="PT Astra Sans"/>
        </w:rPr>
        <w:lastRenderedPageBreak/>
        <w:t xml:space="preserve">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26119B" w:rsidRDefault="0026119B" w:rsidP="0026119B">
      <w:pPr>
        <w:pStyle w:val="ab"/>
        <w:ind w:firstLine="851"/>
        <w:rPr>
          <w:rFonts w:ascii="PT Astra Sans" w:hAnsi="PT Astra Sans"/>
        </w:rPr>
      </w:pPr>
      <w:r w:rsidRPr="001D275B">
        <w:rPr>
          <w:rFonts w:ascii="PT Astra Sans" w:hAnsi="PT Astra Sans"/>
        </w:rPr>
        <w:t xml:space="preserve">Заборы для иных территорий и объектов </w:t>
      </w:r>
      <w:r w:rsidRPr="001D275B">
        <w:rPr>
          <w:rFonts w:ascii="PT Astra Sans" w:hAnsi="PT Astra Sans"/>
        </w:rPr>
        <w:tab/>
        <w:t xml:space="preserve">                                          </w:t>
      </w:r>
      <w:r>
        <w:rPr>
          <w:rFonts w:ascii="PT Astra Sans" w:hAnsi="PT Astra Sans"/>
        </w:rPr>
        <w:t xml:space="preserve">       </w:t>
      </w:r>
      <w:r w:rsidRPr="001D275B">
        <w:rPr>
          <w:rFonts w:ascii="PT Astra Sans" w:hAnsi="PT Astra Sans"/>
        </w:rPr>
        <w:t xml:space="preserve">       Заборы для иных территорий и объектов</w:t>
      </w: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3360" behindDoc="1" locked="0" layoutInCell="1" allowOverlap="1" wp14:anchorId="3FCF512D" wp14:editId="0F6A13F3">
            <wp:simplePos x="0" y="0"/>
            <wp:positionH relativeFrom="column">
              <wp:posOffset>671195</wp:posOffset>
            </wp:positionH>
            <wp:positionV relativeFrom="paragraph">
              <wp:posOffset>59055</wp:posOffset>
            </wp:positionV>
            <wp:extent cx="3966210" cy="2235835"/>
            <wp:effectExtent l="0" t="0" r="0" b="0"/>
            <wp:wrapTight wrapText="bothSides">
              <wp:wrapPolygon edited="0">
                <wp:start x="0" y="0"/>
                <wp:lineTo x="0" y="21348"/>
                <wp:lineTo x="21476" y="21348"/>
                <wp:lineTo x="21476"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l="9284" t="22407" r="29436" b="16101"/>
                    <a:stretch>
                      <a:fillRect/>
                    </a:stretch>
                  </pic:blipFill>
                  <pic:spPr bwMode="auto">
                    <a:xfrm>
                      <a:off x="0" y="0"/>
                      <a:ext cx="3966210" cy="2235835"/>
                    </a:xfrm>
                    <a:prstGeom prst="rect">
                      <a:avLst/>
                    </a:prstGeom>
                    <a:noFill/>
                    <a:ln w="9525">
                      <a:noFill/>
                      <a:miter lim="800000"/>
                      <a:headEnd/>
                      <a:tailEnd/>
                    </a:ln>
                  </pic:spPr>
                </pic:pic>
              </a:graphicData>
            </a:graphic>
          </wp:anchor>
        </w:drawing>
      </w: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5408" behindDoc="1" locked="0" layoutInCell="1" allowOverlap="1" wp14:anchorId="738C1AA1" wp14:editId="60E68C05">
            <wp:simplePos x="0" y="0"/>
            <wp:positionH relativeFrom="column">
              <wp:posOffset>5066665</wp:posOffset>
            </wp:positionH>
            <wp:positionV relativeFrom="paragraph">
              <wp:posOffset>120650</wp:posOffset>
            </wp:positionV>
            <wp:extent cx="4131945" cy="3932555"/>
            <wp:effectExtent l="0" t="0" r="1905" b="0"/>
            <wp:wrapTight wrapText="bothSides">
              <wp:wrapPolygon edited="0">
                <wp:start x="0" y="0"/>
                <wp:lineTo x="0" y="21450"/>
                <wp:lineTo x="21510" y="21450"/>
                <wp:lineTo x="21510"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l="28663" t="14444" r="40501" b="6296"/>
                    <a:stretch>
                      <a:fillRect/>
                    </a:stretch>
                  </pic:blipFill>
                  <pic:spPr bwMode="auto">
                    <a:xfrm>
                      <a:off x="0" y="0"/>
                      <a:ext cx="4131945" cy="3932555"/>
                    </a:xfrm>
                    <a:prstGeom prst="rect">
                      <a:avLst/>
                    </a:prstGeom>
                    <a:noFill/>
                    <a:ln w="9525">
                      <a:noFill/>
                      <a:miter lim="800000"/>
                      <a:headEnd/>
                      <a:tailEnd/>
                    </a:ln>
                  </pic:spPr>
                </pic:pic>
              </a:graphicData>
            </a:graphic>
            <wp14:sizeRelV relativeFrom="margin">
              <wp14:pctHeight>0</wp14:pctHeight>
            </wp14:sizeRelV>
          </wp:anchor>
        </w:drawing>
      </w: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4384" behindDoc="1" locked="0" layoutInCell="1" allowOverlap="1" wp14:anchorId="07968D7D" wp14:editId="35BE9694">
            <wp:simplePos x="0" y="0"/>
            <wp:positionH relativeFrom="column">
              <wp:posOffset>716915</wp:posOffset>
            </wp:positionH>
            <wp:positionV relativeFrom="paragraph">
              <wp:posOffset>149225</wp:posOffset>
            </wp:positionV>
            <wp:extent cx="1849120" cy="1008380"/>
            <wp:effectExtent l="0" t="0" r="0" b="1270"/>
            <wp:wrapTight wrapText="bothSides">
              <wp:wrapPolygon edited="0">
                <wp:start x="0" y="0"/>
                <wp:lineTo x="0" y="21219"/>
                <wp:lineTo x="21363" y="21219"/>
                <wp:lineTo x="21363" y="0"/>
                <wp:lineTo x="0" y="0"/>
              </wp:wrapPolygon>
            </wp:wrapTight>
            <wp:docPr id="6" name="Рисунок 56"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evskiydesign.ru/wp-content/uploads/2016/06/vistavka-tehniki-VDNH-variant-1-05-1920x1080.jpg"/>
                    <pic:cNvPicPr>
                      <a:picLocks noChangeAspect="1" noChangeArrowheads="1"/>
                    </pic:cNvPicPr>
                  </pic:nvPicPr>
                  <pic:blipFill>
                    <a:blip r:embed="rId29" cstate="print"/>
                    <a:srcRect l="31164" t="15741" r="2114" b="19431"/>
                    <a:stretch>
                      <a:fillRect/>
                    </a:stretch>
                  </pic:blipFill>
                  <pic:spPr bwMode="auto">
                    <a:xfrm>
                      <a:off x="0" y="0"/>
                      <a:ext cx="1849120" cy="1008380"/>
                    </a:xfrm>
                    <a:prstGeom prst="rect">
                      <a:avLst/>
                    </a:prstGeom>
                    <a:noFill/>
                    <a:ln w="9525">
                      <a:noFill/>
                      <a:miter lim="800000"/>
                      <a:headEnd/>
                      <a:tailEnd/>
                    </a:ln>
                  </pic:spPr>
                </pic:pic>
              </a:graphicData>
            </a:graphic>
          </wp:anchor>
        </w:drawing>
      </w: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6432" behindDoc="1" locked="0" layoutInCell="1" allowOverlap="1" wp14:anchorId="6BA37F02" wp14:editId="7A4C685C">
            <wp:simplePos x="0" y="0"/>
            <wp:positionH relativeFrom="column">
              <wp:posOffset>737235</wp:posOffset>
            </wp:positionH>
            <wp:positionV relativeFrom="paragraph">
              <wp:posOffset>12065</wp:posOffset>
            </wp:positionV>
            <wp:extent cx="3895725" cy="2043430"/>
            <wp:effectExtent l="0" t="0" r="9525" b="0"/>
            <wp:wrapTight wrapText="bothSides">
              <wp:wrapPolygon edited="0">
                <wp:start x="0" y="0"/>
                <wp:lineTo x="0" y="21345"/>
                <wp:lineTo x="21547" y="21345"/>
                <wp:lineTo x="21547" y="0"/>
                <wp:lineTo x="0" y="0"/>
              </wp:wrapPolygon>
            </wp:wrapTight>
            <wp:docPr id="7" name="Рисунок 59" descr="https://st20.stpulscen.ru/images/product/316/859/9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20.stpulscen.ru/images/product/316/859/988_original.jpg"/>
                    <pic:cNvPicPr>
                      <a:picLocks noChangeAspect="1" noChangeArrowheads="1"/>
                    </pic:cNvPicPr>
                  </pic:nvPicPr>
                  <pic:blipFill>
                    <a:blip r:embed="rId30" cstate="print"/>
                    <a:srcRect/>
                    <a:stretch>
                      <a:fillRect/>
                    </a:stretch>
                  </pic:blipFill>
                  <pic:spPr bwMode="auto">
                    <a:xfrm>
                      <a:off x="0" y="0"/>
                      <a:ext cx="3895725" cy="2043430"/>
                    </a:xfrm>
                    <a:prstGeom prst="rect">
                      <a:avLst/>
                    </a:prstGeom>
                    <a:noFill/>
                    <a:ln w="9525">
                      <a:noFill/>
                      <a:miter lim="800000"/>
                      <a:headEnd/>
                      <a:tailEnd/>
                    </a:ln>
                  </pic:spPr>
                </pic:pic>
              </a:graphicData>
            </a:graphic>
            <wp14:sizeRelH relativeFrom="margin">
              <wp14:pctWidth>0</wp14:pctWidth>
            </wp14:sizeRelH>
          </wp:anchor>
        </w:drawing>
      </w: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p>
    <w:p w:rsidR="0026119B" w:rsidRPr="001355BE" w:rsidRDefault="0026119B" w:rsidP="0026119B">
      <w:pPr>
        <w:jc w:val="center"/>
        <w:rPr>
          <w:rFonts w:ascii="PT Astra Sans" w:hAnsi="PT Astra Sans"/>
          <w:szCs w:val="24"/>
        </w:rPr>
      </w:pPr>
      <w:r>
        <w:rPr>
          <w:rFonts w:ascii="PT Astra Sans" w:hAnsi="PT Astra Sans"/>
          <w:noProof/>
          <w:lang w:eastAsia="ru-RU"/>
        </w:rPr>
        <w:lastRenderedPageBreak/>
        <mc:AlternateContent>
          <mc:Choice Requires="wps">
            <w:drawing>
              <wp:anchor distT="0" distB="0" distL="114300" distR="114300" simplePos="0" relativeHeight="251667456" behindDoc="0" locked="0" layoutInCell="1" allowOverlap="1" wp14:anchorId="604C7C31" wp14:editId="71455DDB">
                <wp:simplePos x="0" y="0"/>
                <wp:positionH relativeFrom="column">
                  <wp:posOffset>-196214</wp:posOffset>
                </wp:positionH>
                <wp:positionV relativeFrom="paragraph">
                  <wp:posOffset>68580</wp:posOffset>
                </wp:positionV>
                <wp:extent cx="9372600" cy="2773045"/>
                <wp:effectExtent l="0" t="0" r="19050" b="27305"/>
                <wp:wrapNone/>
                <wp:docPr id="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277304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3" o:spid="_x0000_s1026" style="position:absolute;margin-left:-15.45pt;margin-top:5.4pt;width:738pt;height:2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" filled="f" strokecolor="#c00000" strokeweight="1.5pt"/>
            </w:pict>
          </mc:Fallback>
        </mc:AlternateContent>
      </w:r>
    </w:p>
    <w:p w:rsidR="0026119B" w:rsidRPr="001355BE" w:rsidRDefault="0026119B" w:rsidP="0026119B">
      <w:pPr>
        <w:jc w:val="center"/>
        <w:rPr>
          <w:rFonts w:ascii="PT Astra Sans" w:hAnsi="PT Astra Sans"/>
          <w:szCs w:val="24"/>
        </w:rPr>
      </w:pPr>
      <w:r w:rsidRPr="001355BE">
        <w:rPr>
          <w:rFonts w:ascii="PT Astra Sans" w:hAnsi="PT Astra Sans"/>
          <w:szCs w:val="24"/>
        </w:rPr>
        <w:t>Заборы для промпредприятий</w:t>
      </w:r>
      <w:r w:rsidRPr="001355BE">
        <w:rPr>
          <w:rFonts w:ascii="PT Astra Sans" w:hAnsi="PT Astra Sans"/>
          <w:noProof/>
          <w:szCs w:val="24"/>
          <w:lang w:eastAsia="ru-RU"/>
        </w:rPr>
        <w:t xml:space="preserve"> </w:t>
      </w:r>
    </w:p>
    <w:p w:rsidR="0026119B" w:rsidRDefault="0026119B" w:rsidP="0026119B">
      <w:pPr>
        <w:pStyle w:val="ab"/>
        <w:ind w:firstLine="851"/>
        <w:rPr>
          <w:rFonts w:ascii="PT Astra Sans" w:hAnsi="PT Astra Sans"/>
        </w:rPr>
      </w:pPr>
    </w:p>
    <w:p w:rsidR="0026119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9504" behindDoc="1" locked="0" layoutInCell="1" allowOverlap="1" wp14:anchorId="0D2E96A5" wp14:editId="4F55E3A0">
            <wp:simplePos x="0" y="0"/>
            <wp:positionH relativeFrom="column">
              <wp:posOffset>6935470</wp:posOffset>
            </wp:positionH>
            <wp:positionV relativeFrom="paragraph">
              <wp:posOffset>111125</wp:posOffset>
            </wp:positionV>
            <wp:extent cx="2008505" cy="1917700"/>
            <wp:effectExtent l="0" t="0" r="0" b="6350"/>
            <wp:wrapTight wrapText="bothSides">
              <wp:wrapPolygon edited="0">
                <wp:start x="0" y="0"/>
                <wp:lineTo x="0" y="21457"/>
                <wp:lineTo x="21306" y="21457"/>
                <wp:lineTo x="21306" y="0"/>
                <wp:lineTo x="0" y="0"/>
              </wp:wrapPolygon>
            </wp:wrapTight>
            <wp:docPr id="134" name="Рисунок 50"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satom.ru/i3/firms/28/5817/5817323/plita-zabora-po-2_3fc996156672bd5_800x600.png"/>
                    <pic:cNvPicPr>
                      <a:picLocks noChangeAspect="1" noChangeArrowheads="1"/>
                    </pic:cNvPicPr>
                  </pic:nvPicPr>
                  <pic:blipFill>
                    <a:blip r:embed="rId31" cstate="print"/>
                    <a:srcRect l="2752" t="10138" r="9457" b="3687"/>
                    <a:stretch>
                      <a:fillRect/>
                    </a:stretch>
                  </pic:blipFill>
                  <pic:spPr bwMode="auto">
                    <a:xfrm>
                      <a:off x="0" y="0"/>
                      <a:ext cx="2008505" cy="1917700"/>
                    </a:xfrm>
                    <a:prstGeom prst="rect">
                      <a:avLst/>
                    </a:prstGeom>
                    <a:noFill/>
                    <a:ln w="9525">
                      <a:noFill/>
                      <a:miter lim="800000"/>
                      <a:headEnd/>
                      <a:tailEnd/>
                    </a:ln>
                  </pic:spPr>
                </pic:pic>
              </a:graphicData>
            </a:graphic>
          </wp:anchor>
        </w:drawing>
      </w:r>
    </w:p>
    <w:p w:rsidR="0026119B" w:rsidRDefault="0026119B" w:rsidP="0026119B">
      <w:pPr>
        <w:pStyle w:val="ab"/>
        <w:ind w:firstLine="851"/>
        <w:rPr>
          <w:rFonts w:ascii="PT Astra Sans" w:hAnsi="PT Astra Sans"/>
        </w:rPr>
      </w:pPr>
    </w:p>
    <w:p w:rsidR="0026119B" w:rsidRPr="001D275B" w:rsidRDefault="0026119B" w:rsidP="0026119B">
      <w:pPr>
        <w:pStyle w:val="ab"/>
        <w:ind w:firstLine="851"/>
        <w:rPr>
          <w:rFonts w:ascii="PT Astra Sans" w:hAnsi="PT Astra Sans"/>
        </w:rPr>
      </w:pPr>
      <w:r w:rsidRPr="001355BE">
        <w:rPr>
          <w:rFonts w:ascii="PT Astra Sans" w:hAnsi="PT Astra Sans"/>
          <w:noProof/>
        </w:rPr>
        <w:drawing>
          <wp:anchor distT="0" distB="0" distL="114300" distR="114300" simplePos="0" relativeHeight="251668480" behindDoc="1" locked="0" layoutInCell="1" allowOverlap="1" wp14:anchorId="2D0A46FF" wp14:editId="7E525E41">
            <wp:simplePos x="0" y="0"/>
            <wp:positionH relativeFrom="column">
              <wp:posOffset>36195</wp:posOffset>
            </wp:positionH>
            <wp:positionV relativeFrom="paragraph">
              <wp:posOffset>34290</wp:posOffset>
            </wp:positionV>
            <wp:extent cx="5829300" cy="1642110"/>
            <wp:effectExtent l="0" t="0" r="0" b="0"/>
            <wp:wrapTight wrapText="bothSides">
              <wp:wrapPolygon edited="0">
                <wp:start x="0" y="0"/>
                <wp:lineTo x="0" y="21299"/>
                <wp:lineTo x="21529" y="21299"/>
                <wp:lineTo x="21529" y="0"/>
                <wp:lineTo x="0" y="0"/>
              </wp:wrapPolygon>
            </wp:wrapTight>
            <wp:docPr id="5" name="Рисунок 53"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ospb.ru/cad/images/industreal001.jpg"/>
                    <pic:cNvPicPr>
                      <a:picLocks noChangeAspect="1" noChangeArrowheads="1"/>
                    </pic:cNvPicPr>
                  </pic:nvPicPr>
                  <pic:blipFill>
                    <a:blip r:embed="rId32" cstate="print"/>
                    <a:srcRect t="11111" b="28412"/>
                    <a:stretch>
                      <a:fillRect/>
                    </a:stretch>
                  </pic:blipFill>
                  <pic:spPr bwMode="auto">
                    <a:xfrm>
                      <a:off x="0" y="0"/>
                      <a:ext cx="5829300" cy="1642110"/>
                    </a:xfrm>
                    <a:prstGeom prst="rect">
                      <a:avLst/>
                    </a:prstGeom>
                    <a:noFill/>
                    <a:ln w="9525">
                      <a:noFill/>
                      <a:miter lim="800000"/>
                      <a:headEnd/>
                      <a:tailEnd/>
                    </a:ln>
                  </pic:spPr>
                </pic:pic>
              </a:graphicData>
            </a:graphic>
            <wp14:sizeRelH relativeFrom="margin">
              <wp14:pctWidth>0</wp14:pctWidth>
            </wp14:sizeRelH>
          </wp:anchor>
        </w:drawing>
      </w: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Pr="001355BE" w:rsidRDefault="0026119B" w:rsidP="0026119B">
      <w:pPr>
        <w:ind w:firstLine="851"/>
        <w:rPr>
          <w:rFonts w:ascii="PT Astra Sans" w:hAnsi="PT Astra Sans"/>
          <w:szCs w:val="24"/>
        </w:rPr>
      </w:pPr>
      <w:r w:rsidRPr="001355BE">
        <w:rPr>
          <w:rFonts w:ascii="PT Astra Sans" w:hAnsi="PT Astra Sans"/>
          <w:szCs w:val="24"/>
        </w:rPr>
        <w:t xml:space="preserve">1. На территории </w:t>
      </w:r>
      <w:r>
        <w:rPr>
          <w:rFonts w:ascii="PT Astra Sans" w:hAnsi="PT Astra Sans"/>
          <w:szCs w:val="24"/>
        </w:rPr>
        <w:t>Белозерского муниципального округа Курганской области</w:t>
      </w:r>
      <w:r w:rsidRPr="001355BE">
        <w:rPr>
          <w:rFonts w:ascii="PT Astra Sans" w:hAnsi="PT Astra Sans"/>
          <w:szCs w:val="24"/>
        </w:rPr>
        <w:t xml:space="preserve">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26119B" w:rsidRPr="001355BE" w:rsidRDefault="0026119B" w:rsidP="0026119B">
      <w:pPr>
        <w:ind w:firstLine="851"/>
        <w:rPr>
          <w:rFonts w:ascii="PT Astra Sans" w:hAnsi="PT Astra Sans"/>
          <w:szCs w:val="24"/>
        </w:rPr>
      </w:pPr>
      <w:r w:rsidRPr="001355BE">
        <w:rPr>
          <w:rFonts w:ascii="PT Astra Sans" w:hAnsi="PT Astra Sans"/>
          <w:szCs w:val="24"/>
        </w:rPr>
        <w:t xml:space="preserve">2. Строительство или установка ограждений, в том числе газонных и тротуарных на территории </w:t>
      </w:r>
      <w:r>
        <w:rPr>
          <w:rFonts w:ascii="PT Astra Sans" w:hAnsi="PT Astra Sans"/>
          <w:szCs w:val="24"/>
        </w:rPr>
        <w:t>Белозерского муниципального округа Курганской области</w:t>
      </w:r>
      <w:r w:rsidRPr="001355BE">
        <w:rPr>
          <w:rFonts w:ascii="PT Astra Sans" w:hAnsi="PT Astra Sans"/>
          <w:szCs w:val="24"/>
        </w:rPr>
        <w:t xml:space="preserve">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26119B" w:rsidRPr="001355BE" w:rsidRDefault="0026119B" w:rsidP="0026119B">
      <w:pPr>
        <w:ind w:firstLine="851"/>
        <w:rPr>
          <w:rFonts w:ascii="PT Astra Sans" w:hAnsi="PT Astra Sans"/>
          <w:szCs w:val="24"/>
        </w:rPr>
      </w:pPr>
      <w:r w:rsidRPr="001355BE">
        <w:rPr>
          <w:rFonts w:ascii="PT Astra Sans" w:hAnsi="PT Astra Sans"/>
          <w:szCs w:val="24"/>
        </w:rPr>
        <w:t xml:space="preserve">3. </w:t>
      </w:r>
      <w:proofErr w:type="gramStart"/>
      <w:r w:rsidRPr="001355BE">
        <w:rPr>
          <w:rFonts w:ascii="PT Astra Sans" w:hAnsi="PT Astra Sans"/>
          <w:szCs w:val="24"/>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26119B" w:rsidRPr="001355BE" w:rsidRDefault="0026119B" w:rsidP="0026119B">
      <w:pPr>
        <w:ind w:firstLine="851"/>
        <w:rPr>
          <w:rFonts w:ascii="PT Astra Sans" w:hAnsi="PT Astra Sans"/>
          <w:szCs w:val="24"/>
        </w:rPr>
      </w:pPr>
      <w:r w:rsidRPr="001355BE">
        <w:rPr>
          <w:rFonts w:ascii="PT Astra Sans" w:hAnsi="PT Astra Sans"/>
          <w:szCs w:val="24"/>
        </w:rPr>
        <w:t>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26119B" w:rsidRPr="001355BE" w:rsidRDefault="0026119B" w:rsidP="0026119B">
      <w:pPr>
        <w:ind w:firstLine="851"/>
        <w:rPr>
          <w:rFonts w:ascii="PT Astra Sans" w:hAnsi="PT Astra Sans"/>
          <w:szCs w:val="24"/>
        </w:rPr>
      </w:pPr>
      <w:r w:rsidRPr="001355BE">
        <w:rPr>
          <w:rFonts w:ascii="PT Astra Sans" w:hAnsi="PT Astra Sans"/>
          <w:szCs w:val="24"/>
        </w:rPr>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26119B" w:rsidRPr="001355BE" w:rsidRDefault="0026119B" w:rsidP="0026119B">
      <w:pPr>
        <w:ind w:firstLine="851"/>
        <w:rPr>
          <w:rFonts w:ascii="PT Astra Sans" w:hAnsi="PT Astra Sans"/>
          <w:szCs w:val="24"/>
        </w:rPr>
      </w:pPr>
      <w:r w:rsidRPr="001355BE">
        <w:rPr>
          <w:rFonts w:ascii="PT Astra Sans" w:hAnsi="PT Astra Sans"/>
          <w:szCs w:val="24"/>
        </w:rPr>
        <w:lastRenderedPageBreak/>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26119B" w:rsidRPr="001355BE" w:rsidRDefault="0026119B" w:rsidP="0026119B">
      <w:pPr>
        <w:ind w:firstLine="851"/>
        <w:rPr>
          <w:rFonts w:ascii="PT Astra Sans" w:hAnsi="PT Astra Sans"/>
          <w:szCs w:val="24"/>
        </w:rPr>
      </w:pPr>
      <w:r w:rsidRPr="001355BE">
        <w:rPr>
          <w:rFonts w:ascii="PT Astra Sans" w:hAnsi="PT Astra Sans"/>
          <w:szCs w:val="24"/>
        </w:rPr>
        <w:t>7. Установка ограждений из бытовых отходов и их элементов не допускается.</w:t>
      </w:r>
    </w:p>
    <w:p w:rsidR="0026119B" w:rsidRPr="001355BE" w:rsidRDefault="0026119B" w:rsidP="0026119B">
      <w:pPr>
        <w:ind w:firstLine="851"/>
        <w:rPr>
          <w:rFonts w:ascii="PT Astra Sans" w:hAnsi="PT Astra Sans"/>
          <w:szCs w:val="24"/>
        </w:rPr>
      </w:pPr>
      <w:r w:rsidRPr="001355BE">
        <w:rPr>
          <w:rFonts w:ascii="PT Astra Sans" w:hAnsi="PT Astra Sans"/>
          <w:szCs w:val="24"/>
        </w:rPr>
        <w:t>8. Применение ограждений из сетки-</w:t>
      </w:r>
      <w:proofErr w:type="spellStart"/>
      <w:r w:rsidRPr="001355BE">
        <w:rPr>
          <w:rFonts w:ascii="PT Astra Sans" w:hAnsi="PT Astra Sans"/>
          <w:szCs w:val="24"/>
        </w:rPr>
        <w:t>рабицы</w:t>
      </w:r>
      <w:proofErr w:type="spellEnd"/>
      <w:r w:rsidRPr="001355BE">
        <w:rPr>
          <w:rFonts w:ascii="PT Astra Sans" w:hAnsi="PT Astra Sans"/>
          <w:szCs w:val="24"/>
        </w:rPr>
        <w:t xml:space="preserve">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26119B" w:rsidRPr="001355BE" w:rsidRDefault="0026119B" w:rsidP="0026119B">
      <w:pPr>
        <w:ind w:firstLine="851"/>
        <w:rPr>
          <w:rFonts w:ascii="PT Astra Sans" w:hAnsi="PT Astra Sans"/>
          <w:szCs w:val="24"/>
        </w:rPr>
      </w:pPr>
      <w:r w:rsidRPr="001355BE">
        <w:rPr>
          <w:rFonts w:ascii="PT Astra Sans" w:hAnsi="PT Astra Sans"/>
          <w:szCs w:val="24"/>
        </w:rPr>
        <w:t xml:space="preserve">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26119B" w:rsidRPr="001355BE" w:rsidRDefault="0026119B" w:rsidP="0026119B">
      <w:pPr>
        <w:ind w:firstLine="851"/>
        <w:rPr>
          <w:rFonts w:ascii="PT Astra Sans" w:hAnsi="PT Astra Sans"/>
          <w:szCs w:val="24"/>
        </w:rPr>
      </w:pPr>
      <w:r w:rsidRPr="001355BE">
        <w:rPr>
          <w:rFonts w:ascii="PT Astra Sans" w:hAnsi="PT Astra Sans"/>
          <w:szCs w:val="24"/>
        </w:rPr>
        <w:t xml:space="preserve">10. </w:t>
      </w:r>
      <w:proofErr w:type="gramStart"/>
      <w:r w:rsidRPr="001355BE">
        <w:rPr>
          <w:rFonts w:ascii="PT Astra Sans" w:hAnsi="PT Astra Sans"/>
          <w:szCs w:val="24"/>
        </w:rPr>
        <w:t>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w:t>
      </w:r>
      <w:proofErr w:type="gramEnd"/>
      <w:r w:rsidRPr="001355BE">
        <w:rPr>
          <w:rFonts w:ascii="PT Astra Sans" w:hAnsi="PT Astra Sans"/>
          <w:szCs w:val="24"/>
        </w:rPr>
        <w:t xml:space="preserve">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26119B" w:rsidRPr="001355BE" w:rsidRDefault="0026119B" w:rsidP="0026119B">
      <w:pPr>
        <w:ind w:firstLine="851"/>
        <w:rPr>
          <w:rFonts w:ascii="PT Astra Sans" w:hAnsi="PT Astra Sans"/>
          <w:szCs w:val="24"/>
        </w:rPr>
      </w:pPr>
      <w:r w:rsidRPr="001355BE">
        <w:rPr>
          <w:rFonts w:ascii="PT Astra Sans" w:hAnsi="PT Astra Sans"/>
          <w:szCs w:val="24"/>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26119B" w:rsidRPr="001355BE" w:rsidRDefault="0026119B" w:rsidP="0026119B">
      <w:pPr>
        <w:ind w:firstLine="851"/>
        <w:rPr>
          <w:rFonts w:ascii="PT Astra Sans" w:hAnsi="PT Astra Sans"/>
          <w:szCs w:val="24"/>
        </w:rPr>
      </w:pPr>
      <w:r w:rsidRPr="001355BE">
        <w:rPr>
          <w:rFonts w:ascii="PT Astra Sans" w:hAnsi="PT Astra Sans"/>
          <w:szCs w:val="24"/>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26119B" w:rsidRPr="001355BE" w:rsidRDefault="0026119B" w:rsidP="0026119B">
      <w:pPr>
        <w:ind w:firstLine="851"/>
        <w:rPr>
          <w:rFonts w:ascii="PT Astra Sans" w:hAnsi="PT Astra Sans"/>
          <w:szCs w:val="24"/>
        </w:rPr>
      </w:pPr>
      <w:r w:rsidRPr="001355BE">
        <w:rPr>
          <w:rFonts w:ascii="PT Astra Sans" w:hAnsi="PT Astra Sans"/>
          <w:szCs w:val="24"/>
        </w:rPr>
        <w:t xml:space="preserve">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w:t>
      </w:r>
      <w:r>
        <w:rPr>
          <w:rFonts w:ascii="PT Astra Sans" w:hAnsi="PT Astra Sans"/>
          <w:szCs w:val="24"/>
        </w:rPr>
        <w:t>ЖКХ</w:t>
      </w:r>
      <w:r w:rsidRPr="001355BE">
        <w:rPr>
          <w:rFonts w:ascii="PT Astra Sans" w:hAnsi="PT Astra Sans"/>
          <w:szCs w:val="24"/>
        </w:rPr>
        <w:t xml:space="preserve">. </w:t>
      </w:r>
      <w:proofErr w:type="gramStart"/>
      <w:r w:rsidRPr="001355BE">
        <w:rPr>
          <w:rFonts w:ascii="PT Astra Sans" w:hAnsi="PT Astra Sans"/>
          <w:szCs w:val="24"/>
        </w:rPr>
        <w:t xml:space="preserve">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w:t>
      </w:r>
      <w:r>
        <w:rPr>
          <w:rFonts w:ascii="PT Astra Sans" w:hAnsi="PT Astra Sans"/>
          <w:szCs w:val="24"/>
        </w:rPr>
        <w:t xml:space="preserve">ЖКХ Белозерского </w:t>
      </w:r>
      <w:r w:rsidRPr="001355BE">
        <w:rPr>
          <w:rFonts w:ascii="PT Astra Sans" w:hAnsi="PT Astra Sans"/>
          <w:szCs w:val="24"/>
        </w:rPr>
        <w:t xml:space="preserve">муниципального </w:t>
      </w:r>
      <w:r>
        <w:rPr>
          <w:rFonts w:ascii="PT Astra Sans" w:hAnsi="PT Astra Sans"/>
          <w:szCs w:val="24"/>
        </w:rPr>
        <w:t>округа</w:t>
      </w:r>
      <w:r w:rsidRPr="001355BE">
        <w:rPr>
          <w:rFonts w:ascii="PT Astra Sans" w:hAnsi="PT Astra Sans"/>
          <w:szCs w:val="24"/>
        </w:rPr>
        <w:t>.</w:t>
      </w:r>
      <w:proofErr w:type="gramEnd"/>
    </w:p>
    <w:p w:rsidR="0026119B" w:rsidRPr="001355BE" w:rsidRDefault="0026119B" w:rsidP="0026119B">
      <w:pPr>
        <w:ind w:firstLine="851"/>
        <w:rPr>
          <w:rFonts w:ascii="PT Astra Sans" w:hAnsi="PT Astra Sans"/>
          <w:szCs w:val="24"/>
        </w:rPr>
      </w:pPr>
      <w:r w:rsidRPr="001355BE">
        <w:rPr>
          <w:rFonts w:ascii="PT Astra Sans" w:hAnsi="PT Astra Sans"/>
          <w:szCs w:val="24"/>
        </w:rPr>
        <w:t xml:space="preserve">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w:t>
      </w:r>
      <w:r w:rsidRPr="001355BE">
        <w:rPr>
          <w:rFonts w:ascii="PT Astra Sans" w:hAnsi="PT Astra Sans"/>
          <w:szCs w:val="24"/>
        </w:rPr>
        <w:lastRenderedPageBreak/>
        <w:t xml:space="preserve">Генеральным планом, без согласования с функциональным </w:t>
      </w:r>
      <w:proofErr w:type="gramStart"/>
      <w:r w:rsidRPr="001355BE">
        <w:rPr>
          <w:rFonts w:ascii="PT Astra Sans" w:hAnsi="PT Astra Sans"/>
          <w:szCs w:val="24"/>
        </w:rPr>
        <w:t>органом</w:t>
      </w:r>
      <w:proofErr w:type="gramEnd"/>
      <w:r w:rsidRPr="001355BE">
        <w:rPr>
          <w:rFonts w:ascii="PT Astra Sans" w:hAnsi="PT Astra Sans"/>
          <w:szCs w:val="24"/>
        </w:rPr>
        <w:t xml:space="preserve"> осуществляющим функции управления в сфере охраны объектов культурного наследия (достопримечательные места) запрещается.</w:t>
      </w:r>
    </w:p>
    <w:p w:rsidR="0026119B" w:rsidRPr="001355BE" w:rsidRDefault="0026119B" w:rsidP="0026119B">
      <w:pPr>
        <w:ind w:firstLine="851"/>
        <w:rPr>
          <w:rFonts w:ascii="PT Astra Sans" w:hAnsi="PT Astra Sans"/>
          <w:szCs w:val="24"/>
        </w:rPr>
      </w:pPr>
      <w:r w:rsidRPr="001355BE">
        <w:rPr>
          <w:rFonts w:ascii="PT Astra Sans" w:hAnsi="PT Astra Sans"/>
          <w:szCs w:val="24"/>
        </w:rPr>
        <w:t xml:space="preserve">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w:t>
      </w:r>
      <w:proofErr w:type="gramStart"/>
      <w:r w:rsidRPr="001355BE">
        <w:rPr>
          <w:rFonts w:ascii="PT Astra Sans" w:hAnsi="PT Astra Sans"/>
          <w:szCs w:val="24"/>
        </w:rPr>
        <w:t>органом</w:t>
      </w:r>
      <w:proofErr w:type="gramEnd"/>
      <w:r w:rsidRPr="001355BE">
        <w:rPr>
          <w:rFonts w:ascii="PT Astra Sans" w:hAnsi="PT Astra Sans"/>
          <w:szCs w:val="24"/>
        </w:rPr>
        <w:t xml:space="preserve"> осуществляющим функции управления в сфере охраны объектов культурного наследия, при условии уведомления </w:t>
      </w:r>
      <w:r>
        <w:rPr>
          <w:rFonts w:ascii="PT Astra Sans" w:hAnsi="PT Astra Sans"/>
          <w:szCs w:val="24"/>
        </w:rPr>
        <w:t>отдела ЖКХ</w:t>
      </w:r>
      <w:r w:rsidRPr="001355BE">
        <w:rPr>
          <w:rFonts w:ascii="PT Astra Sans" w:hAnsi="PT Astra Sans"/>
          <w:szCs w:val="24"/>
        </w:rPr>
        <w:t xml:space="preserve"> администрации </w:t>
      </w:r>
      <w:r>
        <w:rPr>
          <w:rFonts w:ascii="PT Astra Sans" w:hAnsi="PT Astra Sans"/>
          <w:szCs w:val="24"/>
        </w:rPr>
        <w:t xml:space="preserve">Белозерского </w:t>
      </w:r>
      <w:r w:rsidRPr="001355BE">
        <w:rPr>
          <w:rFonts w:ascii="PT Astra Sans" w:hAnsi="PT Astra Sans"/>
          <w:szCs w:val="24"/>
        </w:rPr>
        <w:t>муниципального о</w:t>
      </w:r>
      <w:r>
        <w:rPr>
          <w:rFonts w:ascii="PT Astra Sans" w:hAnsi="PT Astra Sans"/>
          <w:szCs w:val="24"/>
        </w:rPr>
        <w:t>круга</w:t>
      </w:r>
      <w:r w:rsidRPr="001355BE">
        <w:rPr>
          <w:rFonts w:ascii="PT Astra Sans" w:hAnsi="PT Astra Sans"/>
          <w:szCs w:val="24"/>
        </w:rPr>
        <w:t xml:space="preserve"> о принятом решении, согласия собственника здания, строения, сооружения или иных законных владельцев зданий, строений, сооружений, и быть письменно </w:t>
      </w:r>
      <w:proofErr w:type="gramStart"/>
      <w:r w:rsidRPr="001355BE">
        <w:rPr>
          <w:rFonts w:ascii="PT Astra Sans" w:hAnsi="PT Astra Sans"/>
          <w:szCs w:val="24"/>
        </w:rPr>
        <w:t>согласован</w:t>
      </w:r>
      <w:proofErr w:type="gramEnd"/>
      <w:r w:rsidRPr="001355BE">
        <w:rPr>
          <w:rFonts w:ascii="PT Astra Sans" w:hAnsi="PT Astra Sans"/>
          <w:szCs w:val="24"/>
        </w:rPr>
        <w:t xml:space="preserve"> в порядке, установленной администрацией. </w:t>
      </w:r>
      <w:proofErr w:type="spellStart"/>
      <w:r w:rsidRPr="001355BE">
        <w:rPr>
          <w:rFonts w:ascii="PT Astra Sans" w:hAnsi="PT Astra Sans"/>
          <w:szCs w:val="24"/>
        </w:rPr>
        <w:t>Цвето</w:t>
      </w:r>
      <w:proofErr w:type="spellEnd"/>
      <w:r w:rsidRPr="001355BE">
        <w:rPr>
          <w:rFonts w:ascii="PT Astra Sans" w:hAnsi="PT Astra Sans"/>
          <w:szCs w:val="24"/>
        </w:rPr>
        <w:t xml:space="preserve">-графическое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proofErr w:type="gramStart"/>
      <w:r w:rsidRPr="001355BE">
        <w:rPr>
          <w:rFonts w:ascii="PT Astra Sans" w:hAnsi="PT Astra Sans"/>
          <w:szCs w:val="24"/>
        </w:rPr>
        <w:t>случаев</w:t>
      </w:r>
      <w:proofErr w:type="gramEnd"/>
      <w:r w:rsidRPr="001355BE">
        <w:rPr>
          <w:rFonts w:ascii="PT Astra Sans" w:hAnsi="PT Astra Sans"/>
          <w:szCs w:val="24"/>
        </w:rPr>
        <w:t xml:space="preserve"> когда цвет установлен требованиями действующего законодательства.</w:t>
      </w:r>
    </w:p>
    <w:p w:rsidR="0026119B" w:rsidRPr="001355BE" w:rsidRDefault="0026119B" w:rsidP="0026119B">
      <w:pPr>
        <w:ind w:firstLine="851"/>
        <w:rPr>
          <w:rFonts w:ascii="PT Astra Sans" w:hAnsi="PT Astra Sans"/>
          <w:szCs w:val="24"/>
        </w:rPr>
      </w:pPr>
      <w:r w:rsidRPr="001355BE">
        <w:rPr>
          <w:rFonts w:ascii="PT Astra Sans" w:hAnsi="PT Astra Sans"/>
          <w:szCs w:val="24"/>
        </w:rPr>
        <w:t xml:space="preserve">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w:t>
      </w:r>
      <w:proofErr w:type="gramStart"/>
      <w:r w:rsidRPr="001355BE">
        <w:rPr>
          <w:rFonts w:ascii="PT Astra Sans" w:hAnsi="PT Astra Sans"/>
          <w:szCs w:val="24"/>
        </w:rPr>
        <w:t>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roofErr w:type="gramEnd"/>
    </w:p>
    <w:p w:rsidR="0026119B" w:rsidRPr="001355BE" w:rsidRDefault="0026119B" w:rsidP="0026119B">
      <w:pPr>
        <w:ind w:firstLine="851"/>
        <w:rPr>
          <w:rFonts w:ascii="PT Astra Sans" w:hAnsi="PT Astra Sans"/>
          <w:szCs w:val="24"/>
        </w:rPr>
      </w:pPr>
      <w:r w:rsidRPr="001355BE">
        <w:rPr>
          <w:rFonts w:ascii="PT Astra Sans" w:hAnsi="PT Astra Sans"/>
          <w:szCs w:val="24"/>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26119B" w:rsidRPr="001355BE" w:rsidRDefault="0026119B" w:rsidP="0026119B">
      <w:pPr>
        <w:ind w:firstLine="851"/>
        <w:rPr>
          <w:rFonts w:ascii="PT Astra Sans" w:hAnsi="PT Astra Sans"/>
          <w:szCs w:val="24"/>
        </w:rPr>
      </w:pPr>
      <w:r w:rsidRPr="001355BE">
        <w:rPr>
          <w:rFonts w:ascii="PT Astra Sans" w:hAnsi="PT Astra Sans"/>
          <w:szCs w:val="24"/>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26119B" w:rsidRPr="001355BE" w:rsidRDefault="0026119B" w:rsidP="0026119B">
      <w:pPr>
        <w:ind w:firstLine="851"/>
        <w:rPr>
          <w:rFonts w:ascii="PT Astra Sans" w:hAnsi="PT Astra Sans"/>
          <w:szCs w:val="24"/>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Default="0026119B" w:rsidP="0026119B">
      <w:pPr>
        <w:pStyle w:val="ab"/>
        <w:ind w:firstLine="851"/>
        <w:jc w:val="both"/>
        <w:rPr>
          <w:rFonts w:ascii="PT Astra Sans" w:hAnsi="PT Astra Sans"/>
        </w:rPr>
      </w:pPr>
    </w:p>
    <w:p w:rsidR="0026119B" w:rsidRPr="00C44C68" w:rsidRDefault="0026119B" w:rsidP="0026119B">
      <w:pPr>
        <w:pStyle w:val="ab"/>
        <w:ind w:firstLine="851"/>
        <w:jc w:val="both"/>
        <w:rPr>
          <w:rFonts w:ascii="PT Astra Sans" w:hAnsi="PT Astra Sans"/>
        </w:rPr>
      </w:pPr>
    </w:p>
    <w:p w:rsidR="0026119B" w:rsidRPr="0039258B" w:rsidRDefault="0026119B" w:rsidP="00DE3BA6">
      <w:pPr>
        <w:pStyle w:val="ab"/>
        <w:ind w:right="142"/>
        <w:jc w:val="both"/>
        <w:rPr>
          <w:rFonts w:ascii="PT Astra Sans" w:hAnsi="PT Astra Sans"/>
        </w:rPr>
      </w:pPr>
    </w:p>
    <w:sectPr w:rsidR="0026119B" w:rsidRPr="0039258B" w:rsidSect="00310830">
      <w:pgSz w:w="16838" w:h="11906" w:orient="landscape"/>
      <w:pgMar w:top="1701" w:right="1134" w:bottom="99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9C9" w:rsidRDefault="005F29C9">
      <w:r>
        <w:separator/>
      </w:r>
    </w:p>
  </w:endnote>
  <w:endnote w:type="continuationSeparator" w:id="0">
    <w:p w:rsidR="005F29C9" w:rsidRDefault="005F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altName w:val="Albany"/>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Lohit Devanagari">
    <w:altName w:val="Times New Roman"/>
    <w:charset w:val="00"/>
    <w:family w:val="roman"/>
    <w:pitch w:val="default"/>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PT Astra Sans">
    <w:altName w:val="Trebuchet MS"/>
    <w:panose1 w:val="020B0603020203020204"/>
    <w:charset w:val="CC"/>
    <w:family w:val="swiss"/>
    <w:pitch w:val="variable"/>
    <w:sig w:usb0="A00002EF" w:usb1="5000204B" w:usb2="00000020" w:usb3="00000000" w:csb0="00000097" w:csb1="00000000"/>
  </w:font>
  <w:font w:name="SFUIText-Light">
    <w:altName w:val="Times New Roman"/>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9C9" w:rsidRDefault="005F29C9">
      <w:r>
        <w:separator/>
      </w:r>
    </w:p>
  </w:footnote>
  <w:footnote w:type="continuationSeparator" w:id="0">
    <w:p w:rsidR="005F29C9" w:rsidRDefault="005F2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649281"/>
      <w:docPartObj>
        <w:docPartGallery w:val="Page Numbers (Top of Page)"/>
        <w:docPartUnique/>
      </w:docPartObj>
    </w:sdtPr>
    <w:sdtEndPr/>
    <w:sdtContent>
      <w:p w:rsidR="0026119B" w:rsidRDefault="0026119B">
        <w:pPr>
          <w:pStyle w:val="af0"/>
          <w:jc w:val="center"/>
        </w:pPr>
        <w:r>
          <w:fldChar w:fldCharType="begin"/>
        </w:r>
        <w:r>
          <w:instrText>PAGE   \* MERGEFORMAT</w:instrText>
        </w:r>
        <w:r>
          <w:fldChar w:fldCharType="separate"/>
        </w:r>
        <w:r w:rsidR="00227B0D">
          <w:rPr>
            <w:noProof/>
          </w:rPr>
          <w:t>36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33D2E"/>
    <w:multiLevelType w:val="multilevel"/>
    <w:tmpl w:val="7DAEFC54"/>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rPr>
        <w:rFonts w:ascii="Times New Roman" w:hAnsi="Times New Roman" w:cs="Times New Roman"/>
        <w:sz w:val="24"/>
        <w:szCs w:val="24"/>
      </w:r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
    <w:nsid w:val="6E8231E3"/>
    <w:multiLevelType w:val="multilevel"/>
    <w:tmpl w:val="7D8A79B0"/>
    <w:lvl w:ilvl="0">
      <w:start w:val="1"/>
      <w:numFmt w:val="decimal"/>
      <w:lvlText w:val="%1)"/>
      <w:lvlJc w:val="left"/>
      <w:pPr>
        <w:tabs>
          <w:tab w:val="num" w:pos="1070"/>
        </w:tabs>
        <w:ind w:left="1070" w:hanging="360"/>
      </w:pPr>
      <w:rPr>
        <w:rFonts w:ascii="Times New Roman" w:hAnsi="Times New Roman" w:cs="Times New Roman"/>
        <w:b w:val="0"/>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6F532205"/>
    <w:multiLevelType w:val="multilevel"/>
    <w:tmpl w:val="CA780194"/>
    <w:lvl w:ilvl="0">
      <w:start w:val="1"/>
      <w:numFmt w:val="decimal"/>
      <w:lvlText w:val="%1)"/>
      <w:lvlJc w:val="left"/>
      <w:pPr>
        <w:tabs>
          <w:tab w:val="num" w:pos="1211"/>
        </w:tabs>
        <w:ind w:left="1211" w:hanging="360"/>
      </w:pPr>
      <w:rPr>
        <w:rFonts w:ascii="Times New Roman" w:hAnsi="Times New Roman" w:cs="Times New Roman"/>
        <w:color w:val="00000A"/>
        <w:sz w:val="24"/>
        <w:szCs w:val="24"/>
      </w:rPr>
    </w:lvl>
    <w:lvl w:ilvl="1">
      <w:start w:val="1"/>
      <w:numFmt w:val="bullet"/>
      <w:lvlText w:val="o"/>
      <w:lvlJc w:val="left"/>
      <w:pPr>
        <w:tabs>
          <w:tab w:val="num" w:pos="1931"/>
        </w:tabs>
        <w:ind w:left="1931" w:hanging="360"/>
      </w:pPr>
      <w:rPr>
        <w:rFonts w:ascii="Courier New" w:hAnsi="Courier New" w:cs="Courier New" w:hint="default"/>
      </w:rPr>
    </w:lvl>
    <w:lvl w:ilvl="2">
      <w:start w:val="1"/>
      <w:numFmt w:val="bullet"/>
      <w:lvlText w:val=""/>
      <w:lvlJc w:val="left"/>
      <w:pPr>
        <w:tabs>
          <w:tab w:val="num" w:pos="2651"/>
        </w:tabs>
        <w:ind w:left="2651" w:hanging="360"/>
      </w:pPr>
      <w:rPr>
        <w:rFonts w:ascii="Wingdings" w:hAnsi="Wingdings" w:cs="Wingdings" w:hint="default"/>
      </w:rPr>
    </w:lvl>
    <w:lvl w:ilvl="3">
      <w:start w:val="1"/>
      <w:numFmt w:val="bullet"/>
      <w:lvlText w:val=""/>
      <w:lvlJc w:val="left"/>
      <w:pPr>
        <w:tabs>
          <w:tab w:val="num" w:pos="3371"/>
        </w:tabs>
        <w:ind w:left="3371" w:hanging="360"/>
      </w:pPr>
      <w:rPr>
        <w:rFonts w:ascii="Symbol" w:hAnsi="Symbol" w:cs="Symbol" w:hint="default"/>
      </w:rPr>
    </w:lvl>
    <w:lvl w:ilvl="4">
      <w:start w:val="1"/>
      <w:numFmt w:val="bullet"/>
      <w:lvlText w:val="o"/>
      <w:lvlJc w:val="left"/>
      <w:pPr>
        <w:tabs>
          <w:tab w:val="num" w:pos="4091"/>
        </w:tabs>
        <w:ind w:left="4091" w:hanging="360"/>
      </w:pPr>
      <w:rPr>
        <w:rFonts w:ascii="Courier New" w:hAnsi="Courier New" w:cs="Courier New" w:hint="default"/>
      </w:rPr>
    </w:lvl>
    <w:lvl w:ilvl="5">
      <w:start w:val="1"/>
      <w:numFmt w:val="bullet"/>
      <w:lvlText w:val=""/>
      <w:lvlJc w:val="left"/>
      <w:pPr>
        <w:tabs>
          <w:tab w:val="num" w:pos="4811"/>
        </w:tabs>
        <w:ind w:left="4811" w:hanging="360"/>
      </w:pPr>
      <w:rPr>
        <w:rFonts w:ascii="Wingdings" w:hAnsi="Wingdings" w:cs="Wingdings" w:hint="default"/>
      </w:rPr>
    </w:lvl>
    <w:lvl w:ilvl="6">
      <w:start w:val="1"/>
      <w:numFmt w:val="bullet"/>
      <w:lvlText w:val=""/>
      <w:lvlJc w:val="left"/>
      <w:pPr>
        <w:tabs>
          <w:tab w:val="num" w:pos="5531"/>
        </w:tabs>
        <w:ind w:left="5531" w:hanging="360"/>
      </w:pPr>
      <w:rPr>
        <w:rFonts w:ascii="Symbol" w:hAnsi="Symbol" w:cs="Symbol" w:hint="default"/>
      </w:rPr>
    </w:lvl>
    <w:lvl w:ilvl="7">
      <w:start w:val="1"/>
      <w:numFmt w:val="bullet"/>
      <w:lvlText w:val="o"/>
      <w:lvlJc w:val="left"/>
      <w:pPr>
        <w:tabs>
          <w:tab w:val="num" w:pos="6251"/>
        </w:tabs>
        <w:ind w:left="6251" w:hanging="360"/>
      </w:pPr>
      <w:rPr>
        <w:rFonts w:ascii="Courier New" w:hAnsi="Courier New" w:cs="Courier New" w:hint="default"/>
      </w:rPr>
    </w:lvl>
    <w:lvl w:ilvl="8">
      <w:start w:val="1"/>
      <w:numFmt w:val="bullet"/>
      <w:lvlText w:val=""/>
      <w:lvlJc w:val="left"/>
      <w:pPr>
        <w:tabs>
          <w:tab w:val="num" w:pos="6971"/>
        </w:tabs>
        <w:ind w:left="6971" w:hanging="360"/>
      </w:pPr>
      <w:rPr>
        <w:rFonts w:ascii="Wingdings" w:hAnsi="Wingdings" w:cs="Wingdings" w:hint="default"/>
      </w:rPr>
    </w:lvl>
  </w:abstractNum>
  <w:abstractNum w:abstractNumId="3">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03B"/>
    <w:rsid w:val="00032730"/>
    <w:rsid w:val="00083232"/>
    <w:rsid w:val="000924B5"/>
    <w:rsid w:val="000A199D"/>
    <w:rsid w:val="000B3F5C"/>
    <w:rsid w:val="001F2CAA"/>
    <w:rsid w:val="00227B0D"/>
    <w:rsid w:val="00260530"/>
    <w:rsid w:val="0026119B"/>
    <w:rsid w:val="00310830"/>
    <w:rsid w:val="00334541"/>
    <w:rsid w:val="003549AA"/>
    <w:rsid w:val="003744B0"/>
    <w:rsid w:val="00384F92"/>
    <w:rsid w:val="0039258B"/>
    <w:rsid w:val="003932D0"/>
    <w:rsid w:val="004062AD"/>
    <w:rsid w:val="00427DEB"/>
    <w:rsid w:val="004764B8"/>
    <w:rsid w:val="00502877"/>
    <w:rsid w:val="005718B1"/>
    <w:rsid w:val="005D21C0"/>
    <w:rsid w:val="005F29C9"/>
    <w:rsid w:val="00651034"/>
    <w:rsid w:val="00662AC6"/>
    <w:rsid w:val="006A2CB4"/>
    <w:rsid w:val="006A4A11"/>
    <w:rsid w:val="006C5761"/>
    <w:rsid w:val="006D19AD"/>
    <w:rsid w:val="00711AA9"/>
    <w:rsid w:val="00727589"/>
    <w:rsid w:val="007309D7"/>
    <w:rsid w:val="007352E0"/>
    <w:rsid w:val="00752FF0"/>
    <w:rsid w:val="007F15B7"/>
    <w:rsid w:val="0084650B"/>
    <w:rsid w:val="008D7B3E"/>
    <w:rsid w:val="008E2E4F"/>
    <w:rsid w:val="009048DD"/>
    <w:rsid w:val="009151B4"/>
    <w:rsid w:val="00991061"/>
    <w:rsid w:val="009E199E"/>
    <w:rsid w:val="00A077CB"/>
    <w:rsid w:val="00A40CFA"/>
    <w:rsid w:val="00A67FE7"/>
    <w:rsid w:val="00A7640B"/>
    <w:rsid w:val="00A803EA"/>
    <w:rsid w:val="00A97342"/>
    <w:rsid w:val="00AF492D"/>
    <w:rsid w:val="00B0303B"/>
    <w:rsid w:val="00B30188"/>
    <w:rsid w:val="00B962C0"/>
    <w:rsid w:val="00BB76DA"/>
    <w:rsid w:val="00C209E1"/>
    <w:rsid w:val="00C20E81"/>
    <w:rsid w:val="00C42D40"/>
    <w:rsid w:val="00CE273E"/>
    <w:rsid w:val="00CF4562"/>
    <w:rsid w:val="00D231FB"/>
    <w:rsid w:val="00D81DB8"/>
    <w:rsid w:val="00D971DF"/>
    <w:rsid w:val="00DA52E8"/>
    <w:rsid w:val="00DE3BA6"/>
    <w:rsid w:val="00E635AF"/>
    <w:rsid w:val="00EA2256"/>
    <w:rsid w:val="00EA4E1D"/>
    <w:rsid w:val="00EC1C2B"/>
    <w:rsid w:val="00ED2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61"/>
    <w:pPr>
      <w:spacing w:after="0" w:line="240" w:lineRule="auto"/>
      <w:ind w:firstLine="709"/>
      <w:jc w:val="both"/>
    </w:pPr>
    <w:rPr>
      <w:rFonts w:ascii="Times New Roman" w:eastAsia="Calibri" w:hAnsi="Times New Roman" w:cs="Times New Roman"/>
      <w:sz w:val="24"/>
    </w:rPr>
  </w:style>
  <w:style w:type="paragraph" w:styleId="3">
    <w:name w:val="heading 3"/>
    <w:basedOn w:val="a"/>
    <w:next w:val="a"/>
    <w:link w:val="30"/>
    <w:autoRedefine/>
    <w:uiPriority w:val="9"/>
    <w:qFormat/>
    <w:rsid w:val="00991061"/>
    <w:pPr>
      <w:keepNext/>
      <w:spacing w:before="160" w:after="160"/>
      <w:outlineLvl w:val="2"/>
    </w:pPr>
    <w:rPr>
      <w:rFonts w:eastAsia="Times New Roman"/>
      <w:b/>
      <w:bCs/>
      <w:szCs w:val="26"/>
    </w:rPr>
  </w:style>
  <w:style w:type="paragraph" w:styleId="4">
    <w:name w:val="heading 4"/>
    <w:basedOn w:val="a"/>
    <w:next w:val="a"/>
    <w:link w:val="40"/>
    <w:autoRedefine/>
    <w:uiPriority w:val="9"/>
    <w:qFormat/>
    <w:rsid w:val="00991061"/>
    <w:pPr>
      <w:keepNext/>
      <w:spacing w:before="160" w:after="160"/>
      <w:outlineLvl w:val="3"/>
    </w:pPr>
    <w:rPr>
      <w:rFonts w:eastAsia="Times New Roman"/>
      <w:bCs/>
      <w:szCs w:val="28"/>
      <w:u w:val="single"/>
      <w:lang w:eastAsia="ru-RU"/>
    </w:rPr>
  </w:style>
  <w:style w:type="paragraph" w:styleId="5">
    <w:name w:val="heading 5"/>
    <w:basedOn w:val="a"/>
    <w:next w:val="a"/>
    <w:link w:val="50"/>
    <w:autoRedefine/>
    <w:uiPriority w:val="9"/>
    <w:qFormat/>
    <w:rsid w:val="00991061"/>
    <w:pPr>
      <w:keepNext/>
      <w:spacing w:before="120" w:after="120"/>
      <w:outlineLvl w:val="4"/>
    </w:pPr>
    <w:rPr>
      <w:rFonts w:eastAsia="Times New Roman"/>
      <w:bCs/>
      <w:iCs/>
      <w:szCs w:val="26"/>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1061"/>
    <w:rPr>
      <w:rFonts w:ascii="Times New Roman" w:eastAsia="Times New Roman" w:hAnsi="Times New Roman" w:cs="Times New Roman"/>
      <w:b/>
      <w:bCs/>
      <w:sz w:val="24"/>
      <w:szCs w:val="26"/>
    </w:rPr>
  </w:style>
  <w:style w:type="character" w:customStyle="1" w:styleId="40">
    <w:name w:val="Заголовок 4 Знак"/>
    <w:basedOn w:val="a0"/>
    <w:link w:val="4"/>
    <w:uiPriority w:val="9"/>
    <w:rsid w:val="00991061"/>
    <w:rPr>
      <w:rFonts w:ascii="Times New Roman" w:eastAsia="Times New Roman" w:hAnsi="Times New Roman" w:cs="Times New Roman"/>
      <w:bCs/>
      <w:sz w:val="24"/>
      <w:szCs w:val="28"/>
      <w:u w:val="single"/>
      <w:lang w:eastAsia="ru-RU"/>
    </w:rPr>
  </w:style>
  <w:style w:type="character" w:customStyle="1" w:styleId="50">
    <w:name w:val="Заголовок 5 Знак"/>
    <w:basedOn w:val="a0"/>
    <w:link w:val="5"/>
    <w:uiPriority w:val="9"/>
    <w:rsid w:val="00991061"/>
    <w:rPr>
      <w:rFonts w:ascii="Times New Roman" w:eastAsia="Times New Roman" w:hAnsi="Times New Roman" w:cs="Times New Roman"/>
      <w:bCs/>
      <w:iCs/>
      <w:sz w:val="24"/>
      <w:szCs w:val="26"/>
      <w:u w:val="single"/>
      <w:lang w:eastAsia="ru-RU"/>
    </w:rPr>
  </w:style>
  <w:style w:type="paragraph" w:customStyle="1" w:styleId="a3">
    <w:name w:val="Обычный текст"/>
    <w:basedOn w:val="a"/>
    <w:uiPriority w:val="99"/>
    <w:qFormat/>
    <w:rsid w:val="00991061"/>
    <w:rPr>
      <w:rFonts w:eastAsia="Times New Roman"/>
      <w:szCs w:val="24"/>
      <w:lang w:val="en-US" w:eastAsia="ar-SA" w:bidi="en-US"/>
    </w:rPr>
  </w:style>
  <w:style w:type="paragraph" w:customStyle="1" w:styleId="a4">
    <w:name w:val="Нормальный (таблица)"/>
    <w:basedOn w:val="a"/>
    <w:next w:val="a"/>
    <w:uiPriority w:val="99"/>
    <w:rsid w:val="005718B1"/>
    <w:pPr>
      <w:widowControl w:val="0"/>
      <w:autoSpaceDE w:val="0"/>
      <w:autoSpaceDN w:val="0"/>
      <w:adjustRightInd w:val="0"/>
      <w:ind w:firstLine="0"/>
    </w:pPr>
    <w:rPr>
      <w:rFonts w:ascii="Times New Roman CYR" w:eastAsia="Times New Roman" w:hAnsi="Times New Roman CYR" w:cs="Times New Roman CYR"/>
      <w:szCs w:val="24"/>
      <w:lang w:eastAsia="ru-RU"/>
    </w:rPr>
  </w:style>
  <w:style w:type="paragraph" w:customStyle="1" w:styleId="a5">
    <w:name w:val="Прижатый влево"/>
    <w:basedOn w:val="a"/>
    <w:next w:val="a"/>
    <w:uiPriority w:val="99"/>
    <w:rsid w:val="005718B1"/>
    <w:pPr>
      <w:widowControl w:val="0"/>
      <w:autoSpaceDE w:val="0"/>
      <w:autoSpaceDN w:val="0"/>
      <w:adjustRightInd w:val="0"/>
      <w:ind w:firstLine="0"/>
      <w:jc w:val="left"/>
    </w:pPr>
    <w:rPr>
      <w:rFonts w:ascii="Times New Roman CYR" w:eastAsia="Times New Roman" w:hAnsi="Times New Roman CYR" w:cs="Times New Roman CYR"/>
      <w:szCs w:val="24"/>
      <w:lang w:eastAsia="ru-RU"/>
    </w:rPr>
  </w:style>
  <w:style w:type="paragraph" w:styleId="a6">
    <w:name w:val="Balloon Text"/>
    <w:basedOn w:val="a"/>
    <w:link w:val="a7"/>
    <w:uiPriority w:val="99"/>
    <w:semiHidden/>
    <w:unhideWhenUsed/>
    <w:rsid w:val="005718B1"/>
    <w:rPr>
      <w:rFonts w:ascii="Tahoma" w:hAnsi="Tahoma" w:cs="Tahoma"/>
      <w:sz w:val="16"/>
      <w:szCs w:val="16"/>
    </w:rPr>
  </w:style>
  <w:style w:type="character" w:customStyle="1" w:styleId="a7">
    <w:name w:val="Текст выноски Знак"/>
    <w:basedOn w:val="a0"/>
    <w:link w:val="a6"/>
    <w:uiPriority w:val="99"/>
    <w:semiHidden/>
    <w:rsid w:val="005718B1"/>
    <w:rPr>
      <w:rFonts w:ascii="Tahoma" w:eastAsia="Calibri" w:hAnsi="Tahoma" w:cs="Tahoma"/>
      <w:sz w:val="16"/>
      <w:szCs w:val="16"/>
    </w:rPr>
  </w:style>
  <w:style w:type="character" w:customStyle="1" w:styleId="1">
    <w:name w:val="Основной текст Знак1"/>
    <w:basedOn w:val="a0"/>
    <w:link w:val="a8"/>
    <w:uiPriority w:val="99"/>
    <w:rsid w:val="000B3F5C"/>
    <w:rPr>
      <w:rFonts w:ascii="Times New Roman" w:hAnsi="Times New Roman" w:cs="Times New Roman"/>
      <w:sz w:val="23"/>
      <w:szCs w:val="23"/>
      <w:shd w:val="clear" w:color="auto" w:fill="FFFFFF"/>
    </w:rPr>
  </w:style>
  <w:style w:type="character" w:customStyle="1" w:styleId="a9">
    <w:name w:val="Основной текст + Полужирный"/>
    <w:basedOn w:val="1"/>
    <w:uiPriority w:val="99"/>
    <w:rsid w:val="000B3F5C"/>
    <w:rPr>
      <w:rFonts w:ascii="Times New Roman" w:hAnsi="Times New Roman" w:cs="Times New Roman"/>
      <w:b/>
      <w:bCs/>
      <w:sz w:val="23"/>
      <w:szCs w:val="23"/>
      <w:shd w:val="clear" w:color="auto" w:fill="FFFFFF"/>
    </w:rPr>
  </w:style>
  <w:style w:type="character" w:customStyle="1" w:styleId="41">
    <w:name w:val="Основной текст (4)_"/>
    <w:basedOn w:val="a0"/>
    <w:link w:val="42"/>
    <w:uiPriority w:val="99"/>
    <w:rsid w:val="000B3F5C"/>
    <w:rPr>
      <w:rFonts w:ascii="Times New Roman" w:hAnsi="Times New Roman" w:cs="Times New Roman"/>
      <w:b/>
      <w:bCs/>
      <w:sz w:val="23"/>
      <w:szCs w:val="23"/>
      <w:shd w:val="clear" w:color="auto" w:fill="FFFFFF"/>
    </w:rPr>
  </w:style>
  <w:style w:type="character" w:customStyle="1" w:styleId="43">
    <w:name w:val="Основной текст (4) + Не полужирный"/>
    <w:basedOn w:val="41"/>
    <w:uiPriority w:val="99"/>
    <w:rsid w:val="000B3F5C"/>
    <w:rPr>
      <w:rFonts w:ascii="Times New Roman" w:hAnsi="Times New Roman" w:cs="Times New Roman"/>
      <w:b w:val="0"/>
      <w:bCs w:val="0"/>
      <w:sz w:val="23"/>
      <w:szCs w:val="23"/>
      <w:shd w:val="clear" w:color="auto" w:fill="FFFFFF"/>
    </w:rPr>
  </w:style>
  <w:style w:type="paragraph" w:styleId="a8">
    <w:name w:val="Body Text"/>
    <w:basedOn w:val="a"/>
    <w:link w:val="1"/>
    <w:uiPriority w:val="99"/>
    <w:rsid w:val="000B3F5C"/>
    <w:pPr>
      <w:shd w:val="clear" w:color="auto" w:fill="FFFFFF"/>
      <w:spacing w:before="240" w:after="360" w:line="240" w:lineRule="atLeast"/>
      <w:ind w:hanging="1200"/>
      <w:jc w:val="left"/>
    </w:pPr>
    <w:rPr>
      <w:rFonts w:eastAsiaTheme="minorHAnsi"/>
      <w:sz w:val="23"/>
      <w:szCs w:val="23"/>
    </w:rPr>
  </w:style>
  <w:style w:type="character" w:customStyle="1" w:styleId="aa">
    <w:name w:val="Основной текст Знак"/>
    <w:basedOn w:val="a0"/>
    <w:uiPriority w:val="99"/>
    <w:semiHidden/>
    <w:rsid w:val="000B3F5C"/>
    <w:rPr>
      <w:rFonts w:ascii="Times New Roman" w:eastAsia="Calibri" w:hAnsi="Times New Roman" w:cs="Times New Roman"/>
      <w:sz w:val="24"/>
    </w:rPr>
  </w:style>
  <w:style w:type="paragraph" w:customStyle="1" w:styleId="42">
    <w:name w:val="Основной текст (4)"/>
    <w:basedOn w:val="a"/>
    <w:link w:val="41"/>
    <w:uiPriority w:val="99"/>
    <w:rsid w:val="000B3F5C"/>
    <w:pPr>
      <w:shd w:val="clear" w:color="auto" w:fill="FFFFFF"/>
      <w:spacing w:line="274" w:lineRule="exact"/>
      <w:ind w:firstLine="720"/>
    </w:pPr>
    <w:rPr>
      <w:rFonts w:eastAsiaTheme="minorHAnsi"/>
      <w:b/>
      <w:bCs/>
      <w:sz w:val="23"/>
      <w:szCs w:val="23"/>
    </w:rPr>
  </w:style>
  <w:style w:type="paragraph" w:styleId="ab">
    <w:name w:val="No Spacing"/>
    <w:uiPriority w:val="1"/>
    <w:qFormat/>
    <w:rsid w:val="000B3F5C"/>
    <w:pPr>
      <w:spacing w:after="0" w:line="240" w:lineRule="auto"/>
    </w:pPr>
    <w:rPr>
      <w:rFonts w:ascii="Arial Unicode MS" w:eastAsia="Arial Unicode MS" w:hAnsi="Arial Unicode MS" w:cs="Arial Unicode MS"/>
      <w:color w:val="000000"/>
      <w:sz w:val="24"/>
      <w:szCs w:val="24"/>
      <w:lang w:eastAsia="ru-RU"/>
    </w:rPr>
  </w:style>
  <w:style w:type="table" w:styleId="ac">
    <w:name w:val="Table Grid"/>
    <w:basedOn w:val="a1"/>
    <w:uiPriority w:val="59"/>
    <w:rsid w:val="000B3F5C"/>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дпись к таблице_"/>
    <w:basedOn w:val="a0"/>
    <w:link w:val="ae"/>
    <w:uiPriority w:val="99"/>
    <w:rsid w:val="003744B0"/>
    <w:rPr>
      <w:rFonts w:ascii="Times New Roman" w:hAnsi="Times New Roman" w:cs="Times New Roman"/>
      <w:sz w:val="23"/>
      <w:szCs w:val="23"/>
      <w:shd w:val="clear" w:color="auto" w:fill="FFFFFF"/>
    </w:rPr>
  </w:style>
  <w:style w:type="paragraph" w:customStyle="1" w:styleId="ae">
    <w:name w:val="Подпись к таблице"/>
    <w:basedOn w:val="a"/>
    <w:link w:val="ad"/>
    <w:uiPriority w:val="99"/>
    <w:rsid w:val="003744B0"/>
    <w:pPr>
      <w:shd w:val="clear" w:color="auto" w:fill="FFFFFF"/>
      <w:spacing w:line="274" w:lineRule="exact"/>
      <w:ind w:firstLine="0"/>
    </w:pPr>
    <w:rPr>
      <w:rFonts w:eastAsiaTheme="minorHAnsi"/>
      <w:sz w:val="23"/>
      <w:szCs w:val="23"/>
    </w:rPr>
  </w:style>
  <w:style w:type="paragraph" w:customStyle="1" w:styleId="ConsPlusNormal">
    <w:name w:val="ConsPlusNormal"/>
    <w:next w:val="a"/>
    <w:rsid w:val="0084650B"/>
    <w:pPr>
      <w:widowControl w:val="0"/>
      <w:suppressAutoHyphens/>
      <w:autoSpaceDE w:val="0"/>
      <w:autoSpaceDN w:val="0"/>
      <w:spacing w:after="0" w:line="240" w:lineRule="auto"/>
      <w:ind w:firstLine="720"/>
      <w:textAlignment w:val="baseline"/>
    </w:pPr>
    <w:rPr>
      <w:rFonts w:ascii="Arial" w:eastAsia="Arial" w:hAnsi="Arial" w:cs="Arial"/>
      <w:kern w:val="3"/>
      <w:sz w:val="20"/>
      <w:szCs w:val="20"/>
      <w:lang w:eastAsia="ja-JP" w:bidi="fa-IR"/>
    </w:rPr>
  </w:style>
  <w:style w:type="paragraph" w:customStyle="1" w:styleId="Standard">
    <w:name w:val="Standard"/>
    <w:rsid w:val="00D231F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Title">
    <w:name w:val="ConsPlusTitle"/>
    <w:basedOn w:val="Standard"/>
    <w:next w:val="ConsPlusNormal"/>
    <w:rsid w:val="00D231FB"/>
    <w:pPr>
      <w:autoSpaceDE w:val="0"/>
    </w:pPr>
    <w:rPr>
      <w:rFonts w:ascii="Arial" w:eastAsia="Arial" w:hAnsi="Arial" w:cs="Arial"/>
      <w:b/>
      <w:bCs/>
      <w:sz w:val="20"/>
      <w:szCs w:val="20"/>
      <w:lang w:val="ru-RU"/>
    </w:rPr>
  </w:style>
  <w:style w:type="character" w:customStyle="1" w:styleId="s10">
    <w:name w:val="s_10"/>
    <w:basedOn w:val="a0"/>
    <w:rsid w:val="007F15B7"/>
  </w:style>
  <w:style w:type="character" w:styleId="af">
    <w:name w:val="Hyperlink"/>
    <w:basedOn w:val="a0"/>
    <w:rsid w:val="007F15B7"/>
    <w:rPr>
      <w:color w:val="000080"/>
      <w:u w:val="single"/>
    </w:rPr>
  </w:style>
  <w:style w:type="paragraph" w:styleId="af0">
    <w:name w:val="header"/>
    <w:basedOn w:val="a"/>
    <w:link w:val="af1"/>
    <w:uiPriority w:val="99"/>
    <w:unhideWhenUsed/>
    <w:rsid w:val="0026119B"/>
    <w:pPr>
      <w:tabs>
        <w:tab w:val="center" w:pos="4677"/>
        <w:tab w:val="right" w:pos="9355"/>
      </w:tabs>
    </w:pPr>
  </w:style>
  <w:style w:type="character" w:customStyle="1" w:styleId="af1">
    <w:name w:val="Верхний колонтитул Знак"/>
    <w:basedOn w:val="a0"/>
    <w:link w:val="af0"/>
    <w:uiPriority w:val="99"/>
    <w:rsid w:val="0026119B"/>
    <w:rPr>
      <w:rFonts w:ascii="Times New Roman" w:eastAsia="Calibri" w:hAnsi="Times New Roman" w:cs="Times New Roman"/>
      <w:sz w:val="24"/>
    </w:rPr>
  </w:style>
  <w:style w:type="paragraph" w:styleId="af2">
    <w:name w:val="footer"/>
    <w:basedOn w:val="a"/>
    <w:link w:val="af3"/>
    <w:uiPriority w:val="99"/>
    <w:unhideWhenUsed/>
    <w:rsid w:val="0026119B"/>
    <w:pPr>
      <w:tabs>
        <w:tab w:val="center" w:pos="4677"/>
        <w:tab w:val="right" w:pos="9355"/>
      </w:tabs>
    </w:pPr>
  </w:style>
  <w:style w:type="character" w:customStyle="1" w:styleId="af3">
    <w:name w:val="Нижний колонтитул Знак"/>
    <w:basedOn w:val="a0"/>
    <w:link w:val="af2"/>
    <w:uiPriority w:val="99"/>
    <w:rsid w:val="0026119B"/>
    <w:rPr>
      <w:rFonts w:ascii="Times New Roman" w:eastAsia="Calibri" w:hAnsi="Times New Roman" w:cs="Times New Roman"/>
      <w:sz w:val="24"/>
    </w:rPr>
  </w:style>
  <w:style w:type="paragraph" w:customStyle="1" w:styleId="s1">
    <w:name w:val="s_1"/>
    <w:basedOn w:val="a"/>
    <w:rsid w:val="0026119B"/>
    <w:pPr>
      <w:autoSpaceDN w:val="0"/>
      <w:spacing w:before="280" w:after="280"/>
      <w:ind w:firstLine="0"/>
      <w:jc w:val="left"/>
    </w:pPr>
    <w:rPr>
      <w:rFonts w:eastAsia="Times New Roman"/>
      <w:szCs w:val="24"/>
      <w:lang w:eastAsia="zh-CN"/>
    </w:rPr>
  </w:style>
  <w:style w:type="paragraph" w:styleId="af4">
    <w:name w:val="footnote text"/>
    <w:basedOn w:val="a"/>
    <w:link w:val="af5"/>
    <w:rsid w:val="0026119B"/>
    <w:pPr>
      <w:ind w:firstLine="0"/>
      <w:jc w:val="left"/>
    </w:pPr>
    <w:rPr>
      <w:rFonts w:eastAsia="Times New Roman"/>
      <w:sz w:val="20"/>
      <w:szCs w:val="20"/>
      <w:lang w:eastAsia="ru-RU"/>
    </w:rPr>
  </w:style>
  <w:style w:type="character" w:customStyle="1" w:styleId="af5">
    <w:name w:val="Текст сноски Знак"/>
    <w:basedOn w:val="a0"/>
    <w:link w:val="af4"/>
    <w:rsid w:val="0026119B"/>
    <w:rPr>
      <w:rFonts w:ascii="Times New Roman" w:eastAsia="Times New Roman" w:hAnsi="Times New Roman" w:cs="Times New Roman"/>
      <w:sz w:val="20"/>
      <w:szCs w:val="20"/>
      <w:lang w:eastAsia="ru-RU"/>
    </w:rPr>
  </w:style>
  <w:style w:type="character" w:styleId="af6">
    <w:name w:val="footnote reference"/>
    <w:aliases w:val="5"/>
    <w:uiPriority w:val="99"/>
    <w:rsid w:val="0026119B"/>
    <w:rPr>
      <w:vertAlign w:val="superscript"/>
    </w:rPr>
  </w:style>
  <w:style w:type="character" w:customStyle="1" w:styleId="6">
    <w:name w:val="Основной текст (6)_"/>
    <w:basedOn w:val="a0"/>
    <w:link w:val="60"/>
    <w:uiPriority w:val="99"/>
    <w:locked/>
    <w:rsid w:val="0026119B"/>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26119B"/>
    <w:pPr>
      <w:shd w:val="clear" w:color="auto" w:fill="FFFFFF"/>
      <w:spacing w:after="240" w:line="240" w:lineRule="exact"/>
      <w:ind w:hanging="6160"/>
      <w:jc w:val="center"/>
    </w:pPr>
    <w:rPr>
      <w:rFonts w:eastAsiaTheme="minorHAnsi"/>
      <w:sz w:val="19"/>
      <w:szCs w:val="19"/>
    </w:rPr>
  </w:style>
  <w:style w:type="paragraph" w:customStyle="1" w:styleId="Heading21">
    <w:name w:val="Heading 21"/>
    <w:basedOn w:val="a"/>
    <w:uiPriority w:val="99"/>
    <w:rsid w:val="0026119B"/>
    <w:pPr>
      <w:ind w:firstLine="567"/>
      <w:outlineLvl w:val="1"/>
    </w:pPr>
    <w:rPr>
      <w:rFonts w:ascii="Calibri" w:hAnsi="Calibri"/>
      <w:b/>
      <w:bCs/>
      <w:color w:val="00000A"/>
      <w:szCs w:val="24"/>
    </w:rPr>
  </w:style>
  <w:style w:type="paragraph" w:customStyle="1" w:styleId="Heading31">
    <w:name w:val="Heading 31"/>
    <w:basedOn w:val="a"/>
    <w:uiPriority w:val="99"/>
    <w:rsid w:val="0026119B"/>
    <w:pPr>
      <w:keepNext/>
      <w:keepLines/>
      <w:spacing w:before="200" w:line="276" w:lineRule="auto"/>
      <w:ind w:firstLine="0"/>
      <w:jc w:val="left"/>
      <w:outlineLvl w:val="2"/>
    </w:pPr>
    <w:rPr>
      <w:rFonts w:ascii="Cambria" w:hAnsi="Cambria" w:cs="Cambria"/>
      <w:b/>
      <w:bCs/>
      <w:color w:val="4F81BD"/>
      <w:sz w:val="22"/>
    </w:rPr>
  </w:style>
  <w:style w:type="paragraph" w:styleId="af7">
    <w:name w:val="List Paragraph"/>
    <w:basedOn w:val="a"/>
    <w:uiPriority w:val="34"/>
    <w:qFormat/>
    <w:rsid w:val="0026119B"/>
    <w:pPr>
      <w:spacing w:after="200" w:line="276" w:lineRule="auto"/>
      <w:ind w:left="720" w:firstLine="0"/>
      <w:jc w:val="left"/>
    </w:pPr>
    <w:rPr>
      <w:rFonts w:ascii="Calibri" w:hAnsi="Calibri" w:cs="Calibri"/>
      <w:color w:val="00000A"/>
      <w:sz w:val="22"/>
    </w:rPr>
  </w:style>
  <w:style w:type="paragraph" w:customStyle="1" w:styleId="af8">
    <w:name w:val="Содержимое таблицы"/>
    <w:basedOn w:val="a"/>
    <w:uiPriority w:val="99"/>
    <w:rsid w:val="0026119B"/>
    <w:pPr>
      <w:spacing w:after="200" w:line="276" w:lineRule="auto"/>
      <w:ind w:firstLine="0"/>
      <w:jc w:val="left"/>
    </w:pPr>
    <w:rPr>
      <w:rFonts w:ascii="Calibri" w:hAnsi="Calibri" w:cs="Calibri"/>
      <w:color w:val="00000A"/>
      <w:sz w:val="22"/>
    </w:rPr>
  </w:style>
  <w:style w:type="character" w:customStyle="1" w:styleId="10">
    <w:name w:val="Заголовок 1 Знак"/>
    <w:basedOn w:val="a0"/>
    <w:link w:val="Heading11"/>
    <w:uiPriority w:val="99"/>
    <w:qFormat/>
    <w:locked/>
    <w:rsid w:val="0026119B"/>
    <w:rPr>
      <w:rFonts w:ascii="Trebuchet MS" w:eastAsia="Calibri" w:hAnsi="Trebuchet MS" w:cs="Times New Roman"/>
      <w:b/>
      <w:bCs/>
      <w:color w:val="1D1D1B"/>
      <w:sz w:val="40"/>
      <w:szCs w:val="40"/>
      <w:u w:val="single"/>
    </w:rPr>
  </w:style>
  <w:style w:type="paragraph" w:customStyle="1" w:styleId="Heading11">
    <w:name w:val="Heading 11"/>
    <w:basedOn w:val="a"/>
    <w:link w:val="10"/>
    <w:uiPriority w:val="99"/>
    <w:qFormat/>
    <w:rsid w:val="0026119B"/>
    <w:pPr>
      <w:widowControl w:val="0"/>
      <w:ind w:firstLine="0"/>
      <w:jc w:val="left"/>
      <w:outlineLvl w:val="0"/>
    </w:pPr>
    <w:rPr>
      <w:rFonts w:ascii="Trebuchet MS" w:hAnsi="Trebuchet MS"/>
      <w:b/>
      <w:bCs/>
      <w:color w:val="1D1D1B"/>
      <w:sz w:val="40"/>
      <w:szCs w:val="40"/>
      <w:u w:val="single"/>
    </w:rPr>
  </w:style>
  <w:style w:type="paragraph" w:customStyle="1" w:styleId="TableParagraph">
    <w:name w:val="Table Paragraph"/>
    <w:basedOn w:val="a"/>
    <w:uiPriority w:val="1"/>
    <w:qFormat/>
    <w:rsid w:val="0026119B"/>
    <w:pPr>
      <w:widowControl w:val="0"/>
      <w:ind w:firstLine="0"/>
      <w:jc w:val="left"/>
    </w:pPr>
    <w:rPr>
      <w:rFonts w:ascii="Trebuchet MS" w:eastAsiaTheme="minorHAnsi" w:hAnsi="Trebuchet MS" w:cs="Trebuchet MS"/>
      <w:sz w:val="22"/>
      <w:lang w:val="en-US"/>
    </w:rPr>
  </w:style>
  <w:style w:type="table" w:customStyle="1" w:styleId="TableNormal">
    <w:name w:val="Table Normal"/>
    <w:uiPriority w:val="2"/>
    <w:semiHidden/>
    <w:qFormat/>
    <w:rsid w:val="0026119B"/>
    <w:pPr>
      <w:spacing w:after="0" w:line="240" w:lineRule="auto"/>
    </w:pPr>
    <w:rPr>
      <w:lang w:val="en-US"/>
    </w:rPr>
    <w:tblPr>
      <w:tblCellMar>
        <w:top w:w="0" w:type="dxa"/>
        <w:left w:w="0" w:type="dxa"/>
        <w:bottom w:w="0" w:type="dxa"/>
        <w:right w:w="0" w:type="dxa"/>
      </w:tblCellMar>
    </w:tblPr>
  </w:style>
  <w:style w:type="paragraph" w:styleId="af9">
    <w:name w:val="List"/>
    <w:basedOn w:val="a8"/>
    <w:rsid w:val="0026119B"/>
    <w:pPr>
      <w:widowControl w:val="0"/>
      <w:shd w:val="clear" w:color="auto" w:fill="auto"/>
      <w:spacing w:before="0" w:after="140" w:line="288" w:lineRule="auto"/>
      <w:ind w:firstLine="0"/>
    </w:pPr>
    <w:rPr>
      <w:rFonts w:ascii="Trebuchet MS" w:hAnsi="Trebuchet MS" w:cs="Lohit Devanagari"/>
      <w:sz w:val="22"/>
      <w:szCs w:val="22"/>
      <w:lang w:val="en-US"/>
    </w:rPr>
  </w:style>
  <w:style w:type="paragraph" w:customStyle="1" w:styleId="11">
    <w:name w:val="Заголовок 11"/>
    <w:basedOn w:val="a"/>
    <w:uiPriority w:val="9"/>
    <w:qFormat/>
    <w:rsid w:val="0026119B"/>
    <w:pPr>
      <w:widowControl w:val="0"/>
      <w:ind w:firstLine="0"/>
      <w:jc w:val="left"/>
      <w:outlineLvl w:val="0"/>
    </w:pPr>
    <w:rPr>
      <w:rFonts w:eastAsiaTheme="minorHAnsi"/>
      <w:b/>
      <w:color w:val="1D1D1B"/>
      <w:sz w:val="40"/>
      <w:szCs w:val="12"/>
      <w:u w:val="single"/>
    </w:rPr>
  </w:style>
  <w:style w:type="character" w:customStyle="1" w:styleId="2">
    <w:name w:val="Основной текст (2)"/>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0"/>
      <w:w w:val="100"/>
      <w:sz w:val="20"/>
      <w:szCs w:val="20"/>
      <w:u w:val="none"/>
      <w:lang w:val="ru-RU" w:eastAsia="ru-RU" w:bidi="ru-RU"/>
    </w:rPr>
  </w:style>
  <w:style w:type="character" w:customStyle="1" w:styleId="7">
    <w:name w:val="Основной текст (7)"/>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10"/>
      <w:sz w:val="15"/>
      <w:szCs w:val="15"/>
      <w:u w:val="none"/>
    </w:rPr>
  </w:style>
  <w:style w:type="paragraph" w:customStyle="1" w:styleId="afa">
    <w:name w:val="Знак Знак"/>
    <w:basedOn w:val="a"/>
    <w:rsid w:val="0026119B"/>
    <w:pPr>
      <w:spacing w:after="160" w:line="240" w:lineRule="exact"/>
      <w:ind w:firstLine="0"/>
      <w:jc w:val="left"/>
    </w:pPr>
    <w:rPr>
      <w:rFonts w:ascii="Verdana" w:eastAsia="Times New Roman" w:hAnsi="Verdana"/>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061"/>
    <w:pPr>
      <w:spacing w:after="0" w:line="240" w:lineRule="auto"/>
      <w:ind w:firstLine="709"/>
      <w:jc w:val="both"/>
    </w:pPr>
    <w:rPr>
      <w:rFonts w:ascii="Times New Roman" w:eastAsia="Calibri" w:hAnsi="Times New Roman" w:cs="Times New Roman"/>
      <w:sz w:val="24"/>
    </w:rPr>
  </w:style>
  <w:style w:type="paragraph" w:styleId="3">
    <w:name w:val="heading 3"/>
    <w:basedOn w:val="a"/>
    <w:next w:val="a"/>
    <w:link w:val="30"/>
    <w:autoRedefine/>
    <w:uiPriority w:val="9"/>
    <w:qFormat/>
    <w:rsid w:val="00991061"/>
    <w:pPr>
      <w:keepNext/>
      <w:spacing w:before="160" w:after="160"/>
      <w:outlineLvl w:val="2"/>
    </w:pPr>
    <w:rPr>
      <w:rFonts w:eastAsia="Times New Roman"/>
      <w:b/>
      <w:bCs/>
      <w:szCs w:val="26"/>
    </w:rPr>
  </w:style>
  <w:style w:type="paragraph" w:styleId="4">
    <w:name w:val="heading 4"/>
    <w:basedOn w:val="a"/>
    <w:next w:val="a"/>
    <w:link w:val="40"/>
    <w:autoRedefine/>
    <w:uiPriority w:val="9"/>
    <w:qFormat/>
    <w:rsid w:val="00991061"/>
    <w:pPr>
      <w:keepNext/>
      <w:spacing w:before="160" w:after="160"/>
      <w:outlineLvl w:val="3"/>
    </w:pPr>
    <w:rPr>
      <w:rFonts w:eastAsia="Times New Roman"/>
      <w:bCs/>
      <w:szCs w:val="28"/>
      <w:u w:val="single"/>
      <w:lang w:eastAsia="ru-RU"/>
    </w:rPr>
  </w:style>
  <w:style w:type="paragraph" w:styleId="5">
    <w:name w:val="heading 5"/>
    <w:basedOn w:val="a"/>
    <w:next w:val="a"/>
    <w:link w:val="50"/>
    <w:autoRedefine/>
    <w:uiPriority w:val="9"/>
    <w:qFormat/>
    <w:rsid w:val="00991061"/>
    <w:pPr>
      <w:keepNext/>
      <w:spacing w:before="120" w:after="120"/>
      <w:outlineLvl w:val="4"/>
    </w:pPr>
    <w:rPr>
      <w:rFonts w:eastAsia="Times New Roman"/>
      <w:bCs/>
      <w:iCs/>
      <w:szCs w:val="26"/>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1061"/>
    <w:rPr>
      <w:rFonts w:ascii="Times New Roman" w:eastAsia="Times New Roman" w:hAnsi="Times New Roman" w:cs="Times New Roman"/>
      <w:b/>
      <w:bCs/>
      <w:sz w:val="24"/>
      <w:szCs w:val="26"/>
    </w:rPr>
  </w:style>
  <w:style w:type="character" w:customStyle="1" w:styleId="40">
    <w:name w:val="Заголовок 4 Знак"/>
    <w:basedOn w:val="a0"/>
    <w:link w:val="4"/>
    <w:uiPriority w:val="9"/>
    <w:rsid w:val="00991061"/>
    <w:rPr>
      <w:rFonts w:ascii="Times New Roman" w:eastAsia="Times New Roman" w:hAnsi="Times New Roman" w:cs="Times New Roman"/>
      <w:bCs/>
      <w:sz w:val="24"/>
      <w:szCs w:val="28"/>
      <w:u w:val="single"/>
      <w:lang w:eastAsia="ru-RU"/>
    </w:rPr>
  </w:style>
  <w:style w:type="character" w:customStyle="1" w:styleId="50">
    <w:name w:val="Заголовок 5 Знак"/>
    <w:basedOn w:val="a0"/>
    <w:link w:val="5"/>
    <w:uiPriority w:val="9"/>
    <w:rsid w:val="00991061"/>
    <w:rPr>
      <w:rFonts w:ascii="Times New Roman" w:eastAsia="Times New Roman" w:hAnsi="Times New Roman" w:cs="Times New Roman"/>
      <w:bCs/>
      <w:iCs/>
      <w:sz w:val="24"/>
      <w:szCs w:val="26"/>
      <w:u w:val="single"/>
      <w:lang w:eastAsia="ru-RU"/>
    </w:rPr>
  </w:style>
  <w:style w:type="paragraph" w:customStyle="1" w:styleId="a3">
    <w:name w:val="Обычный текст"/>
    <w:basedOn w:val="a"/>
    <w:uiPriority w:val="99"/>
    <w:qFormat/>
    <w:rsid w:val="00991061"/>
    <w:rPr>
      <w:rFonts w:eastAsia="Times New Roman"/>
      <w:szCs w:val="24"/>
      <w:lang w:val="en-US" w:eastAsia="ar-SA" w:bidi="en-US"/>
    </w:rPr>
  </w:style>
  <w:style w:type="paragraph" w:customStyle="1" w:styleId="a4">
    <w:name w:val="Нормальный (таблица)"/>
    <w:basedOn w:val="a"/>
    <w:next w:val="a"/>
    <w:uiPriority w:val="99"/>
    <w:rsid w:val="005718B1"/>
    <w:pPr>
      <w:widowControl w:val="0"/>
      <w:autoSpaceDE w:val="0"/>
      <w:autoSpaceDN w:val="0"/>
      <w:adjustRightInd w:val="0"/>
      <w:ind w:firstLine="0"/>
    </w:pPr>
    <w:rPr>
      <w:rFonts w:ascii="Times New Roman CYR" w:eastAsia="Times New Roman" w:hAnsi="Times New Roman CYR" w:cs="Times New Roman CYR"/>
      <w:szCs w:val="24"/>
      <w:lang w:eastAsia="ru-RU"/>
    </w:rPr>
  </w:style>
  <w:style w:type="paragraph" w:customStyle="1" w:styleId="a5">
    <w:name w:val="Прижатый влево"/>
    <w:basedOn w:val="a"/>
    <w:next w:val="a"/>
    <w:uiPriority w:val="99"/>
    <w:rsid w:val="005718B1"/>
    <w:pPr>
      <w:widowControl w:val="0"/>
      <w:autoSpaceDE w:val="0"/>
      <w:autoSpaceDN w:val="0"/>
      <w:adjustRightInd w:val="0"/>
      <w:ind w:firstLine="0"/>
      <w:jc w:val="left"/>
    </w:pPr>
    <w:rPr>
      <w:rFonts w:ascii="Times New Roman CYR" w:eastAsia="Times New Roman" w:hAnsi="Times New Roman CYR" w:cs="Times New Roman CYR"/>
      <w:szCs w:val="24"/>
      <w:lang w:eastAsia="ru-RU"/>
    </w:rPr>
  </w:style>
  <w:style w:type="paragraph" w:styleId="a6">
    <w:name w:val="Balloon Text"/>
    <w:basedOn w:val="a"/>
    <w:link w:val="a7"/>
    <w:uiPriority w:val="99"/>
    <w:semiHidden/>
    <w:unhideWhenUsed/>
    <w:rsid w:val="005718B1"/>
    <w:rPr>
      <w:rFonts w:ascii="Tahoma" w:hAnsi="Tahoma" w:cs="Tahoma"/>
      <w:sz w:val="16"/>
      <w:szCs w:val="16"/>
    </w:rPr>
  </w:style>
  <w:style w:type="character" w:customStyle="1" w:styleId="a7">
    <w:name w:val="Текст выноски Знак"/>
    <w:basedOn w:val="a0"/>
    <w:link w:val="a6"/>
    <w:uiPriority w:val="99"/>
    <w:semiHidden/>
    <w:rsid w:val="005718B1"/>
    <w:rPr>
      <w:rFonts w:ascii="Tahoma" w:eastAsia="Calibri" w:hAnsi="Tahoma" w:cs="Tahoma"/>
      <w:sz w:val="16"/>
      <w:szCs w:val="16"/>
    </w:rPr>
  </w:style>
  <w:style w:type="character" w:customStyle="1" w:styleId="1">
    <w:name w:val="Основной текст Знак1"/>
    <w:basedOn w:val="a0"/>
    <w:link w:val="a8"/>
    <w:uiPriority w:val="99"/>
    <w:rsid w:val="000B3F5C"/>
    <w:rPr>
      <w:rFonts w:ascii="Times New Roman" w:hAnsi="Times New Roman" w:cs="Times New Roman"/>
      <w:sz w:val="23"/>
      <w:szCs w:val="23"/>
      <w:shd w:val="clear" w:color="auto" w:fill="FFFFFF"/>
    </w:rPr>
  </w:style>
  <w:style w:type="character" w:customStyle="1" w:styleId="a9">
    <w:name w:val="Основной текст + Полужирный"/>
    <w:basedOn w:val="1"/>
    <w:uiPriority w:val="99"/>
    <w:rsid w:val="000B3F5C"/>
    <w:rPr>
      <w:rFonts w:ascii="Times New Roman" w:hAnsi="Times New Roman" w:cs="Times New Roman"/>
      <w:b/>
      <w:bCs/>
      <w:sz w:val="23"/>
      <w:szCs w:val="23"/>
      <w:shd w:val="clear" w:color="auto" w:fill="FFFFFF"/>
    </w:rPr>
  </w:style>
  <w:style w:type="character" w:customStyle="1" w:styleId="41">
    <w:name w:val="Основной текст (4)_"/>
    <w:basedOn w:val="a0"/>
    <w:link w:val="42"/>
    <w:uiPriority w:val="99"/>
    <w:rsid w:val="000B3F5C"/>
    <w:rPr>
      <w:rFonts w:ascii="Times New Roman" w:hAnsi="Times New Roman" w:cs="Times New Roman"/>
      <w:b/>
      <w:bCs/>
      <w:sz w:val="23"/>
      <w:szCs w:val="23"/>
      <w:shd w:val="clear" w:color="auto" w:fill="FFFFFF"/>
    </w:rPr>
  </w:style>
  <w:style w:type="character" w:customStyle="1" w:styleId="43">
    <w:name w:val="Основной текст (4) + Не полужирный"/>
    <w:basedOn w:val="41"/>
    <w:uiPriority w:val="99"/>
    <w:rsid w:val="000B3F5C"/>
    <w:rPr>
      <w:rFonts w:ascii="Times New Roman" w:hAnsi="Times New Roman" w:cs="Times New Roman"/>
      <w:b w:val="0"/>
      <w:bCs w:val="0"/>
      <w:sz w:val="23"/>
      <w:szCs w:val="23"/>
      <w:shd w:val="clear" w:color="auto" w:fill="FFFFFF"/>
    </w:rPr>
  </w:style>
  <w:style w:type="paragraph" w:styleId="a8">
    <w:name w:val="Body Text"/>
    <w:basedOn w:val="a"/>
    <w:link w:val="1"/>
    <w:uiPriority w:val="99"/>
    <w:rsid w:val="000B3F5C"/>
    <w:pPr>
      <w:shd w:val="clear" w:color="auto" w:fill="FFFFFF"/>
      <w:spacing w:before="240" w:after="360" w:line="240" w:lineRule="atLeast"/>
      <w:ind w:hanging="1200"/>
      <w:jc w:val="left"/>
    </w:pPr>
    <w:rPr>
      <w:rFonts w:eastAsiaTheme="minorHAnsi"/>
      <w:sz w:val="23"/>
      <w:szCs w:val="23"/>
    </w:rPr>
  </w:style>
  <w:style w:type="character" w:customStyle="1" w:styleId="aa">
    <w:name w:val="Основной текст Знак"/>
    <w:basedOn w:val="a0"/>
    <w:uiPriority w:val="99"/>
    <w:semiHidden/>
    <w:rsid w:val="000B3F5C"/>
    <w:rPr>
      <w:rFonts w:ascii="Times New Roman" w:eastAsia="Calibri" w:hAnsi="Times New Roman" w:cs="Times New Roman"/>
      <w:sz w:val="24"/>
    </w:rPr>
  </w:style>
  <w:style w:type="paragraph" w:customStyle="1" w:styleId="42">
    <w:name w:val="Основной текст (4)"/>
    <w:basedOn w:val="a"/>
    <w:link w:val="41"/>
    <w:uiPriority w:val="99"/>
    <w:rsid w:val="000B3F5C"/>
    <w:pPr>
      <w:shd w:val="clear" w:color="auto" w:fill="FFFFFF"/>
      <w:spacing w:line="274" w:lineRule="exact"/>
      <w:ind w:firstLine="720"/>
    </w:pPr>
    <w:rPr>
      <w:rFonts w:eastAsiaTheme="minorHAnsi"/>
      <w:b/>
      <w:bCs/>
      <w:sz w:val="23"/>
      <w:szCs w:val="23"/>
    </w:rPr>
  </w:style>
  <w:style w:type="paragraph" w:styleId="ab">
    <w:name w:val="No Spacing"/>
    <w:uiPriority w:val="1"/>
    <w:qFormat/>
    <w:rsid w:val="000B3F5C"/>
    <w:pPr>
      <w:spacing w:after="0" w:line="240" w:lineRule="auto"/>
    </w:pPr>
    <w:rPr>
      <w:rFonts w:ascii="Arial Unicode MS" w:eastAsia="Arial Unicode MS" w:hAnsi="Arial Unicode MS" w:cs="Arial Unicode MS"/>
      <w:color w:val="000000"/>
      <w:sz w:val="24"/>
      <w:szCs w:val="24"/>
      <w:lang w:eastAsia="ru-RU"/>
    </w:rPr>
  </w:style>
  <w:style w:type="table" w:styleId="ac">
    <w:name w:val="Table Grid"/>
    <w:basedOn w:val="a1"/>
    <w:uiPriority w:val="59"/>
    <w:rsid w:val="000B3F5C"/>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Подпись к таблице_"/>
    <w:basedOn w:val="a0"/>
    <w:link w:val="ae"/>
    <w:uiPriority w:val="99"/>
    <w:rsid w:val="003744B0"/>
    <w:rPr>
      <w:rFonts w:ascii="Times New Roman" w:hAnsi="Times New Roman" w:cs="Times New Roman"/>
      <w:sz w:val="23"/>
      <w:szCs w:val="23"/>
      <w:shd w:val="clear" w:color="auto" w:fill="FFFFFF"/>
    </w:rPr>
  </w:style>
  <w:style w:type="paragraph" w:customStyle="1" w:styleId="ae">
    <w:name w:val="Подпись к таблице"/>
    <w:basedOn w:val="a"/>
    <w:link w:val="ad"/>
    <w:uiPriority w:val="99"/>
    <w:rsid w:val="003744B0"/>
    <w:pPr>
      <w:shd w:val="clear" w:color="auto" w:fill="FFFFFF"/>
      <w:spacing w:line="274" w:lineRule="exact"/>
      <w:ind w:firstLine="0"/>
    </w:pPr>
    <w:rPr>
      <w:rFonts w:eastAsiaTheme="minorHAnsi"/>
      <w:sz w:val="23"/>
      <w:szCs w:val="23"/>
    </w:rPr>
  </w:style>
  <w:style w:type="paragraph" w:customStyle="1" w:styleId="ConsPlusNormal">
    <w:name w:val="ConsPlusNormal"/>
    <w:next w:val="a"/>
    <w:rsid w:val="0084650B"/>
    <w:pPr>
      <w:widowControl w:val="0"/>
      <w:suppressAutoHyphens/>
      <w:autoSpaceDE w:val="0"/>
      <w:autoSpaceDN w:val="0"/>
      <w:spacing w:after="0" w:line="240" w:lineRule="auto"/>
      <w:ind w:firstLine="720"/>
      <w:textAlignment w:val="baseline"/>
    </w:pPr>
    <w:rPr>
      <w:rFonts w:ascii="Arial" w:eastAsia="Arial" w:hAnsi="Arial" w:cs="Arial"/>
      <w:kern w:val="3"/>
      <w:sz w:val="20"/>
      <w:szCs w:val="20"/>
      <w:lang w:eastAsia="ja-JP" w:bidi="fa-IR"/>
    </w:rPr>
  </w:style>
  <w:style w:type="paragraph" w:customStyle="1" w:styleId="Standard">
    <w:name w:val="Standard"/>
    <w:rsid w:val="00D231F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Title">
    <w:name w:val="ConsPlusTitle"/>
    <w:basedOn w:val="Standard"/>
    <w:next w:val="ConsPlusNormal"/>
    <w:rsid w:val="00D231FB"/>
    <w:pPr>
      <w:autoSpaceDE w:val="0"/>
    </w:pPr>
    <w:rPr>
      <w:rFonts w:ascii="Arial" w:eastAsia="Arial" w:hAnsi="Arial" w:cs="Arial"/>
      <w:b/>
      <w:bCs/>
      <w:sz w:val="20"/>
      <w:szCs w:val="20"/>
      <w:lang w:val="ru-RU"/>
    </w:rPr>
  </w:style>
  <w:style w:type="character" w:customStyle="1" w:styleId="s10">
    <w:name w:val="s_10"/>
    <w:basedOn w:val="a0"/>
    <w:rsid w:val="007F15B7"/>
  </w:style>
  <w:style w:type="character" w:styleId="af">
    <w:name w:val="Hyperlink"/>
    <w:basedOn w:val="a0"/>
    <w:rsid w:val="007F15B7"/>
    <w:rPr>
      <w:color w:val="000080"/>
      <w:u w:val="single"/>
    </w:rPr>
  </w:style>
  <w:style w:type="paragraph" w:styleId="af0">
    <w:name w:val="header"/>
    <w:basedOn w:val="a"/>
    <w:link w:val="af1"/>
    <w:uiPriority w:val="99"/>
    <w:unhideWhenUsed/>
    <w:rsid w:val="0026119B"/>
    <w:pPr>
      <w:tabs>
        <w:tab w:val="center" w:pos="4677"/>
        <w:tab w:val="right" w:pos="9355"/>
      </w:tabs>
    </w:pPr>
  </w:style>
  <w:style w:type="character" w:customStyle="1" w:styleId="af1">
    <w:name w:val="Верхний колонтитул Знак"/>
    <w:basedOn w:val="a0"/>
    <w:link w:val="af0"/>
    <w:uiPriority w:val="99"/>
    <w:rsid w:val="0026119B"/>
    <w:rPr>
      <w:rFonts w:ascii="Times New Roman" w:eastAsia="Calibri" w:hAnsi="Times New Roman" w:cs="Times New Roman"/>
      <w:sz w:val="24"/>
    </w:rPr>
  </w:style>
  <w:style w:type="paragraph" w:styleId="af2">
    <w:name w:val="footer"/>
    <w:basedOn w:val="a"/>
    <w:link w:val="af3"/>
    <w:uiPriority w:val="99"/>
    <w:unhideWhenUsed/>
    <w:rsid w:val="0026119B"/>
    <w:pPr>
      <w:tabs>
        <w:tab w:val="center" w:pos="4677"/>
        <w:tab w:val="right" w:pos="9355"/>
      </w:tabs>
    </w:pPr>
  </w:style>
  <w:style w:type="character" w:customStyle="1" w:styleId="af3">
    <w:name w:val="Нижний колонтитул Знак"/>
    <w:basedOn w:val="a0"/>
    <w:link w:val="af2"/>
    <w:uiPriority w:val="99"/>
    <w:rsid w:val="0026119B"/>
    <w:rPr>
      <w:rFonts w:ascii="Times New Roman" w:eastAsia="Calibri" w:hAnsi="Times New Roman" w:cs="Times New Roman"/>
      <w:sz w:val="24"/>
    </w:rPr>
  </w:style>
  <w:style w:type="paragraph" w:customStyle="1" w:styleId="s1">
    <w:name w:val="s_1"/>
    <w:basedOn w:val="a"/>
    <w:rsid w:val="0026119B"/>
    <w:pPr>
      <w:autoSpaceDN w:val="0"/>
      <w:spacing w:before="280" w:after="280"/>
      <w:ind w:firstLine="0"/>
      <w:jc w:val="left"/>
    </w:pPr>
    <w:rPr>
      <w:rFonts w:eastAsia="Times New Roman"/>
      <w:szCs w:val="24"/>
      <w:lang w:eastAsia="zh-CN"/>
    </w:rPr>
  </w:style>
  <w:style w:type="paragraph" w:styleId="af4">
    <w:name w:val="footnote text"/>
    <w:basedOn w:val="a"/>
    <w:link w:val="af5"/>
    <w:rsid w:val="0026119B"/>
    <w:pPr>
      <w:ind w:firstLine="0"/>
      <w:jc w:val="left"/>
    </w:pPr>
    <w:rPr>
      <w:rFonts w:eastAsia="Times New Roman"/>
      <w:sz w:val="20"/>
      <w:szCs w:val="20"/>
      <w:lang w:eastAsia="ru-RU"/>
    </w:rPr>
  </w:style>
  <w:style w:type="character" w:customStyle="1" w:styleId="af5">
    <w:name w:val="Текст сноски Знак"/>
    <w:basedOn w:val="a0"/>
    <w:link w:val="af4"/>
    <w:rsid w:val="0026119B"/>
    <w:rPr>
      <w:rFonts w:ascii="Times New Roman" w:eastAsia="Times New Roman" w:hAnsi="Times New Roman" w:cs="Times New Roman"/>
      <w:sz w:val="20"/>
      <w:szCs w:val="20"/>
      <w:lang w:eastAsia="ru-RU"/>
    </w:rPr>
  </w:style>
  <w:style w:type="character" w:styleId="af6">
    <w:name w:val="footnote reference"/>
    <w:aliases w:val="5"/>
    <w:uiPriority w:val="99"/>
    <w:rsid w:val="0026119B"/>
    <w:rPr>
      <w:vertAlign w:val="superscript"/>
    </w:rPr>
  </w:style>
  <w:style w:type="character" w:customStyle="1" w:styleId="6">
    <w:name w:val="Основной текст (6)_"/>
    <w:basedOn w:val="a0"/>
    <w:link w:val="60"/>
    <w:uiPriority w:val="99"/>
    <w:locked/>
    <w:rsid w:val="0026119B"/>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26119B"/>
    <w:pPr>
      <w:shd w:val="clear" w:color="auto" w:fill="FFFFFF"/>
      <w:spacing w:after="240" w:line="240" w:lineRule="exact"/>
      <w:ind w:hanging="6160"/>
      <w:jc w:val="center"/>
    </w:pPr>
    <w:rPr>
      <w:rFonts w:eastAsiaTheme="minorHAnsi"/>
      <w:sz w:val="19"/>
      <w:szCs w:val="19"/>
    </w:rPr>
  </w:style>
  <w:style w:type="paragraph" w:customStyle="1" w:styleId="Heading21">
    <w:name w:val="Heading 21"/>
    <w:basedOn w:val="a"/>
    <w:uiPriority w:val="99"/>
    <w:rsid w:val="0026119B"/>
    <w:pPr>
      <w:ind w:firstLine="567"/>
      <w:outlineLvl w:val="1"/>
    </w:pPr>
    <w:rPr>
      <w:rFonts w:ascii="Calibri" w:hAnsi="Calibri"/>
      <w:b/>
      <w:bCs/>
      <w:color w:val="00000A"/>
      <w:szCs w:val="24"/>
    </w:rPr>
  </w:style>
  <w:style w:type="paragraph" w:customStyle="1" w:styleId="Heading31">
    <w:name w:val="Heading 31"/>
    <w:basedOn w:val="a"/>
    <w:uiPriority w:val="99"/>
    <w:rsid w:val="0026119B"/>
    <w:pPr>
      <w:keepNext/>
      <w:keepLines/>
      <w:spacing w:before="200" w:line="276" w:lineRule="auto"/>
      <w:ind w:firstLine="0"/>
      <w:jc w:val="left"/>
      <w:outlineLvl w:val="2"/>
    </w:pPr>
    <w:rPr>
      <w:rFonts w:ascii="Cambria" w:hAnsi="Cambria" w:cs="Cambria"/>
      <w:b/>
      <w:bCs/>
      <w:color w:val="4F81BD"/>
      <w:sz w:val="22"/>
    </w:rPr>
  </w:style>
  <w:style w:type="paragraph" w:styleId="af7">
    <w:name w:val="List Paragraph"/>
    <w:basedOn w:val="a"/>
    <w:uiPriority w:val="34"/>
    <w:qFormat/>
    <w:rsid w:val="0026119B"/>
    <w:pPr>
      <w:spacing w:after="200" w:line="276" w:lineRule="auto"/>
      <w:ind w:left="720" w:firstLine="0"/>
      <w:jc w:val="left"/>
    </w:pPr>
    <w:rPr>
      <w:rFonts w:ascii="Calibri" w:hAnsi="Calibri" w:cs="Calibri"/>
      <w:color w:val="00000A"/>
      <w:sz w:val="22"/>
    </w:rPr>
  </w:style>
  <w:style w:type="paragraph" w:customStyle="1" w:styleId="af8">
    <w:name w:val="Содержимое таблицы"/>
    <w:basedOn w:val="a"/>
    <w:uiPriority w:val="99"/>
    <w:rsid w:val="0026119B"/>
    <w:pPr>
      <w:spacing w:after="200" w:line="276" w:lineRule="auto"/>
      <w:ind w:firstLine="0"/>
      <w:jc w:val="left"/>
    </w:pPr>
    <w:rPr>
      <w:rFonts w:ascii="Calibri" w:hAnsi="Calibri" w:cs="Calibri"/>
      <w:color w:val="00000A"/>
      <w:sz w:val="22"/>
    </w:rPr>
  </w:style>
  <w:style w:type="character" w:customStyle="1" w:styleId="10">
    <w:name w:val="Заголовок 1 Знак"/>
    <w:basedOn w:val="a0"/>
    <w:link w:val="Heading11"/>
    <w:uiPriority w:val="99"/>
    <w:qFormat/>
    <w:locked/>
    <w:rsid w:val="0026119B"/>
    <w:rPr>
      <w:rFonts w:ascii="Trebuchet MS" w:eastAsia="Calibri" w:hAnsi="Trebuchet MS" w:cs="Times New Roman"/>
      <w:b/>
      <w:bCs/>
      <w:color w:val="1D1D1B"/>
      <w:sz w:val="40"/>
      <w:szCs w:val="40"/>
      <w:u w:val="single"/>
    </w:rPr>
  </w:style>
  <w:style w:type="paragraph" w:customStyle="1" w:styleId="Heading11">
    <w:name w:val="Heading 11"/>
    <w:basedOn w:val="a"/>
    <w:link w:val="10"/>
    <w:uiPriority w:val="99"/>
    <w:qFormat/>
    <w:rsid w:val="0026119B"/>
    <w:pPr>
      <w:widowControl w:val="0"/>
      <w:ind w:firstLine="0"/>
      <w:jc w:val="left"/>
      <w:outlineLvl w:val="0"/>
    </w:pPr>
    <w:rPr>
      <w:rFonts w:ascii="Trebuchet MS" w:hAnsi="Trebuchet MS"/>
      <w:b/>
      <w:bCs/>
      <w:color w:val="1D1D1B"/>
      <w:sz w:val="40"/>
      <w:szCs w:val="40"/>
      <w:u w:val="single"/>
    </w:rPr>
  </w:style>
  <w:style w:type="paragraph" w:customStyle="1" w:styleId="TableParagraph">
    <w:name w:val="Table Paragraph"/>
    <w:basedOn w:val="a"/>
    <w:uiPriority w:val="1"/>
    <w:qFormat/>
    <w:rsid w:val="0026119B"/>
    <w:pPr>
      <w:widowControl w:val="0"/>
      <w:ind w:firstLine="0"/>
      <w:jc w:val="left"/>
    </w:pPr>
    <w:rPr>
      <w:rFonts w:ascii="Trebuchet MS" w:eastAsiaTheme="minorHAnsi" w:hAnsi="Trebuchet MS" w:cs="Trebuchet MS"/>
      <w:sz w:val="22"/>
      <w:lang w:val="en-US"/>
    </w:rPr>
  </w:style>
  <w:style w:type="table" w:customStyle="1" w:styleId="TableNormal">
    <w:name w:val="Table Normal"/>
    <w:uiPriority w:val="2"/>
    <w:semiHidden/>
    <w:qFormat/>
    <w:rsid w:val="0026119B"/>
    <w:pPr>
      <w:spacing w:after="0" w:line="240" w:lineRule="auto"/>
    </w:pPr>
    <w:rPr>
      <w:lang w:val="en-US"/>
    </w:rPr>
    <w:tblPr>
      <w:tblCellMar>
        <w:top w:w="0" w:type="dxa"/>
        <w:left w:w="0" w:type="dxa"/>
        <w:bottom w:w="0" w:type="dxa"/>
        <w:right w:w="0" w:type="dxa"/>
      </w:tblCellMar>
    </w:tblPr>
  </w:style>
  <w:style w:type="paragraph" w:styleId="af9">
    <w:name w:val="List"/>
    <w:basedOn w:val="a8"/>
    <w:rsid w:val="0026119B"/>
    <w:pPr>
      <w:widowControl w:val="0"/>
      <w:shd w:val="clear" w:color="auto" w:fill="auto"/>
      <w:spacing w:before="0" w:after="140" w:line="288" w:lineRule="auto"/>
      <w:ind w:firstLine="0"/>
    </w:pPr>
    <w:rPr>
      <w:rFonts w:ascii="Trebuchet MS" w:hAnsi="Trebuchet MS" w:cs="Lohit Devanagari"/>
      <w:sz w:val="22"/>
      <w:szCs w:val="22"/>
      <w:lang w:val="en-US"/>
    </w:rPr>
  </w:style>
  <w:style w:type="paragraph" w:customStyle="1" w:styleId="11">
    <w:name w:val="Заголовок 11"/>
    <w:basedOn w:val="a"/>
    <w:uiPriority w:val="9"/>
    <w:qFormat/>
    <w:rsid w:val="0026119B"/>
    <w:pPr>
      <w:widowControl w:val="0"/>
      <w:ind w:firstLine="0"/>
      <w:jc w:val="left"/>
      <w:outlineLvl w:val="0"/>
    </w:pPr>
    <w:rPr>
      <w:rFonts w:eastAsiaTheme="minorHAnsi"/>
      <w:b/>
      <w:color w:val="1D1D1B"/>
      <w:sz w:val="40"/>
      <w:szCs w:val="12"/>
      <w:u w:val="single"/>
    </w:rPr>
  </w:style>
  <w:style w:type="character" w:customStyle="1" w:styleId="2">
    <w:name w:val="Основной текст (2)"/>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0"/>
      <w:w w:val="100"/>
      <w:sz w:val="20"/>
      <w:szCs w:val="20"/>
      <w:u w:val="none"/>
      <w:lang w:val="ru-RU" w:eastAsia="ru-RU" w:bidi="ru-RU"/>
    </w:rPr>
  </w:style>
  <w:style w:type="character" w:customStyle="1" w:styleId="7">
    <w:name w:val="Основной текст (7)"/>
    <w:basedOn w:val="a0"/>
    <w:qFormat/>
    <w:rsid w:val="0026119B"/>
    <w:rPr>
      <w:rFonts w:ascii="Microsoft Sans Serif" w:eastAsia="Microsoft Sans Serif" w:hAnsi="Microsoft Sans Serif" w:cs="Microsoft Sans Serif"/>
      <w:b w:val="0"/>
      <w:bCs w:val="0"/>
      <w:i w:val="0"/>
      <w:iCs w:val="0"/>
      <w:caps w:val="0"/>
      <w:smallCaps w:val="0"/>
      <w:strike w:val="0"/>
      <w:dstrike w:val="0"/>
      <w:color w:val="000000"/>
      <w:spacing w:val="10"/>
      <w:sz w:val="15"/>
      <w:szCs w:val="15"/>
      <w:u w:val="none"/>
    </w:rPr>
  </w:style>
  <w:style w:type="paragraph" w:customStyle="1" w:styleId="afa">
    <w:name w:val="Знак Знак"/>
    <w:basedOn w:val="a"/>
    <w:rsid w:val="0026119B"/>
    <w:pPr>
      <w:spacing w:after="160" w:line="240" w:lineRule="exact"/>
      <w:ind w:firstLine="0"/>
      <w:jc w:val="left"/>
    </w:pPr>
    <w:rPr>
      <w:rFonts w:ascii="Verdana" w:eastAsia="Times New Roman" w:hAnsi="Verdana"/>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67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internet.garant.ru/" TargetMode="External"/><Relationship Id="rId19" Type="http://schemas.openxmlformats.org/officeDocument/2006/relationships/image" Target="media/image8.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7AE1E-3FFC-445D-B108-CB8B7F1DB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83</Pages>
  <Words>30241</Words>
  <Characters>172374</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User-Г</dc:creator>
  <cp:lastModifiedBy>User-Г</cp:lastModifiedBy>
  <cp:revision>7</cp:revision>
  <cp:lastPrinted>2021-10-20T03:47:00Z</cp:lastPrinted>
  <dcterms:created xsi:type="dcterms:W3CDTF">2022-08-16T02:30:00Z</dcterms:created>
  <dcterms:modified xsi:type="dcterms:W3CDTF">2022-09-02T09:29:00Z</dcterms:modified>
</cp:coreProperties>
</file>