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A" w:rsidRPr="00EB5D2A" w:rsidRDefault="002C7648" w:rsidP="00814A15">
      <w:pPr>
        <w:pStyle w:val="22"/>
        <w:widowControl w:val="0"/>
        <w:shd w:val="clear" w:color="auto" w:fill="auto"/>
        <w:spacing w:after="0" w:line="240" w:lineRule="auto"/>
        <w:rPr>
          <w:rFonts w:ascii="PT Astra Sans" w:hAnsi="PT Astra Sans"/>
          <w:sz w:val="36"/>
          <w:szCs w:val="36"/>
        </w:rPr>
      </w:pPr>
      <w:bookmarkStart w:id="0" w:name="bookmark4"/>
      <w:bookmarkStart w:id="1" w:name="_GoBack"/>
      <w:bookmarkEnd w:id="1"/>
      <w:r>
        <w:rPr>
          <w:rFonts w:ascii="PT Astra Sans" w:hAnsi="PT Astra Sans"/>
          <w:b/>
          <w:noProof/>
          <w:sz w:val="28"/>
          <w:lang w:val="ru-RU"/>
        </w:rPr>
        <w:drawing>
          <wp:inline distT="0" distB="0" distL="0" distR="0" wp14:anchorId="15F1EF9D" wp14:editId="7D8213BA">
            <wp:extent cx="427990" cy="662305"/>
            <wp:effectExtent l="0" t="0" r="0" b="0"/>
            <wp:docPr id="3" name="Рисунок 3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2A" w:rsidRPr="00EB5D2A" w:rsidRDefault="00EB5D2A" w:rsidP="00814A15">
      <w:pPr>
        <w:pStyle w:val="22"/>
        <w:widowControl w:val="0"/>
        <w:shd w:val="clear" w:color="auto" w:fill="auto"/>
        <w:spacing w:before="120" w:after="0" w:line="240" w:lineRule="auto"/>
        <w:rPr>
          <w:rFonts w:ascii="PT Astra Sans" w:hAnsi="PT Astra Sans"/>
          <w:b/>
          <w:sz w:val="36"/>
          <w:szCs w:val="36"/>
        </w:rPr>
      </w:pPr>
      <w:r w:rsidRPr="00EB5D2A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EB5D2A" w:rsidRPr="00EB5D2A" w:rsidRDefault="00EB5D2A" w:rsidP="00814A15">
      <w:pPr>
        <w:pStyle w:val="22"/>
        <w:widowControl w:val="0"/>
        <w:shd w:val="clear" w:color="auto" w:fill="auto"/>
        <w:spacing w:after="0" w:line="240" w:lineRule="auto"/>
        <w:rPr>
          <w:rFonts w:ascii="PT Astra Sans" w:hAnsi="PT Astra Sans"/>
          <w:b/>
          <w:sz w:val="36"/>
          <w:szCs w:val="36"/>
        </w:rPr>
      </w:pPr>
      <w:r w:rsidRPr="00EB5D2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EB5D2A" w:rsidRPr="00EB5D2A" w:rsidRDefault="00EB5D2A" w:rsidP="00814A15">
      <w:pPr>
        <w:pStyle w:val="22"/>
        <w:widowControl w:val="0"/>
        <w:shd w:val="clear" w:color="auto" w:fill="auto"/>
        <w:spacing w:after="0" w:line="240" w:lineRule="auto"/>
        <w:rPr>
          <w:rFonts w:ascii="PT Astra Sans" w:hAnsi="PT Astra Sans"/>
          <w:sz w:val="36"/>
          <w:szCs w:val="36"/>
        </w:rPr>
      </w:pPr>
    </w:p>
    <w:p w:rsidR="00EB5D2A" w:rsidRPr="00EB5D2A" w:rsidRDefault="00EB5D2A" w:rsidP="00814A15">
      <w:pPr>
        <w:pStyle w:val="10"/>
        <w:keepNext/>
        <w:keepLines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52"/>
          <w:szCs w:val="52"/>
        </w:rPr>
      </w:pPr>
      <w:bookmarkStart w:id="2" w:name="bookmark0"/>
      <w:r w:rsidRPr="00EB5D2A">
        <w:rPr>
          <w:rFonts w:ascii="PT Astra Sans" w:hAnsi="PT Astra Sans"/>
          <w:sz w:val="52"/>
          <w:szCs w:val="52"/>
        </w:rPr>
        <w:t>РЕШЕНИЕ</w:t>
      </w:r>
      <w:bookmarkEnd w:id="2"/>
    </w:p>
    <w:p w:rsidR="00EB5D2A" w:rsidRPr="00EB5D2A" w:rsidRDefault="00EB5D2A" w:rsidP="00814A15">
      <w:pPr>
        <w:pStyle w:val="10"/>
        <w:keepNext/>
        <w:keepLines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52"/>
          <w:szCs w:val="52"/>
        </w:rPr>
      </w:pPr>
    </w:p>
    <w:p w:rsidR="002431FB" w:rsidRDefault="00EB5D2A" w:rsidP="00814A15">
      <w:pPr>
        <w:pStyle w:val="11"/>
        <w:widowControl w:val="0"/>
        <w:shd w:val="clear" w:color="auto" w:fill="auto"/>
        <w:spacing w:before="0" w:after="0" w:line="240" w:lineRule="auto"/>
        <w:ind w:left="1701" w:right="4110" w:hanging="1681"/>
        <w:rPr>
          <w:rFonts w:ascii="PT Astra Sans" w:hAnsi="PT Astra Sans"/>
          <w:sz w:val="28"/>
          <w:szCs w:val="28"/>
          <w:lang w:val="ru-RU"/>
        </w:rPr>
      </w:pPr>
      <w:r w:rsidRPr="00EB5D2A">
        <w:rPr>
          <w:rFonts w:ascii="PT Astra Sans" w:hAnsi="PT Astra Sans"/>
          <w:sz w:val="28"/>
          <w:szCs w:val="28"/>
        </w:rPr>
        <w:t xml:space="preserve">от </w:t>
      </w:r>
      <w:r w:rsidR="00076206">
        <w:rPr>
          <w:rFonts w:ascii="PT Astra Sans" w:hAnsi="PT Astra Sans"/>
          <w:sz w:val="28"/>
          <w:szCs w:val="28"/>
          <w:lang w:val="ru-RU"/>
        </w:rPr>
        <w:t>17</w:t>
      </w:r>
      <w:r w:rsidR="00237CEE">
        <w:rPr>
          <w:rFonts w:ascii="PT Astra Sans" w:hAnsi="PT Astra Sans"/>
          <w:sz w:val="28"/>
          <w:szCs w:val="28"/>
          <w:lang w:val="ru-RU"/>
        </w:rPr>
        <w:t xml:space="preserve"> июня</w:t>
      </w:r>
      <w:r w:rsidRPr="00EB5D2A">
        <w:rPr>
          <w:rFonts w:ascii="PT Astra Sans" w:hAnsi="PT Astra Sans"/>
          <w:sz w:val="28"/>
          <w:szCs w:val="28"/>
        </w:rPr>
        <w:t xml:space="preserve"> 2022 года № </w:t>
      </w:r>
      <w:r w:rsidR="008A7B47">
        <w:rPr>
          <w:rFonts w:ascii="PT Astra Sans" w:hAnsi="PT Astra Sans"/>
          <w:sz w:val="28"/>
          <w:szCs w:val="28"/>
          <w:lang w:val="ru-RU"/>
        </w:rPr>
        <w:t>56</w:t>
      </w:r>
      <w:r w:rsidRPr="00EB5D2A">
        <w:rPr>
          <w:rFonts w:ascii="PT Astra Sans" w:hAnsi="PT Astra Sans"/>
          <w:sz w:val="28"/>
          <w:szCs w:val="28"/>
        </w:rPr>
        <w:t xml:space="preserve"> </w:t>
      </w:r>
    </w:p>
    <w:p w:rsidR="00EB5D2A" w:rsidRPr="00EB5D2A" w:rsidRDefault="002431FB" w:rsidP="00814A15">
      <w:pPr>
        <w:pStyle w:val="11"/>
        <w:widowControl w:val="0"/>
        <w:shd w:val="clear" w:color="auto" w:fill="auto"/>
        <w:spacing w:before="0" w:after="0" w:line="240" w:lineRule="auto"/>
        <w:ind w:left="1701" w:right="4110" w:hanging="168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 xml:space="preserve">              </w:t>
      </w:r>
      <w:r w:rsidR="00EB5D2A" w:rsidRPr="00EB5D2A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EB5D2A" w:rsidRPr="00EB5D2A">
        <w:rPr>
          <w:rFonts w:ascii="PT Astra Sans" w:hAnsi="PT Astra Sans"/>
          <w:sz w:val="20"/>
          <w:szCs w:val="20"/>
        </w:rPr>
        <w:t>с</w:t>
      </w:r>
      <w:proofErr w:type="gramStart"/>
      <w:r w:rsidR="00EB5D2A" w:rsidRPr="00EB5D2A">
        <w:rPr>
          <w:rFonts w:ascii="PT Astra Sans" w:hAnsi="PT Astra Sans"/>
          <w:sz w:val="20"/>
          <w:szCs w:val="20"/>
        </w:rPr>
        <w:t>.Б</w:t>
      </w:r>
      <w:proofErr w:type="gramEnd"/>
      <w:r w:rsidR="00EB5D2A" w:rsidRPr="00EB5D2A">
        <w:rPr>
          <w:rFonts w:ascii="PT Astra Sans" w:hAnsi="PT Astra Sans"/>
          <w:sz w:val="20"/>
          <w:szCs w:val="20"/>
        </w:rPr>
        <w:t>елозерское</w:t>
      </w:r>
      <w:proofErr w:type="spellEnd"/>
    </w:p>
    <w:p w:rsidR="00EB5D2A" w:rsidRPr="002E3036" w:rsidRDefault="00EB5D2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0"/>
        <w:rPr>
          <w:rFonts w:ascii="PT Astra Sans" w:hAnsi="PT Astra Sans"/>
          <w:sz w:val="28"/>
          <w:szCs w:val="28"/>
          <w:lang w:val="ru-RU"/>
        </w:rPr>
      </w:pPr>
    </w:p>
    <w:p w:rsidR="002431FB" w:rsidRPr="002E3036" w:rsidRDefault="002431FB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0"/>
        <w:rPr>
          <w:rFonts w:ascii="PT Astra Sans" w:hAnsi="PT Astra Sans"/>
          <w:sz w:val="28"/>
          <w:szCs w:val="28"/>
          <w:lang w:val="ru-RU"/>
        </w:rPr>
      </w:pPr>
    </w:p>
    <w:p w:rsidR="002431FB" w:rsidRPr="002E3036" w:rsidRDefault="002431FB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0"/>
        <w:rPr>
          <w:rFonts w:ascii="PT Astra Sans" w:hAnsi="PT Astra Sans"/>
          <w:sz w:val="28"/>
          <w:szCs w:val="28"/>
          <w:lang w:val="ru-RU"/>
        </w:rPr>
      </w:pPr>
    </w:p>
    <w:p w:rsidR="008B4FE5" w:rsidRPr="00EB5D2A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3" w:firstLine="0"/>
        <w:rPr>
          <w:rFonts w:ascii="PT Astra Sans" w:hAnsi="PT Astra Sans"/>
          <w:sz w:val="28"/>
          <w:szCs w:val="28"/>
          <w:lang w:val="ru-RU"/>
        </w:rPr>
      </w:pPr>
      <w:r w:rsidRPr="00EB5D2A">
        <w:rPr>
          <w:rFonts w:ascii="PT Astra Sans" w:hAnsi="PT Astra Sans"/>
          <w:sz w:val="28"/>
          <w:szCs w:val="28"/>
        </w:rPr>
        <w:t xml:space="preserve">Об утверждении Положения о муниципальной службе </w:t>
      </w:r>
      <w:r w:rsidR="002C7648">
        <w:rPr>
          <w:rFonts w:ascii="PT Astra Sans" w:hAnsi="PT Astra Sans"/>
          <w:sz w:val="28"/>
          <w:szCs w:val="28"/>
          <w:lang w:val="ru-RU"/>
        </w:rPr>
        <w:br/>
      </w:r>
      <w:r w:rsidR="00EB5D2A" w:rsidRPr="00EB5D2A">
        <w:rPr>
          <w:rFonts w:ascii="PT Astra Sans" w:hAnsi="PT Astra Sans"/>
          <w:sz w:val="28"/>
          <w:szCs w:val="28"/>
        </w:rPr>
        <w:t>Белозерского</w:t>
      </w:r>
      <w:r w:rsidRPr="00EB5D2A">
        <w:rPr>
          <w:rFonts w:ascii="PT Astra Sans" w:hAnsi="PT Astra Sans"/>
          <w:sz w:val="28"/>
          <w:szCs w:val="28"/>
        </w:rPr>
        <w:t xml:space="preserve"> муниципального</w:t>
      </w:r>
      <w:bookmarkEnd w:id="0"/>
      <w:r w:rsidR="00EB5D2A" w:rsidRPr="00EB5D2A">
        <w:rPr>
          <w:rFonts w:ascii="PT Astra Sans" w:hAnsi="PT Astra Sans"/>
          <w:sz w:val="28"/>
          <w:szCs w:val="28"/>
          <w:lang w:val="ru-RU"/>
        </w:rPr>
        <w:t xml:space="preserve"> </w:t>
      </w:r>
      <w:bookmarkStart w:id="3" w:name="bookmark5"/>
      <w:r w:rsidRPr="00EB5D2A">
        <w:rPr>
          <w:rFonts w:ascii="PT Astra Sans" w:hAnsi="PT Astra Sans"/>
          <w:sz w:val="28"/>
          <w:szCs w:val="28"/>
        </w:rPr>
        <w:t>округа Курганской области</w:t>
      </w:r>
      <w:bookmarkEnd w:id="3"/>
    </w:p>
    <w:p w:rsidR="00EB5D2A" w:rsidRPr="00EB5D2A" w:rsidRDefault="00EB5D2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0"/>
        <w:rPr>
          <w:rFonts w:ascii="PT Astra Sans" w:hAnsi="PT Astra Sans"/>
          <w:sz w:val="28"/>
          <w:szCs w:val="28"/>
          <w:lang w:val="ru-RU"/>
        </w:rPr>
      </w:pPr>
    </w:p>
    <w:p w:rsidR="00EB5D2A" w:rsidRPr="00EB5D2A" w:rsidRDefault="00EB5D2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0"/>
        <w:rPr>
          <w:rFonts w:ascii="PT Astra Sans" w:hAnsi="PT Astra Sans"/>
          <w:sz w:val="28"/>
          <w:szCs w:val="28"/>
          <w:lang w:val="ru-RU"/>
        </w:rPr>
      </w:pPr>
    </w:p>
    <w:p w:rsidR="00EB5D2A" w:rsidRPr="009057B0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  <w:lang w:val="ru-RU"/>
        </w:rPr>
      </w:pPr>
      <w:r w:rsidRPr="009057B0">
        <w:rPr>
          <w:rFonts w:ascii="PT Astra Sans" w:hAnsi="PT Astra Sans"/>
          <w:sz w:val="26"/>
          <w:szCs w:val="26"/>
        </w:rPr>
        <w:t>В соответствии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 xml:space="preserve"> с</w:t>
      </w:r>
      <w:r w:rsidRPr="009057B0">
        <w:rPr>
          <w:rFonts w:ascii="PT Astra Sans" w:hAnsi="PT Astra Sans"/>
          <w:sz w:val="26"/>
          <w:szCs w:val="26"/>
        </w:rPr>
        <w:t xml:space="preserve"> Федеральным законом от 6 октября 2003 года №1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>3</w:t>
      </w:r>
      <w:r w:rsidRPr="009057B0">
        <w:rPr>
          <w:rFonts w:ascii="PT Astra Sans" w:hAnsi="PT Astra Sans"/>
          <w:sz w:val="26"/>
          <w:szCs w:val="26"/>
        </w:rPr>
        <w:t xml:space="preserve">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Курганской области от 30 мая 2007 года №251 «О регулировании отдельных положений муниципальной службы в Курганской области» Дума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Pr="009057B0">
        <w:rPr>
          <w:rFonts w:ascii="PT Astra Sans" w:hAnsi="PT Astra Sans"/>
          <w:sz w:val="26"/>
          <w:szCs w:val="26"/>
        </w:rPr>
        <w:t xml:space="preserve"> муниципального округа Курганской области </w:t>
      </w:r>
    </w:p>
    <w:p w:rsidR="008B4FE5" w:rsidRPr="009057B0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</w:rPr>
      </w:pPr>
      <w:r w:rsidRPr="009057B0">
        <w:rPr>
          <w:rFonts w:ascii="PT Astra Sans" w:hAnsi="PT Astra Sans"/>
          <w:sz w:val="26"/>
          <w:szCs w:val="26"/>
        </w:rPr>
        <w:t>РЕШИЛА:</w:t>
      </w:r>
    </w:p>
    <w:p w:rsidR="008B4FE5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</w:rPr>
      </w:pPr>
      <w:r w:rsidRPr="009057B0">
        <w:rPr>
          <w:rFonts w:ascii="PT Astra Sans" w:hAnsi="PT Astra Sans"/>
          <w:sz w:val="26"/>
          <w:szCs w:val="26"/>
          <w:lang w:val="ru-RU"/>
        </w:rPr>
        <w:t xml:space="preserve">1. </w:t>
      </w:r>
      <w:r w:rsidR="00A04E1A" w:rsidRPr="009057B0">
        <w:rPr>
          <w:rFonts w:ascii="PT Astra Sans" w:hAnsi="PT Astra Sans"/>
          <w:sz w:val="26"/>
          <w:szCs w:val="26"/>
        </w:rPr>
        <w:t xml:space="preserve">Утвердить Положение о муниципальной службе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="00A04E1A" w:rsidRPr="009057B0">
        <w:rPr>
          <w:rFonts w:ascii="PT Astra Sans" w:hAnsi="PT Astra Sans"/>
          <w:sz w:val="26"/>
          <w:szCs w:val="26"/>
        </w:rPr>
        <w:t xml:space="preserve"> муниципального округа Курганской области согласно приложению к настоящему решению.</w:t>
      </w:r>
    </w:p>
    <w:p w:rsidR="008B4FE5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</w:rPr>
      </w:pPr>
      <w:r w:rsidRPr="009057B0">
        <w:rPr>
          <w:rFonts w:ascii="PT Astra Sans" w:hAnsi="PT Astra Sans"/>
          <w:sz w:val="26"/>
          <w:szCs w:val="26"/>
          <w:lang w:val="ru-RU"/>
        </w:rPr>
        <w:t xml:space="preserve">2. </w:t>
      </w:r>
      <w:r w:rsidR="00A04E1A" w:rsidRPr="009057B0">
        <w:rPr>
          <w:rFonts w:ascii="PT Astra Sans" w:hAnsi="PT Astra Sans"/>
          <w:sz w:val="26"/>
          <w:szCs w:val="26"/>
        </w:rPr>
        <w:t>Опубликовать настоящее решение в информационном бюллетене «</w:t>
      </w:r>
      <w:r w:rsidR="00EB5D2A" w:rsidRPr="009057B0">
        <w:rPr>
          <w:rFonts w:ascii="PT Astra Sans" w:hAnsi="PT Astra Sans"/>
          <w:sz w:val="26"/>
          <w:szCs w:val="26"/>
        </w:rPr>
        <w:t>Белозерский вестник</w:t>
      </w:r>
      <w:r w:rsidR="00A04E1A" w:rsidRPr="009057B0">
        <w:rPr>
          <w:rFonts w:ascii="PT Astra Sans" w:hAnsi="PT Astra Sans"/>
          <w:sz w:val="26"/>
          <w:szCs w:val="26"/>
        </w:rPr>
        <w:t xml:space="preserve">» и разместить на официальном сайте Администрации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="00A04E1A" w:rsidRPr="009057B0">
        <w:rPr>
          <w:rFonts w:ascii="PT Astra Sans" w:hAnsi="PT Astra Sans"/>
          <w:sz w:val="26"/>
          <w:szCs w:val="26"/>
        </w:rPr>
        <w:t xml:space="preserve"> района</w:t>
      </w:r>
      <w:r w:rsidR="007F0452" w:rsidRPr="007F0452">
        <w:rPr>
          <w:rFonts w:ascii="PT Astra Sans" w:hAnsi="PT Astra Sans"/>
          <w:sz w:val="26"/>
          <w:szCs w:val="26"/>
        </w:rPr>
        <w:t xml:space="preserve"> в сети Интернет</w:t>
      </w:r>
      <w:r w:rsidR="00A04E1A" w:rsidRPr="009057B0">
        <w:rPr>
          <w:rFonts w:ascii="PT Astra Sans" w:hAnsi="PT Astra Sans"/>
          <w:sz w:val="26"/>
          <w:szCs w:val="26"/>
        </w:rPr>
        <w:t>.</w:t>
      </w:r>
    </w:p>
    <w:p w:rsidR="008B4FE5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</w:rPr>
      </w:pPr>
      <w:r w:rsidRPr="009057B0">
        <w:rPr>
          <w:rFonts w:ascii="PT Astra Sans" w:hAnsi="PT Astra Sans"/>
          <w:sz w:val="26"/>
          <w:szCs w:val="26"/>
          <w:lang w:val="ru-RU"/>
        </w:rPr>
        <w:t>3.</w:t>
      </w:r>
      <w:r w:rsidR="00EB5D2A" w:rsidRPr="009057B0">
        <w:rPr>
          <w:rFonts w:ascii="PT Astra Sans" w:hAnsi="PT Astra Sans"/>
          <w:sz w:val="26"/>
          <w:szCs w:val="26"/>
        </w:rPr>
        <w:t xml:space="preserve"> </w:t>
      </w:r>
      <w:r w:rsidR="00A04E1A" w:rsidRPr="009057B0">
        <w:rPr>
          <w:rFonts w:ascii="PT Astra Sans" w:hAnsi="PT Astra Sans"/>
          <w:sz w:val="26"/>
          <w:szCs w:val="26"/>
        </w:rPr>
        <w:t>Настоящее решение вступает в силу со дня его официального опубликования.</w:t>
      </w:r>
    </w:p>
    <w:p w:rsidR="002602C1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60"/>
        <w:jc w:val="both"/>
        <w:rPr>
          <w:rFonts w:ascii="PT Astra Sans" w:hAnsi="PT Astra Sans"/>
          <w:sz w:val="26"/>
          <w:szCs w:val="26"/>
        </w:rPr>
      </w:pPr>
      <w:r w:rsidRPr="009057B0">
        <w:rPr>
          <w:rFonts w:ascii="PT Astra Sans" w:hAnsi="PT Astra Sans"/>
          <w:sz w:val="26"/>
          <w:szCs w:val="26"/>
          <w:lang w:val="ru-RU"/>
        </w:rPr>
        <w:t xml:space="preserve">4. </w:t>
      </w:r>
      <w:proofErr w:type="gramStart"/>
      <w:r w:rsidR="00A04E1A" w:rsidRPr="009057B0">
        <w:rPr>
          <w:rFonts w:ascii="PT Astra Sans" w:hAnsi="PT Astra Sans"/>
          <w:sz w:val="26"/>
          <w:szCs w:val="26"/>
        </w:rPr>
        <w:t>Контроль за</w:t>
      </w:r>
      <w:proofErr w:type="gramEnd"/>
      <w:r w:rsidR="00A04E1A" w:rsidRPr="009057B0">
        <w:rPr>
          <w:rFonts w:ascii="PT Astra Sans" w:hAnsi="PT Astra Sans"/>
          <w:sz w:val="26"/>
          <w:szCs w:val="26"/>
        </w:rPr>
        <w:t xml:space="preserve"> выполнением настоящего решения возложить на председателя Думы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="00A04E1A" w:rsidRPr="009057B0">
        <w:rPr>
          <w:rFonts w:ascii="PT Astra Sans" w:hAnsi="PT Astra Sans"/>
          <w:sz w:val="26"/>
          <w:szCs w:val="26"/>
        </w:rPr>
        <w:t xml:space="preserve"> муниципального округа Курганской области.</w:t>
      </w:r>
    </w:p>
    <w:p w:rsid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9057B0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9057B0" w:rsidRP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EB5D2A" w:rsidRPr="009057B0" w:rsidRDefault="00A04E1A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  <w:r w:rsidRPr="009057B0">
        <w:rPr>
          <w:rFonts w:ascii="PT Astra Sans" w:hAnsi="PT Astra Sans"/>
          <w:sz w:val="26"/>
          <w:szCs w:val="26"/>
        </w:rPr>
        <w:t xml:space="preserve">Председатель Думы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Pr="009057B0">
        <w:rPr>
          <w:rFonts w:ascii="PT Astra Sans" w:hAnsi="PT Astra Sans"/>
          <w:sz w:val="26"/>
          <w:szCs w:val="26"/>
        </w:rPr>
        <w:t xml:space="preserve"> </w:t>
      </w:r>
    </w:p>
    <w:p w:rsidR="008B4FE5" w:rsidRPr="009057B0" w:rsidRDefault="00A04E1A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  <w:r w:rsidRPr="009057B0">
        <w:rPr>
          <w:rFonts w:ascii="PT Astra Sans" w:hAnsi="PT Astra Sans"/>
          <w:sz w:val="26"/>
          <w:szCs w:val="26"/>
        </w:rPr>
        <w:t>муниципального округа Курганской области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 xml:space="preserve">       </w:t>
      </w:r>
      <w:r w:rsidR="007F0452">
        <w:rPr>
          <w:rFonts w:ascii="PT Astra Sans" w:hAnsi="PT Astra Sans"/>
          <w:sz w:val="26"/>
          <w:szCs w:val="26"/>
          <w:lang w:val="ru-RU"/>
        </w:rPr>
        <w:t xml:space="preserve">     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 xml:space="preserve">                      П.А. Макаров</w:t>
      </w:r>
    </w:p>
    <w:p w:rsidR="00EB5D2A" w:rsidRDefault="00EB5D2A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9057B0" w:rsidRDefault="009057B0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8A7B47" w:rsidRPr="009057B0" w:rsidRDefault="008A7B47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</w:p>
    <w:p w:rsidR="00EB13A6" w:rsidRDefault="00A04E1A" w:rsidP="00814A15">
      <w:pPr>
        <w:pStyle w:val="11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6"/>
          <w:szCs w:val="26"/>
          <w:lang w:val="ru-RU"/>
        </w:rPr>
      </w:pPr>
      <w:r w:rsidRPr="009057B0">
        <w:rPr>
          <w:rFonts w:ascii="PT Astra Sans" w:hAnsi="PT Astra Sans"/>
          <w:sz w:val="26"/>
          <w:szCs w:val="26"/>
        </w:rPr>
        <w:t xml:space="preserve">Глава </w:t>
      </w:r>
      <w:r w:rsidR="00EB5D2A" w:rsidRPr="009057B0">
        <w:rPr>
          <w:rFonts w:ascii="PT Astra Sans" w:hAnsi="PT Astra Sans"/>
          <w:sz w:val="26"/>
          <w:szCs w:val="26"/>
        </w:rPr>
        <w:t>Белозерского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 xml:space="preserve"> района                                        </w:t>
      </w:r>
      <w:r w:rsidR="007F0452">
        <w:rPr>
          <w:rFonts w:ascii="PT Astra Sans" w:hAnsi="PT Astra Sans"/>
          <w:sz w:val="26"/>
          <w:szCs w:val="26"/>
          <w:lang w:val="ru-RU"/>
        </w:rPr>
        <w:t xml:space="preserve">     </w:t>
      </w:r>
      <w:r w:rsidR="00EB5D2A" w:rsidRPr="009057B0">
        <w:rPr>
          <w:rFonts w:ascii="PT Astra Sans" w:hAnsi="PT Astra Sans"/>
          <w:sz w:val="26"/>
          <w:szCs w:val="26"/>
          <w:lang w:val="ru-RU"/>
        </w:rPr>
        <w:t xml:space="preserve">                   А.В. Завьялов </w:t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Pr="006464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EB13A6" w:rsidTr="001C3F33">
        <w:tc>
          <w:tcPr>
            <w:tcW w:w="4786" w:type="dxa"/>
          </w:tcPr>
          <w:p w:rsidR="00EB13A6" w:rsidRPr="006464A6" w:rsidRDefault="00EB13A6" w:rsidP="00814A15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B13A6" w:rsidRDefault="00EB13A6" w:rsidP="00814A15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8B4FE5" w:rsidRPr="00EB5D2A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5120"/>
        <w:jc w:val="both"/>
        <w:rPr>
          <w:rFonts w:ascii="PT Astra Sans" w:hAnsi="PT Astra Sans"/>
          <w:sz w:val="20"/>
          <w:szCs w:val="20"/>
        </w:rPr>
      </w:pPr>
      <w:r w:rsidRPr="00EB5D2A">
        <w:rPr>
          <w:rFonts w:ascii="PT Astra Sans" w:hAnsi="PT Astra Sans"/>
          <w:sz w:val="20"/>
          <w:szCs w:val="20"/>
        </w:rPr>
        <w:lastRenderedPageBreak/>
        <w:t>Приложение</w:t>
      </w:r>
    </w:p>
    <w:p w:rsidR="009057B0" w:rsidRDefault="00D864D9" w:rsidP="00814A15">
      <w:pPr>
        <w:pStyle w:val="11"/>
        <w:widowControl w:val="0"/>
        <w:shd w:val="clear" w:color="auto" w:fill="auto"/>
        <w:spacing w:before="0" w:after="0" w:line="240" w:lineRule="auto"/>
        <w:ind w:left="5103" w:right="20"/>
        <w:rPr>
          <w:rFonts w:ascii="PT Astra Sans" w:hAnsi="PT Astra Sans"/>
          <w:sz w:val="20"/>
          <w:szCs w:val="20"/>
          <w:lang w:val="ru-RU"/>
        </w:rPr>
      </w:pPr>
      <w:r>
        <w:rPr>
          <w:rFonts w:ascii="PT Astra Sans" w:hAnsi="PT Astra Sans"/>
          <w:sz w:val="20"/>
          <w:szCs w:val="20"/>
          <w:lang w:val="ru-RU"/>
        </w:rPr>
        <w:t xml:space="preserve">к </w:t>
      </w:r>
      <w:r w:rsidR="00A04E1A" w:rsidRPr="00EB5D2A">
        <w:rPr>
          <w:rFonts w:ascii="PT Astra Sans" w:hAnsi="PT Astra Sans"/>
          <w:sz w:val="20"/>
          <w:szCs w:val="20"/>
        </w:rPr>
        <w:t xml:space="preserve">решению Думы </w:t>
      </w:r>
      <w:r w:rsidR="00EB5D2A" w:rsidRPr="00EB5D2A">
        <w:rPr>
          <w:rFonts w:ascii="PT Astra Sans" w:hAnsi="PT Astra Sans"/>
          <w:sz w:val="20"/>
          <w:szCs w:val="20"/>
        </w:rPr>
        <w:t>Белозерского</w:t>
      </w:r>
      <w:r w:rsidR="00A04E1A" w:rsidRPr="00EB5D2A">
        <w:rPr>
          <w:rFonts w:ascii="PT Astra Sans" w:hAnsi="PT Astra Sans"/>
          <w:sz w:val="20"/>
          <w:szCs w:val="20"/>
        </w:rPr>
        <w:t xml:space="preserve"> муниципал</w:t>
      </w:r>
      <w:r>
        <w:rPr>
          <w:rFonts w:ascii="PT Astra Sans" w:hAnsi="PT Astra Sans"/>
          <w:sz w:val="20"/>
          <w:szCs w:val="20"/>
        </w:rPr>
        <w:t>ьного округа Курганской области</w:t>
      </w:r>
      <w:r>
        <w:rPr>
          <w:rFonts w:ascii="PT Astra Sans" w:hAnsi="PT Astra Sans"/>
          <w:sz w:val="20"/>
          <w:szCs w:val="20"/>
          <w:lang w:val="ru-RU"/>
        </w:rPr>
        <w:t xml:space="preserve"> </w:t>
      </w:r>
      <w:r w:rsidR="00A04E1A" w:rsidRPr="00EB5D2A">
        <w:rPr>
          <w:rFonts w:ascii="PT Astra Sans" w:hAnsi="PT Astra Sans"/>
          <w:sz w:val="20"/>
          <w:szCs w:val="20"/>
        </w:rPr>
        <w:t>от</w:t>
      </w:r>
      <w:r>
        <w:rPr>
          <w:rFonts w:ascii="PT Astra Sans" w:hAnsi="PT Astra Sans"/>
          <w:sz w:val="20"/>
          <w:szCs w:val="20"/>
          <w:lang w:val="ru-RU"/>
        </w:rPr>
        <w:t xml:space="preserve"> </w:t>
      </w:r>
      <w:r w:rsidR="008A7B47">
        <w:rPr>
          <w:rFonts w:ascii="PT Astra Sans" w:hAnsi="PT Astra Sans"/>
          <w:sz w:val="20"/>
          <w:szCs w:val="20"/>
          <w:lang w:val="ru-RU"/>
        </w:rPr>
        <w:t>17 июня</w:t>
      </w:r>
      <w:r w:rsidR="00A04E1A" w:rsidRPr="00EB5D2A">
        <w:rPr>
          <w:rFonts w:ascii="PT Astra Sans" w:hAnsi="PT Astra Sans"/>
          <w:sz w:val="20"/>
          <w:szCs w:val="20"/>
        </w:rPr>
        <w:t xml:space="preserve"> 202</w:t>
      </w:r>
      <w:r w:rsidR="00EB5D2A">
        <w:rPr>
          <w:rFonts w:ascii="PT Astra Sans" w:hAnsi="PT Astra Sans"/>
          <w:sz w:val="20"/>
          <w:szCs w:val="20"/>
          <w:lang w:val="ru-RU"/>
        </w:rPr>
        <w:t>2</w:t>
      </w:r>
      <w:r w:rsidR="00A04E1A" w:rsidRPr="00EB5D2A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  <w:lang w:val="ru-RU"/>
        </w:rPr>
        <w:t xml:space="preserve"> </w:t>
      </w:r>
      <w:r w:rsidR="00A04E1A" w:rsidRPr="00EB5D2A">
        <w:rPr>
          <w:rFonts w:ascii="PT Astra Sans" w:hAnsi="PT Astra Sans"/>
          <w:sz w:val="20"/>
          <w:szCs w:val="20"/>
        </w:rPr>
        <w:t xml:space="preserve">года </w:t>
      </w:r>
      <w:r>
        <w:rPr>
          <w:rFonts w:ascii="PT Astra Sans" w:hAnsi="PT Astra Sans"/>
          <w:sz w:val="20"/>
          <w:szCs w:val="20"/>
          <w:lang w:val="ru-RU"/>
        </w:rPr>
        <w:t xml:space="preserve"> </w:t>
      </w:r>
      <w:r w:rsidR="00A04E1A" w:rsidRPr="00EB5D2A">
        <w:rPr>
          <w:rFonts w:ascii="PT Astra Sans" w:hAnsi="PT Astra Sans"/>
          <w:sz w:val="20"/>
          <w:szCs w:val="20"/>
        </w:rPr>
        <w:t xml:space="preserve">№ </w:t>
      </w:r>
      <w:r w:rsidR="008A7B47">
        <w:rPr>
          <w:rFonts w:ascii="PT Astra Sans" w:hAnsi="PT Astra Sans"/>
          <w:sz w:val="20"/>
          <w:szCs w:val="20"/>
          <w:lang w:val="ru-RU"/>
        </w:rPr>
        <w:t>56</w:t>
      </w:r>
    </w:p>
    <w:p w:rsidR="008B4FE5" w:rsidRPr="00EB5D2A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5103" w:right="20"/>
        <w:jc w:val="center"/>
        <w:rPr>
          <w:rFonts w:ascii="PT Astra Sans" w:hAnsi="PT Astra Sans"/>
          <w:sz w:val="20"/>
          <w:szCs w:val="20"/>
        </w:rPr>
      </w:pPr>
      <w:r w:rsidRPr="00EB5D2A">
        <w:rPr>
          <w:rFonts w:ascii="PT Astra Sans" w:hAnsi="PT Astra Sans"/>
          <w:sz w:val="20"/>
          <w:szCs w:val="20"/>
        </w:rPr>
        <w:t xml:space="preserve">«Об утверждении Положения о муниципальной службе </w:t>
      </w:r>
      <w:r w:rsidR="00EB5D2A" w:rsidRPr="00EB5D2A">
        <w:rPr>
          <w:rFonts w:ascii="PT Astra Sans" w:hAnsi="PT Astra Sans"/>
          <w:sz w:val="20"/>
          <w:szCs w:val="20"/>
        </w:rPr>
        <w:t>Белозерского</w:t>
      </w:r>
      <w:r w:rsidRPr="00EB5D2A">
        <w:rPr>
          <w:rFonts w:ascii="PT Astra Sans" w:hAnsi="PT Astra Sans"/>
          <w:sz w:val="20"/>
          <w:szCs w:val="20"/>
        </w:rPr>
        <w:t xml:space="preserve"> муниципального округа Курганской области»</w:t>
      </w:r>
    </w:p>
    <w:p w:rsidR="00A31045" w:rsidRDefault="00A3104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60" w:firstLine="0"/>
        <w:jc w:val="left"/>
        <w:rPr>
          <w:rFonts w:ascii="PT Astra Sans" w:hAnsi="PT Astra Sans"/>
          <w:lang w:val="ru-RU"/>
        </w:rPr>
      </w:pPr>
      <w:bookmarkStart w:id="4" w:name="bookmark6"/>
    </w:p>
    <w:p w:rsidR="00D864D9" w:rsidRDefault="00D864D9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60" w:firstLine="0"/>
        <w:jc w:val="left"/>
        <w:rPr>
          <w:rFonts w:ascii="PT Astra Sans" w:hAnsi="PT Astra Sans"/>
          <w:lang w:val="ru-RU"/>
        </w:rPr>
      </w:pPr>
    </w:p>
    <w:p w:rsidR="00D864D9" w:rsidRPr="00546617" w:rsidRDefault="00D864D9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0" w:firstLine="0"/>
        <w:rPr>
          <w:rFonts w:ascii="PT Astra Sans" w:hAnsi="PT Astra Sans"/>
          <w:sz w:val="24"/>
          <w:szCs w:val="24"/>
          <w:lang w:val="ru-RU"/>
        </w:rPr>
      </w:pPr>
      <w:bookmarkStart w:id="5" w:name="bookmark7"/>
      <w:bookmarkEnd w:id="4"/>
      <w:r w:rsidRPr="00546617">
        <w:rPr>
          <w:rFonts w:ascii="PT Astra Sans" w:hAnsi="PT Astra Sans"/>
          <w:sz w:val="24"/>
          <w:szCs w:val="24"/>
        </w:rPr>
        <w:t>ПОЛОЖЕНИЕ</w:t>
      </w:r>
    </w:p>
    <w:p w:rsidR="0081686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0" w:firstLine="0"/>
        <w:rPr>
          <w:rFonts w:ascii="PT Astra Sans" w:hAnsi="PT Astra Sans"/>
          <w:sz w:val="24"/>
          <w:szCs w:val="24"/>
          <w:lang w:val="ru-RU"/>
        </w:rPr>
      </w:pPr>
      <w:r w:rsidRPr="00546617">
        <w:rPr>
          <w:rFonts w:ascii="PT Astra Sans" w:hAnsi="PT Astra Sans"/>
          <w:sz w:val="24"/>
          <w:szCs w:val="24"/>
        </w:rPr>
        <w:t xml:space="preserve">о муниципальной службе </w:t>
      </w:r>
      <w:r w:rsidR="00EB5D2A" w:rsidRPr="00546617">
        <w:rPr>
          <w:rFonts w:ascii="PT Astra Sans" w:hAnsi="PT Astra Sans"/>
          <w:sz w:val="24"/>
          <w:szCs w:val="24"/>
        </w:rPr>
        <w:t>Белозерского</w:t>
      </w:r>
      <w:r w:rsidRPr="00546617">
        <w:rPr>
          <w:rFonts w:ascii="PT Astra Sans" w:hAnsi="PT Astra Sans"/>
          <w:sz w:val="24"/>
          <w:szCs w:val="24"/>
        </w:rPr>
        <w:t xml:space="preserve"> муниципального округа </w:t>
      </w:r>
    </w:p>
    <w:p w:rsidR="008B4FE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0" w:firstLine="0"/>
        <w:rPr>
          <w:rFonts w:ascii="PT Astra Sans" w:hAnsi="PT Astra Sans"/>
          <w:sz w:val="24"/>
          <w:szCs w:val="24"/>
          <w:lang w:val="ru-RU"/>
        </w:rPr>
      </w:pPr>
      <w:r w:rsidRPr="00546617">
        <w:rPr>
          <w:rFonts w:ascii="PT Astra Sans" w:hAnsi="PT Astra Sans"/>
          <w:sz w:val="24"/>
          <w:szCs w:val="24"/>
        </w:rPr>
        <w:t>Курганской области</w:t>
      </w:r>
      <w:bookmarkEnd w:id="5"/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0" w:firstLine="0"/>
        <w:rPr>
          <w:rFonts w:ascii="PT Astra Sans" w:hAnsi="PT Astra Sans"/>
          <w:sz w:val="24"/>
          <w:szCs w:val="24"/>
          <w:lang w:val="ru-RU"/>
        </w:rPr>
      </w:pPr>
    </w:p>
    <w:p w:rsidR="00A31045" w:rsidRPr="00814A15" w:rsidRDefault="00A3104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420" w:firstLine="0"/>
        <w:rPr>
          <w:rFonts w:ascii="PT Astra Sans" w:hAnsi="PT Astra Sans"/>
          <w:sz w:val="24"/>
          <w:szCs w:val="24"/>
          <w:lang w:val="ru-RU"/>
        </w:rPr>
      </w:pPr>
    </w:p>
    <w:p w:rsidR="00D864D9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260" w:right="1580" w:firstLine="900"/>
        <w:jc w:val="left"/>
        <w:rPr>
          <w:rFonts w:ascii="PT Astra Sans" w:hAnsi="PT Astra Sans"/>
          <w:sz w:val="24"/>
          <w:szCs w:val="24"/>
          <w:lang w:val="ru-RU"/>
        </w:rPr>
      </w:pPr>
      <w:bookmarkStart w:id="6" w:name="bookmark8"/>
      <w:r w:rsidRPr="00814A15">
        <w:rPr>
          <w:rFonts w:ascii="PT Astra Sans" w:hAnsi="PT Astra Sans"/>
          <w:sz w:val="24"/>
          <w:szCs w:val="24"/>
        </w:rPr>
        <w:t xml:space="preserve">Глава 1. </w:t>
      </w:r>
      <w:r w:rsidR="002D11BB" w:rsidRPr="00814A15">
        <w:rPr>
          <w:rFonts w:ascii="PT Astra Sans" w:hAnsi="PT Astra Sans"/>
          <w:sz w:val="24"/>
          <w:szCs w:val="24"/>
        </w:rPr>
        <w:t xml:space="preserve">Общие положения </w:t>
      </w:r>
    </w:p>
    <w:p w:rsidR="00546617" w:rsidRPr="00814A15" w:rsidRDefault="00546617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260" w:right="1580" w:firstLine="900"/>
        <w:jc w:val="left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1580"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1. Предмет регулирования настоящего Положения</w:t>
      </w:r>
      <w:bookmarkEnd w:id="6"/>
    </w:p>
    <w:p w:rsidR="008B4FE5" w:rsidRPr="00814A15" w:rsidRDefault="00A04E1A" w:rsidP="00814A15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2 марта 2007 года № 25-ФЗ «О муниципальной службе в Российской Федерации» (далее - Федеральный закон № 25-ФЗ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Законом Курганской области от 30 мая 2007 года № 251 «О регулировании отдельных положений муниципальной службы в Курганской области» (далее - Закон Курганской области № 251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регулирует отдельные положения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области в пределах полномочий, предоставленных органам местного самоуправления.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 муниципальные должности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не являются муниципальными служащими.</w:t>
      </w:r>
    </w:p>
    <w:p w:rsidR="00546617" w:rsidRPr="00814A15" w:rsidRDefault="00546617" w:rsidP="00814A15">
      <w:pPr>
        <w:pStyle w:val="11"/>
        <w:widowControl w:val="0"/>
        <w:shd w:val="clear" w:color="auto" w:fill="auto"/>
        <w:tabs>
          <w:tab w:val="left" w:pos="1062"/>
        </w:tabs>
        <w:spacing w:before="0" w:after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bookmark9"/>
      <w:r w:rsidRPr="00814A15">
        <w:rPr>
          <w:rFonts w:ascii="PT Astra Sans" w:hAnsi="PT Astra Sans"/>
          <w:sz w:val="24"/>
          <w:szCs w:val="24"/>
        </w:rPr>
        <w:t xml:space="preserve">Статья 2. Муниципальная служба и муниципальный служащий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7"/>
    </w:p>
    <w:p w:rsidR="008B4FE5" w:rsidRPr="00814A15" w:rsidRDefault="00A04E1A" w:rsidP="00814A15">
      <w:pPr>
        <w:pStyle w:val="11"/>
        <w:widowControl w:val="0"/>
        <w:numPr>
          <w:ilvl w:val="2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Муниципальная служба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.</w:t>
      </w:r>
    </w:p>
    <w:p w:rsidR="008B4FE5" w:rsidRPr="00814A15" w:rsidRDefault="00A04E1A" w:rsidP="00814A15">
      <w:pPr>
        <w:pStyle w:val="11"/>
        <w:widowControl w:val="0"/>
        <w:numPr>
          <w:ilvl w:val="2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Муниципальным служащим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муниципальный служащий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является гражданин, исполняющий в порядке, определенном муниципальными правовыми актами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федеральными законами и законами Курганской области, обязанности по должности муниципальной службы за денежное содержание, выплачиваемое за счет средств бюджета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местный бюджет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.</w:t>
      </w:r>
      <w:proofErr w:type="gramEnd"/>
    </w:p>
    <w:p w:rsidR="00546617" w:rsidRPr="00814A15" w:rsidRDefault="00546617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8" w:name="bookmark10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3. Правовые основы муниципальной </w:t>
      </w:r>
      <w:r w:rsidR="00956836" w:rsidRPr="00814A15">
        <w:rPr>
          <w:rFonts w:ascii="PT Astra Sans" w:hAnsi="PT Astra Sans"/>
          <w:sz w:val="24"/>
          <w:szCs w:val="24"/>
          <w:lang w:val="ru-RU"/>
        </w:rPr>
        <w:t xml:space="preserve">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8"/>
      <w:r w:rsidR="00546617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9" w:name="bookmark11"/>
      <w:r w:rsidRPr="00814A15">
        <w:rPr>
          <w:rFonts w:ascii="PT Astra Sans" w:hAnsi="PT Astra Sans"/>
          <w:sz w:val="24"/>
          <w:szCs w:val="24"/>
        </w:rPr>
        <w:t>Курганской области</w:t>
      </w:r>
      <w:bookmarkEnd w:id="9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1. Правовые основы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составляют Конституция Российской Федерации, Федеральный закон № 25-ФЗ, и другие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муниципальные правовые акты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настоящее Положение.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 xml:space="preserve">2. На муниципальных служащих распространяется действие трудового </w:t>
      </w:r>
      <w:r w:rsidRPr="00814A15">
        <w:rPr>
          <w:rFonts w:ascii="PT Astra Sans" w:hAnsi="PT Astra Sans"/>
          <w:sz w:val="24"/>
          <w:szCs w:val="24"/>
        </w:rPr>
        <w:lastRenderedPageBreak/>
        <w:t>законодательства с особенностями, предусмотренными Федеральным законом № 25-ФЗ.</w:t>
      </w:r>
    </w:p>
    <w:p w:rsidR="00FB6870" w:rsidRPr="00814A15" w:rsidRDefault="00FB6870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bookmark12"/>
      <w:r w:rsidRPr="00814A15">
        <w:rPr>
          <w:rFonts w:ascii="PT Astra Sans" w:hAnsi="PT Astra Sans"/>
          <w:sz w:val="24"/>
          <w:szCs w:val="24"/>
        </w:rPr>
        <w:t xml:space="preserve">Статья 4. Полномочия органов местного самоуправления в сфере </w:t>
      </w:r>
      <w:r w:rsidR="009057B0" w:rsidRPr="00814A15">
        <w:rPr>
          <w:rFonts w:ascii="PT Astra Sans" w:hAnsi="PT Astra Sans"/>
          <w:sz w:val="24"/>
          <w:szCs w:val="24"/>
        </w:rPr>
        <w:t>муниципальной</w:t>
      </w:r>
      <w:r w:rsidRPr="00814A15">
        <w:rPr>
          <w:rFonts w:ascii="PT Astra Sans" w:hAnsi="PT Astra Sans"/>
          <w:sz w:val="24"/>
          <w:szCs w:val="24"/>
        </w:rPr>
        <w:t xml:space="preserve"> службы</w:t>
      </w:r>
      <w:bookmarkEnd w:id="10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К полномочиям органов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сфере муниципальной службы относятся:</w:t>
      </w:r>
    </w:p>
    <w:p w:rsidR="008B4FE5" w:rsidRPr="00814A15" w:rsidRDefault="003D6992" w:rsidP="00814A15">
      <w:pPr>
        <w:pStyle w:val="11"/>
        <w:widowControl w:val="0"/>
        <w:shd w:val="clear" w:color="auto" w:fill="auto"/>
        <w:tabs>
          <w:tab w:val="left" w:pos="989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  <w:lang w:val="ru-RU"/>
        </w:rPr>
        <w:t xml:space="preserve">1) </w:t>
      </w:r>
      <w:r w:rsidR="00A04E1A" w:rsidRPr="00814A15">
        <w:rPr>
          <w:rFonts w:ascii="PT Astra Sans" w:hAnsi="PT Astra Sans"/>
          <w:sz w:val="24"/>
          <w:szCs w:val="24"/>
        </w:rPr>
        <w:t xml:space="preserve">принятие муниципальных правовых актов по вопросам муниципальной службы, в пределах полномочий, определенных федеральным и областным законодательством, Уставом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="00A04E1A"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B4FE5" w:rsidRPr="00814A15" w:rsidRDefault="003D6992" w:rsidP="00814A15">
      <w:pPr>
        <w:pStyle w:val="11"/>
        <w:widowControl w:val="0"/>
        <w:shd w:val="clear" w:color="auto" w:fill="auto"/>
        <w:tabs>
          <w:tab w:val="left" w:pos="1070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  <w:lang w:val="ru-RU"/>
        </w:rPr>
        <w:t xml:space="preserve">2) </w:t>
      </w:r>
      <w:r w:rsidR="00A04E1A" w:rsidRPr="00814A15">
        <w:rPr>
          <w:rFonts w:ascii="PT Astra Sans" w:hAnsi="PT Astra Sans"/>
          <w:sz w:val="24"/>
          <w:szCs w:val="24"/>
        </w:rPr>
        <w:t xml:space="preserve">организация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="00A04E1A"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органах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="00A04E1A"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действующим законодательством и муниципальными правовыми актами;</w:t>
      </w:r>
    </w:p>
    <w:p w:rsidR="008B4FE5" w:rsidRPr="00814A15" w:rsidRDefault="003D6992" w:rsidP="00814A15">
      <w:pPr>
        <w:pStyle w:val="11"/>
        <w:widowControl w:val="0"/>
        <w:shd w:val="clear" w:color="auto" w:fill="auto"/>
        <w:tabs>
          <w:tab w:val="left" w:pos="974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  <w:lang w:val="ru-RU"/>
        </w:rPr>
        <w:t xml:space="preserve">3) </w:t>
      </w:r>
      <w:r w:rsidR="00A04E1A" w:rsidRPr="00814A15">
        <w:rPr>
          <w:rFonts w:ascii="PT Astra Sans" w:hAnsi="PT Astra Sans"/>
          <w:sz w:val="24"/>
          <w:szCs w:val="24"/>
        </w:rPr>
        <w:t xml:space="preserve">разработка и принятие муниципальных </w:t>
      </w:r>
      <w:proofErr w:type="gramStart"/>
      <w:r w:rsidR="00A04E1A" w:rsidRPr="00814A15">
        <w:rPr>
          <w:rFonts w:ascii="PT Astra Sans" w:hAnsi="PT Astra Sans"/>
          <w:sz w:val="24"/>
          <w:szCs w:val="24"/>
        </w:rPr>
        <w:t xml:space="preserve">программ развития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="00A04E1A"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A04E1A" w:rsidRPr="00814A15">
        <w:rPr>
          <w:rFonts w:ascii="PT Astra Sans" w:hAnsi="PT Astra Sans"/>
          <w:sz w:val="24"/>
          <w:szCs w:val="24"/>
        </w:rPr>
        <w:t>;</w:t>
      </w:r>
    </w:p>
    <w:p w:rsidR="008B4FE5" w:rsidRPr="00814A15" w:rsidRDefault="003D6992" w:rsidP="00814A15">
      <w:pPr>
        <w:pStyle w:val="11"/>
        <w:widowControl w:val="0"/>
        <w:shd w:val="clear" w:color="auto" w:fill="auto"/>
        <w:tabs>
          <w:tab w:val="left" w:pos="1090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  <w:lang w:val="ru-RU"/>
        </w:rPr>
        <w:t xml:space="preserve">4) </w:t>
      </w:r>
      <w:r w:rsidR="00A04E1A" w:rsidRPr="00814A15">
        <w:rPr>
          <w:rFonts w:ascii="PT Astra Sans" w:hAnsi="PT Astra Sans"/>
          <w:sz w:val="24"/>
          <w:szCs w:val="24"/>
        </w:rPr>
        <w:t xml:space="preserve">установление и обеспечение дополнительных гарантий для муниципальных служащих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="00A04E1A"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за счет средств местного бюджета;</w:t>
      </w:r>
    </w:p>
    <w:p w:rsidR="008B4FE5" w:rsidRPr="00814A15" w:rsidRDefault="003D6992" w:rsidP="00814A15">
      <w:pPr>
        <w:pStyle w:val="11"/>
        <w:widowControl w:val="0"/>
        <w:shd w:val="clear" w:color="auto" w:fill="auto"/>
        <w:tabs>
          <w:tab w:val="left" w:pos="1056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  <w:lang w:val="ru-RU"/>
        </w:rPr>
        <w:t xml:space="preserve">5) </w:t>
      </w:r>
      <w:r w:rsidR="00A04E1A" w:rsidRPr="00814A15">
        <w:rPr>
          <w:rFonts w:ascii="PT Astra Sans" w:hAnsi="PT Astra Sans"/>
          <w:sz w:val="24"/>
          <w:szCs w:val="24"/>
        </w:rPr>
        <w:t>иные вопросы муниципальной службы, не исключенные из ведения органов местного самоуправления и не отнесенные к ведению органов государственной власти.</w:t>
      </w:r>
    </w:p>
    <w:p w:rsidR="00546617" w:rsidRPr="00814A15" w:rsidRDefault="00546617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40"/>
        <w:jc w:val="both"/>
        <w:rPr>
          <w:rFonts w:ascii="PT Astra Sans" w:hAnsi="PT Astra Sans"/>
          <w:sz w:val="24"/>
          <w:szCs w:val="24"/>
          <w:lang w:val="ru-RU"/>
        </w:rPr>
      </w:pPr>
      <w:bookmarkStart w:id="11" w:name="bookmark13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5. Финансирование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</w:t>
      </w:r>
      <w:bookmarkEnd w:id="11"/>
      <w:r w:rsidR="00546617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12" w:name="bookmark14"/>
      <w:r w:rsidRPr="00814A15">
        <w:rPr>
          <w:rFonts w:ascii="PT Astra Sans" w:hAnsi="PT Astra Sans"/>
          <w:sz w:val="24"/>
          <w:szCs w:val="24"/>
        </w:rPr>
        <w:t>округа Курганской области</w:t>
      </w:r>
      <w:bookmarkEnd w:id="12"/>
    </w:p>
    <w:p w:rsidR="008B4FE5" w:rsidRPr="00814A15" w:rsidRDefault="00A04E1A" w:rsidP="00814A15">
      <w:pPr>
        <w:pStyle w:val="11"/>
        <w:widowControl w:val="0"/>
        <w:numPr>
          <w:ilvl w:val="4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Финансирование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осуществляется за счет средств местного бюджета.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1"/>
        </w:numPr>
        <w:shd w:val="clear" w:color="auto" w:fill="auto"/>
        <w:tabs>
          <w:tab w:val="left" w:pos="1022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Суммы расходов на денежное содержание муниципальных служащих, а также суммы расходов на компенсационные выплаты и оплату предоставляемых муниципальным служащим социальных услуг ежегодно устанавливаются при утверждении местного бюджета из расчета обеспечения денежного содержания в соответствии с утвержденным штатным расписанием Администрации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546617" w:rsidRPr="00814A15" w:rsidRDefault="00546617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1820" w:right="540" w:hanging="640"/>
        <w:jc w:val="left"/>
        <w:rPr>
          <w:rFonts w:ascii="PT Astra Sans" w:hAnsi="PT Astra Sans"/>
          <w:sz w:val="24"/>
          <w:szCs w:val="24"/>
          <w:lang w:val="ru-RU"/>
        </w:rPr>
      </w:pPr>
      <w:bookmarkStart w:id="13" w:name="bookmark15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567" w:firstLine="709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 xml:space="preserve">Глава 2. </w:t>
      </w:r>
      <w:r w:rsidR="00FB6870" w:rsidRPr="00814A15">
        <w:rPr>
          <w:rFonts w:ascii="PT Astra Sans" w:hAnsi="PT Astra Sans"/>
          <w:sz w:val="24"/>
          <w:szCs w:val="24"/>
        </w:rPr>
        <w:t xml:space="preserve">Должности муниципальной службы </w:t>
      </w:r>
      <w:r w:rsidR="00A13EE6" w:rsidRPr="00814A15">
        <w:rPr>
          <w:rFonts w:ascii="PT Astra Sans" w:hAnsi="PT Astra Sans"/>
          <w:sz w:val="24"/>
          <w:szCs w:val="24"/>
        </w:rPr>
        <w:t>Белозерского</w:t>
      </w:r>
      <w:r w:rsidR="00FB6870" w:rsidRPr="00814A15">
        <w:rPr>
          <w:rFonts w:ascii="PT Astra Sans" w:hAnsi="PT Astra Sans"/>
          <w:sz w:val="24"/>
          <w:szCs w:val="24"/>
        </w:rPr>
        <w:t xml:space="preserve"> муниципального округа </w:t>
      </w:r>
      <w:r w:rsidR="00A13EE6" w:rsidRPr="00814A15">
        <w:rPr>
          <w:rFonts w:ascii="PT Astra Sans" w:hAnsi="PT Astra Sans"/>
          <w:sz w:val="24"/>
          <w:szCs w:val="24"/>
        </w:rPr>
        <w:t xml:space="preserve">Курганской </w:t>
      </w:r>
      <w:r w:rsidR="00FB6870" w:rsidRPr="00814A15">
        <w:rPr>
          <w:rFonts w:ascii="PT Astra Sans" w:hAnsi="PT Astra Sans"/>
          <w:sz w:val="24"/>
          <w:szCs w:val="24"/>
        </w:rPr>
        <w:t>области</w:t>
      </w:r>
      <w:bookmarkEnd w:id="13"/>
    </w:p>
    <w:p w:rsidR="00546617" w:rsidRPr="00814A15" w:rsidRDefault="00546617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540" w:firstLine="709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40"/>
        <w:jc w:val="both"/>
        <w:rPr>
          <w:rFonts w:ascii="PT Astra Sans" w:hAnsi="PT Astra Sans"/>
          <w:sz w:val="24"/>
          <w:szCs w:val="24"/>
        </w:rPr>
      </w:pPr>
      <w:bookmarkStart w:id="14" w:name="bookmark16"/>
      <w:r w:rsidRPr="00814A15">
        <w:rPr>
          <w:rFonts w:ascii="PT Astra Sans" w:hAnsi="PT Astra Sans"/>
          <w:sz w:val="24"/>
          <w:szCs w:val="24"/>
        </w:rPr>
        <w:t xml:space="preserve">Статья 6. Должность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14"/>
      <w:r w:rsidR="004D4481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r w:rsidR="00546617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15" w:name="bookmark17"/>
      <w:r w:rsidRPr="00814A15">
        <w:rPr>
          <w:rFonts w:ascii="PT Astra Sans" w:hAnsi="PT Astra Sans"/>
          <w:sz w:val="24"/>
          <w:szCs w:val="24"/>
        </w:rPr>
        <w:t>Курганской области</w:t>
      </w:r>
      <w:bookmarkEnd w:id="15"/>
    </w:p>
    <w:p w:rsidR="008B4FE5" w:rsidRPr="00814A15" w:rsidRDefault="00A04E1A" w:rsidP="00814A15">
      <w:pPr>
        <w:pStyle w:val="11"/>
        <w:widowControl w:val="0"/>
        <w:numPr>
          <w:ilvl w:val="5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Должность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- должность в органе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которая образуется в соответствии с Уставом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с установленным кругом обязанностей по обеспечению исполнения полномочий органа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или лица, замещающего муниципальную должность.</w:t>
      </w:r>
      <w:proofErr w:type="gramEnd"/>
    </w:p>
    <w:p w:rsidR="008B4FE5" w:rsidRPr="00814A15" w:rsidRDefault="00A04E1A" w:rsidP="00814A15">
      <w:pPr>
        <w:pStyle w:val="11"/>
        <w:widowControl w:val="0"/>
        <w:numPr>
          <w:ilvl w:val="5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устанавливаются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реестром должностей муниципальной службы Курганской области, утверждаемым Законом Курганской области № 251.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При составлении и утверждении штатного </w:t>
      </w:r>
      <w:proofErr w:type="gramStart"/>
      <w:r w:rsidRPr="00814A15">
        <w:rPr>
          <w:rFonts w:ascii="PT Astra Sans" w:hAnsi="PT Astra Sans"/>
          <w:sz w:val="24"/>
          <w:szCs w:val="24"/>
        </w:rPr>
        <w:t xml:space="preserve">расписания органа местного </w:t>
      </w:r>
      <w:r w:rsidRPr="00814A15">
        <w:rPr>
          <w:rFonts w:ascii="PT Astra Sans" w:hAnsi="PT Astra Sans"/>
          <w:sz w:val="24"/>
          <w:szCs w:val="24"/>
        </w:rPr>
        <w:lastRenderedPageBreak/>
        <w:t xml:space="preserve">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используются наименования должностей муниципальной службы, предусмотренные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FB6870" w:rsidRPr="00814A15" w:rsidRDefault="00FB6870" w:rsidP="00814A15">
      <w:pPr>
        <w:pStyle w:val="11"/>
        <w:widowControl w:val="0"/>
        <w:shd w:val="clear" w:color="auto" w:fill="auto"/>
        <w:tabs>
          <w:tab w:val="left" w:pos="1114"/>
        </w:tabs>
        <w:spacing w:before="0" w:after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bookmarkStart w:id="16" w:name="bookmark18"/>
      <w:r w:rsidRPr="00814A15">
        <w:rPr>
          <w:rFonts w:ascii="PT Astra Sans" w:hAnsi="PT Astra Sans"/>
          <w:sz w:val="24"/>
          <w:szCs w:val="24"/>
        </w:rPr>
        <w:t xml:space="preserve">Статья 7. Классификация и квалификационные требования для замещения должностей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16"/>
      <w:r w:rsidR="004D4481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17" w:name="bookmark19"/>
      <w:r w:rsidRPr="00814A15">
        <w:rPr>
          <w:rFonts w:ascii="PT Astra Sans" w:hAnsi="PT Astra Sans"/>
          <w:sz w:val="24"/>
          <w:szCs w:val="24"/>
        </w:rPr>
        <w:t>Курганской области</w:t>
      </w:r>
      <w:bookmarkEnd w:id="17"/>
    </w:p>
    <w:p w:rsidR="008B4FE5" w:rsidRPr="00814A15" w:rsidRDefault="00A04E1A" w:rsidP="00814A15">
      <w:pPr>
        <w:pStyle w:val="11"/>
        <w:widowControl w:val="0"/>
        <w:numPr>
          <w:ilvl w:val="6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подразделяются на следующие группы: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1"/>
        </w:numPr>
        <w:shd w:val="clear" w:color="auto" w:fill="auto"/>
        <w:tabs>
          <w:tab w:val="left" w:pos="98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высшие должности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главные должности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ведущие должности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старшие должности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1"/>
        </w:numPr>
        <w:shd w:val="clear" w:color="auto" w:fill="auto"/>
        <w:tabs>
          <w:tab w:val="left" w:pos="99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младшие должности муниципальной службы.</w:t>
      </w:r>
    </w:p>
    <w:p w:rsidR="008B4FE5" w:rsidRPr="00814A15" w:rsidRDefault="00A04E1A" w:rsidP="00814A15">
      <w:pPr>
        <w:pStyle w:val="11"/>
        <w:widowControl w:val="0"/>
        <w:numPr>
          <w:ilvl w:val="6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К гражданам, претендующим на замещение должностей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устанавливаются квалификационные требования, которые предъявляются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- к специальности, направлению подготовки.</w:t>
      </w:r>
      <w:proofErr w:type="gramEnd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устанавливаются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 основе типовых квалификационных требований для замещения должностей муниципальной службы, которые определены Законом Курганской области № 251 в соответствии с классификацией должностей муниципальной службы.</w:t>
      </w:r>
      <w:proofErr w:type="gramEnd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B4FE5" w:rsidRPr="00814A15" w:rsidRDefault="00A04E1A" w:rsidP="00814A15">
      <w:pPr>
        <w:pStyle w:val="11"/>
        <w:widowControl w:val="0"/>
        <w:numPr>
          <w:ilvl w:val="6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Законом Курганской области № 251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8B4FE5" w:rsidRPr="00814A15" w:rsidRDefault="00A04E1A" w:rsidP="00814A15">
      <w:pPr>
        <w:pStyle w:val="11"/>
        <w:widowControl w:val="0"/>
        <w:numPr>
          <w:ilvl w:val="6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8B4FE5" w:rsidRPr="00814A15" w:rsidRDefault="00A04E1A" w:rsidP="00814A15">
      <w:pPr>
        <w:pStyle w:val="11"/>
        <w:widowControl w:val="0"/>
        <w:numPr>
          <w:ilvl w:val="6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Полномочия по проведению квалификационных экзаменов, а также по рассмотрению документов муниципальных служащих, классные чины которым присваиваются без сдачи квалификационного экзамена, возлагаются на аттестационные комиссии, сформированные в </w:t>
      </w:r>
      <w:r w:rsidR="00FB6870" w:rsidRPr="00814A15">
        <w:rPr>
          <w:rFonts w:ascii="PT Astra Sans" w:hAnsi="PT Astra Sans"/>
          <w:sz w:val="24"/>
          <w:szCs w:val="24"/>
          <w:lang w:val="ru-RU"/>
        </w:rPr>
        <w:t>Белозерском</w:t>
      </w:r>
      <w:r w:rsidRPr="00814A15">
        <w:rPr>
          <w:rFonts w:ascii="PT Astra Sans" w:hAnsi="PT Astra Sans"/>
          <w:sz w:val="24"/>
          <w:szCs w:val="24"/>
        </w:rPr>
        <w:t xml:space="preserve"> муниципальном округе Курганской области в соответствии с Типовым положением о проведении аттестации муниципальных служащих в Курганской области, утвержденным Законом Курганской области от 6 июня 2007 года № 259 «Об утверждении Типового положения о проведении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аттестации муниципальных служащих в Курганской области».</w:t>
      </w:r>
    </w:p>
    <w:p w:rsidR="004D4481" w:rsidRPr="00814A15" w:rsidRDefault="004D4481" w:rsidP="00814A15">
      <w:pPr>
        <w:pStyle w:val="11"/>
        <w:widowControl w:val="0"/>
        <w:shd w:val="clear" w:color="auto" w:fill="auto"/>
        <w:tabs>
          <w:tab w:val="left" w:pos="1148"/>
        </w:tabs>
        <w:spacing w:before="0" w:after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680" w:hanging="1180"/>
        <w:jc w:val="left"/>
        <w:rPr>
          <w:rFonts w:ascii="PT Astra Sans" w:hAnsi="PT Astra Sans"/>
          <w:sz w:val="24"/>
          <w:szCs w:val="24"/>
          <w:lang w:val="ru-RU"/>
        </w:rPr>
      </w:pPr>
      <w:bookmarkStart w:id="18" w:name="bookmark20"/>
      <w:r w:rsidRPr="00814A15">
        <w:rPr>
          <w:rFonts w:ascii="PT Astra Sans" w:hAnsi="PT Astra Sans"/>
          <w:sz w:val="24"/>
          <w:szCs w:val="24"/>
        </w:rPr>
        <w:lastRenderedPageBreak/>
        <w:t xml:space="preserve">Глава 3. </w:t>
      </w:r>
      <w:r w:rsidR="00FB6870" w:rsidRPr="00814A15">
        <w:rPr>
          <w:rFonts w:ascii="PT Astra Sans" w:hAnsi="PT Astra Sans"/>
          <w:sz w:val="24"/>
          <w:szCs w:val="24"/>
        </w:rPr>
        <w:t>Правовой статус муниципального служащего</w:t>
      </w:r>
      <w:bookmarkEnd w:id="18"/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680" w:hanging="1180"/>
        <w:jc w:val="left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9" w:name="bookmark21"/>
      <w:r w:rsidRPr="00814A15">
        <w:rPr>
          <w:rFonts w:ascii="PT Astra Sans" w:hAnsi="PT Astra Sans"/>
          <w:sz w:val="24"/>
          <w:szCs w:val="24"/>
        </w:rPr>
        <w:t>Статья 8. Основные права, обязанности, ограничения и запреты муниципального</w:t>
      </w:r>
      <w:bookmarkEnd w:id="19"/>
      <w:r w:rsidR="004D4481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20" w:name="bookmark22"/>
      <w:r w:rsidRPr="00814A15">
        <w:rPr>
          <w:rFonts w:ascii="PT Astra Sans" w:hAnsi="PT Astra Sans"/>
          <w:sz w:val="24"/>
          <w:szCs w:val="24"/>
        </w:rPr>
        <w:t>служащего</w:t>
      </w:r>
      <w:bookmarkEnd w:id="20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На муниципального служащего в полной мере распространяются основные права, обязанности, ограничения и запреты, установленные Федеральным законом №25-ФЗ.</w:t>
      </w:r>
    </w:p>
    <w:p w:rsidR="00FB6870" w:rsidRPr="00814A15" w:rsidRDefault="00FB6870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  <w:lang w:val="ru-RU"/>
        </w:rPr>
      </w:pPr>
      <w:bookmarkStart w:id="21" w:name="bookmark23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9. Урегулирование конфликта интересов на муниципальной службе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21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порядке, определяемом нормативными правовыми актами Курганской области 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  <w:proofErr w:type="gramEnd"/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126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22" w:name="bookmark24"/>
      <w:r w:rsidRPr="00814A15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10. Требования к служебному поведению муниципального служащего</w:t>
      </w:r>
      <w:bookmarkEnd w:id="22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>На муниципального служащего в полной мере распространяются все требования к служебному поведению муниципального служащего, установленные статьей 14.2 Федерального закона № 25-ФЗ.</w:t>
      </w:r>
    </w:p>
    <w:p w:rsidR="004D4481" w:rsidRPr="00814A15" w:rsidRDefault="004D4481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3" w:name="bookmark25"/>
      <w:r w:rsidRPr="00814A15">
        <w:rPr>
          <w:rFonts w:ascii="PT Astra Sans" w:hAnsi="PT Astra Sans"/>
          <w:sz w:val="24"/>
          <w:szCs w:val="24"/>
        </w:rPr>
        <w:t>Статья 11. Представление сведений о доходах, расходах, об имуществе и обязательствах имущественного характера</w:t>
      </w:r>
      <w:bookmarkEnd w:id="23"/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Граждане, претендующие на замещение должностей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детей.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Курганской области.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 в </w:t>
      </w:r>
      <w:proofErr w:type="gramStart"/>
      <w:r w:rsidRPr="00814A15">
        <w:rPr>
          <w:rFonts w:ascii="PT Astra Sans" w:hAnsi="PT Astra Sans"/>
          <w:sz w:val="24"/>
          <w:szCs w:val="24"/>
        </w:rPr>
        <w:t>порядке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установленном действующим законодательством.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Контроль за соответствием расходов муниципального служащего, его супруги (супруга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 их доходам осуществляется в порядке, предусмотренном Федеральным законом от 25 декабря 2008 года № 273-Ф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З</w:t>
      </w:r>
      <w:r w:rsidRPr="00814A15">
        <w:rPr>
          <w:rFonts w:ascii="PT Astra Sans" w:hAnsi="PT Astra Sans"/>
          <w:sz w:val="24"/>
          <w:szCs w:val="24"/>
        </w:rPr>
        <w:t xml:space="preserve"> «О противодействии коррупции» и Федеральным законом от 3 декабря 2012 года 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r w:rsidRPr="00814A15">
        <w:rPr>
          <w:rFonts w:ascii="PT Astra Sans" w:hAnsi="PT Astra Sans"/>
          <w:sz w:val="24"/>
          <w:szCs w:val="24"/>
        </w:rPr>
        <w:t>№230-Ф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З</w:t>
      </w:r>
      <w:r w:rsidRPr="00814A15">
        <w:rPr>
          <w:rFonts w:ascii="PT Astra Sans" w:hAnsi="PT Astra Sans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иными нормативными правовыми актами Курганской области, муниципальными правовыми актами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</w:t>
      </w:r>
      <w:r w:rsidRPr="00814A15">
        <w:rPr>
          <w:rFonts w:ascii="PT Astra Sans" w:hAnsi="PT Astra Sans"/>
          <w:sz w:val="24"/>
          <w:szCs w:val="24"/>
        </w:rPr>
        <w:lastRenderedPageBreak/>
        <w:t>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детей, для сбора в прямой или косвенной форме пожертвований (взносов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 фонды религиозных или других общественных объединений, иных организаций, а также физических лиц.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6F1BAA" w:rsidRPr="00814A15">
        <w:rPr>
          <w:rFonts w:ascii="PT Astra Sans" w:hAnsi="PT Astra Sans"/>
          <w:sz w:val="24"/>
          <w:szCs w:val="24"/>
          <w:lang w:val="ru-RU"/>
        </w:rPr>
        <w:t>№</w:t>
      </w:r>
      <w:r w:rsidRPr="00814A15">
        <w:rPr>
          <w:rFonts w:ascii="PT Astra Sans" w:hAnsi="PT Astra Sans"/>
          <w:sz w:val="24"/>
          <w:szCs w:val="24"/>
        </w:rPr>
        <w:t xml:space="preserve"> 273-Ф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З</w:t>
      </w:r>
      <w:r w:rsidRPr="00814A15">
        <w:rPr>
          <w:rFonts w:ascii="PT Astra Sans" w:hAnsi="PT Astra Sans"/>
          <w:sz w:val="24"/>
          <w:szCs w:val="24"/>
        </w:rPr>
        <w:t xml:space="preserve"> «О противодействии коррупции» и другими нормативными правовыми актами Российской Федерации, осуществляется в порядке, определяемом действующим законодательством.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несовершеннолетних детей таких граждан и муниципальных служащих в интересах муниципальных органов направляются высшими должностными лицами Курганской области (руководителями высших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исполнительных органов государственной власти Курганской области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 порядке, определяемом действующим законодательством.</w:t>
      </w:r>
    </w:p>
    <w:p w:rsidR="004D4481" w:rsidRPr="00814A15" w:rsidRDefault="004D4481" w:rsidP="00814A15">
      <w:pPr>
        <w:pStyle w:val="11"/>
        <w:widowControl w:val="0"/>
        <w:shd w:val="clear" w:color="auto" w:fill="auto"/>
        <w:tabs>
          <w:tab w:val="left" w:pos="1038"/>
        </w:tabs>
        <w:spacing w:before="0" w:after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4" w:name="bookmark26"/>
      <w:r w:rsidRPr="00814A15">
        <w:rPr>
          <w:rFonts w:ascii="PT Astra Sans" w:hAnsi="PT Astra Sans"/>
          <w:sz w:val="24"/>
          <w:szCs w:val="24"/>
        </w:rPr>
        <w:t>Статья 12. Представление сведений о размещении информации в информационно-телекоммуникационной сети «Интернет»</w:t>
      </w:r>
      <w:bookmarkEnd w:id="24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1. Сведения об адресах сайтов и (или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страниц сайтов в информационн</w:t>
      </w:r>
      <w:proofErr w:type="gramStart"/>
      <w:r w:rsidRPr="00814A15">
        <w:rPr>
          <w:rFonts w:ascii="PT Astra Sans" w:hAnsi="PT Astra Sans"/>
          <w:sz w:val="24"/>
          <w:szCs w:val="24"/>
        </w:rPr>
        <w:t>о-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телекоммуникационной сети «Интернет», на которых гражданин, претендующий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муниципальный служащий размещали общедоступную информацию, а также данные, позволяющие их идентифицировать, представителю </w:t>
      </w:r>
      <w:r w:rsidRPr="00814A15">
        <w:rPr>
          <w:rFonts w:ascii="PT Astra Sans" w:hAnsi="PT Astra Sans"/>
          <w:sz w:val="24"/>
          <w:szCs w:val="24"/>
        </w:rPr>
        <w:lastRenderedPageBreak/>
        <w:t>нанимателя представляют: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1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гражданин, претендующий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- при поступлении на службу за три календарных года, предшествующих году поступления на муниципальную службу;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2</w:t>
      </w:r>
      <w:r w:rsidR="003D6992" w:rsidRPr="00814A15">
        <w:rPr>
          <w:rFonts w:ascii="PT Astra Sans" w:hAnsi="PT Astra Sans"/>
          <w:sz w:val="24"/>
          <w:szCs w:val="24"/>
          <w:lang w:val="ru-RU"/>
        </w:rPr>
        <w:t>)</w:t>
      </w:r>
      <w:r w:rsidR="006F1BAA" w:rsidRPr="00814A15">
        <w:rPr>
          <w:rFonts w:ascii="PT Astra Sans" w:hAnsi="PT Astra Sans"/>
          <w:sz w:val="24"/>
          <w:szCs w:val="24"/>
        </w:rPr>
        <w:t xml:space="preserve"> муниципальный служащий</w:t>
      </w:r>
      <w:r w:rsidR="006F1BAA" w:rsidRPr="00814A15">
        <w:rPr>
          <w:rFonts w:ascii="PT Astra Sans" w:hAnsi="PT Astra Sans"/>
          <w:sz w:val="24"/>
          <w:szCs w:val="24"/>
          <w:lang w:val="ru-RU"/>
        </w:rPr>
        <w:t xml:space="preserve"> – </w:t>
      </w:r>
      <w:r w:rsidRPr="00814A15">
        <w:rPr>
          <w:rFonts w:ascii="PT Astra Sans" w:hAnsi="PT Astra Sans"/>
          <w:sz w:val="24"/>
          <w:szCs w:val="24"/>
        </w:rPr>
        <w:t>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Сведения, указанные в пункте 1 настоящей статьи, представляются гражданами, претендующими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814A15">
        <w:rPr>
          <w:rFonts w:ascii="PT Astra Sans" w:hAnsi="PT Astra Sans"/>
          <w:sz w:val="24"/>
          <w:szCs w:val="24"/>
        </w:rPr>
        <w:t>за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отчетным. Сведения, указанные в пункте 1 настоящей статьи, представляются по форме, установленной в соответствии с законодательством Российской Федерации.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1 настоящей статьи.</w:t>
      </w:r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0"/>
        <w:rPr>
          <w:rFonts w:ascii="PT Astra Sans" w:hAnsi="PT Astra Sans"/>
          <w:sz w:val="24"/>
          <w:szCs w:val="24"/>
          <w:lang w:val="ru-RU"/>
        </w:rPr>
      </w:pPr>
      <w:bookmarkStart w:id="25" w:name="bookmark27"/>
    </w:p>
    <w:p w:rsidR="004D4481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0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 xml:space="preserve">Глава 4. </w:t>
      </w:r>
      <w:r w:rsidR="00FB6870" w:rsidRPr="00814A15">
        <w:rPr>
          <w:rFonts w:ascii="PT Astra Sans" w:hAnsi="PT Astra Sans"/>
          <w:sz w:val="24"/>
          <w:szCs w:val="24"/>
        </w:rPr>
        <w:t xml:space="preserve">Порядок прохождения муниципальной службы </w:t>
      </w:r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0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13. Порядок замещения должностей муниципальной службы</w:t>
      </w:r>
      <w:bookmarkEnd w:id="25"/>
    </w:p>
    <w:p w:rsidR="008B4FE5" w:rsidRPr="00814A15" w:rsidRDefault="00A04E1A" w:rsidP="00814A15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На муниципальную службу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 Федеральным законом №25-ФЗ, Законом Курганской области № 251, настоящим Положением, при отсутствии обстоятельств, указанных статьей 13 Федерального закона № 25-ФЗ в качестве ограничений, связанных с муниципальной службой.</w:t>
      </w:r>
      <w:proofErr w:type="gramEnd"/>
    </w:p>
    <w:p w:rsidR="008B4FE5" w:rsidRPr="00814A15" w:rsidRDefault="00A04E1A" w:rsidP="00814A15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При поступлении на муниципальную службу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гражданин </w:t>
      </w:r>
      <w:proofErr w:type="gramStart"/>
      <w:r w:rsidRPr="00814A15">
        <w:rPr>
          <w:rFonts w:ascii="PT Astra Sans" w:hAnsi="PT Astra Sans"/>
          <w:sz w:val="24"/>
          <w:szCs w:val="24"/>
        </w:rPr>
        <w:t>предоставляет документы</w:t>
      </w:r>
      <w:proofErr w:type="gramEnd"/>
      <w:r w:rsidRPr="00814A15">
        <w:rPr>
          <w:rFonts w:ascii="PT Astra Sans" w:hAnsi="PT Astra Sans"/>
          <w:sz w:val="24"/>
          <w:szCs w:val="24"/>
        </w:rPr>
        <w:t>, определенные Федеральным законом № 25-ФЗ, а также иные документы, предусмотренные действующим законодательством.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Предоставленные гражданином при поступлении на муниципальную службу сведения могут подвергаться проверке в установленном федеральными законами порядке. В случае установления в процессе проверки обстоятельств, препятствующих поступлению гражданина на муниципальную службу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указанный гражданин информируется в письменной форме о причинах отказа в поступлении на муниципальную службу.</w:t>
      </w:r>
    </w:p>
    <w:p w:rsidR="008B4FE5" w:rsidRPr="00814A15" w:rsidRDefault="00A04E1A" w:rsidP="00814A15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Поступление гражданина на муниципальную службу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осуществляется в результате назначения на должность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 условиях трудового договора (контракта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 соответствии с трудовым законодательством с учетом особенностей, предусмотренных Федеральным законом № 25-ФЗ, и оформляется правовым актом представителя нанимателя (работодателя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. Сторонами трудового договора при поступлении на муниципальную службу являются представитель нанимателя (работодатель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муниципальный </w:t>
      </w:r>
      <w:r w:rsidRPr="00814A15">
        <w:rPr>
          <w:rFonts w:ascii="PT Astra Sans" w:hAnsi="PT Astra Sans"/>
          <w:sz w:val="24"/>
          <w:szCs w:val="24"/>
        </w:rPr>
        <w:lastRenderedPageBreak/>
        <w:t>служащий.</w:t>
      </w:r>
    </w:p>
    <w:p w:rsidR="00FB6870" w:rsidRPr="00814A15" w:rsidRDefault="00A04E1A" w:rsidP="00814A15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Нанимателем для муниципального служащего является </w:t>
      </w:r>
      <w:r w:rsidR="00FB6870" w:rsidRPr="00814A15">
        <w:rPr>
          <w:rFonts w:ascii="PT Astra Sans" w:hAnsi="PT Astra Sans"/>
          <w:sz w:val="24"/>
          <w:szCs w:val="24"/>
        </w:rPr>
        <w:t>Белозерский</w:t>
      </w:r>
      <w:r w:rsidRPr="00814A15">
        <w:rPr>
          <w:rFonts w:ascii="PT Astra Sans" w:hAnsi="PT Astra Sans"/>
          <w:sz w:val="24"/>
          <w:szCs w:val="24"/>
        </w:rPr>
        <w:t xml:space="preserve"> муниципальный округ Курганской области, от имени которого полномочия нанимателя осуществляет представитель нанимателя (работодатель</w:t>
      </w:r>
      <w:r w:rsidR="00EB18BA" w:rsidRPr="00814A15">
        <w:rPr>
          <w:rFonts w:ascii="PT Astra Sans" w:hAnsi="PT Astra Sans"/>
          <w:sz w:val="24"/>
          <w:szCs w:val="24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: для муниципальных служащих, замещающих должности муниципальной службы в Администрации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2817A5" w:rsidRPr="00814A15">
        <w:rPr>
          <w:rFonts w:ascii="PT Astra Sans" w:hAnsi="PT Astra Sans"/>
          <w:sz w:val="24"/>
          <w:szCs w:val="24"/>
        </w:rPr>
        <w:t>, Думе и Контрольно-счетной палате</w:t>
      </w:r>
      <w:r w:rsidRPr="00814A15">
        <w:rPr>
          <w:rFonts w:ascii="PT Astra Sans" w:hAnsi="PT Astra Sans"/>
          <w:sz w:val="24"/>
          <w:szCs w:val="24"/>
        </w:rPr>
        <w:t xml:space="preserve"> </w:t>
      </w:r>
      <w:r w:rsidR="00F164EF" w:rsidRPr="00814A15"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  <w:r w:rsidRPr="00814A15">
        <w:rPr>
          <w:rFonts w:ascii="PT Astra Sans" w:hAnsi="PT Astra Sans"/>
          <w:sz w:val="24"/>
          <w:szCs w:val="24"/>
        </w:rPr>
        <w:t xml:space="preserve">- Глава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 в отраслевых (функциональных</w:t>
      </w:r>
      <w:r w:rsidR="00EB18BA" w:rsidRPr="00814A15">
        <w:rPr>
          <w:rFonts w:ascii="PT Astra Sans" w:hAnsi="PT Astra Sans"/>
          <w:sz w:val="24"/>
          <w:szCs w:val="24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органах Администрации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- руков</w:t>
      </w:r>
      <w:bookmarkStart w:id="26" w:name="bookmark28"/>
      <w:r w:rsidR="00F164EF" w:rsidRPr="00814A15">
        <w:rPr>
          <w:rFonts w:ascii="PT Astra Sans" w:hAnsi="PT Astra Sans"/>
          <w:sz w:val="24"/>
          <w:szCs w:val="24"/>
        </w:rPr>
        <w:t>одитель данного органа.</w:t>
      </w:r>
      <w:proofErr w:type="gramEnd"/>
    </w:p>
    <w:p w:rsidR="00F164EF" w:rsidRPr="00814A15" w:rsidRDefault="00F164EF" w:rsidP="00814A15">
      <w:pPr>
        <w:pStyle w:val="11"/>
        <w:keepNext/>
        <w:keepLines/>
        <w:widowControl w:val="0"/>
        <w:shd w:val="clear" w:color="auto" w:fill="auto"/>
        <w:tabs>
          <w:tab w:val="left" w:pos="1196"/>
        </w:tabs>
        <w:spacing w:before="0" w:after="0" w:line="240" w:lineRule="auto"/>
        <w:ind w:left="760" w:right="20"/>
        <w:jc w:val="both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20" w:firstLine="74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14. Конкурс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26"/>
    </w:p>
    <w:p w:rsidR="008B4FE5" w:rsidRPr="00814A15" w:rsidRDefault="00A04E1A" w:rsidP="00814A15">
      <w:pPr>
        <w:pStyle w:val="11"/>
        <w:widowControl w:val="0"/>
        <w:numPr>
          <w:ilvl w:val="3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При замещении вакантных должностей муниципальной службы в органах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B4FE5" w:rsidRPr="00814A15" w:rsidRDefault="00A04E1A" w:rsidP="00814A15">
      <w:pPr>
        <w:pStyle w:val="11"/>
        <w:widowControl w:val="0"/>
        <w:numPr>
          <w:ilvl w:val="3"/>
          <w:numId w:val="2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Порядок проведения конкурса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устанавливается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B4FE5" w:rsidRPr="00814A15" w:rsidRDefault="00A04E1A" w:rsidP="00814A15">
      <w:pPr>
        <w:pStyle w:val="11"/>
        <w:widowControl w:val="0"/>
        <w:numPr>
          <w:ilvl w:val="3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Представитель нанимателя (работодателя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заключает трудовой договор (контракт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 назначает на должность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одного из кандидатов, отобранных конкурсной комиссией по результатам конкурса на замещение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62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27" w:name="bookmark29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15. Аттестация муниципальных служащих</w:t>
      </w:r>
      <w:bookmarkEnd w:id="27"/>
    </w:p>
    <w:p w:rsidR="008B4FE5" w:rsidRPr="00814A15" w:rsidRDefault="00A04E1A" w:rsidP="00814A15">
      <w:pPr>
        <w:pStyle w:val="11"/>
        <w:widowControl w:val="0"/>
        <w:numPr>
          <w:ilvl w:val="4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Аттестации не подлежат следующие муниципальные служащие: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замещающие должности муниципальной службы менее одного года;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достигшие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возраста 60 лет;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беременные женщины;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замещающие должности муниципальной службы на основании срочного трудового договора (контракта</w:t>
      </w:r>
      <w:r w:rsidR="00BB74DE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.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Положение о проведении аттестации муниципальных служащих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утверждается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Типовым положением о проведении аттестации муниципальных служащих в Курганской области, утвержденным Законом Курганской области от 6 июня 2007 года № 259.</w:t>
      </w:r>
    </w:p>
    <w:p w:rsidR="00FB6870" w:rsidRPr="00814A15" w:rsidRDefault="00FB6870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8" w:name="bookmark30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16. Удостоверение муниципального служащего</w:t>
      </w:r>
      <w:bookmarkEnd w:id="28"/>
    </w:p>
    <w:p w:rsidR="008B4FE5" w:rsidRPr="00814A15" w:rsidRDefault="00A04E1A" w:rsidP="00814A15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Муниципальным служащим при замещении должности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соответствующим </w:t>
      </w:r>
      <w:r w:rsidRPr="00814A15">
        <w:rPr>
          <w:rFonts w:ascii="PT Astra Sans" w:hAnsi="PT Astra Sans"/>
          <w:sz w:val="24"/>
          <w:szCs w:val="24"/>
        </w:rPr>
        <w:lastRenderedPageBreak/>
        <w:t xml:space="preserve">органом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оформляется удостоверение, которое является документом, подтверждающим должностные полномочия муниципального служащего.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Удостоверение содержит сведения об органе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муниципальном служащем, о должности муниципальной службы, замещаемой муниципальным служащим, о сроке действия удостоверения.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 xml:space="preserve">3. Форма удостоверения и порядок её выдачи утверждаются правовыми актами </w:t>
      </w:r>
      <w:proofErr w:type="gramStart"/>
      <w:r w:rsidRPr="00814A15">
        <w:rPr>
          <w:rFonts w:ascii="PT Astra Sans" w:hAnsi="PT Astra Sans"/>
          <w:sz w:val="24"/>
          <w:szCs w:val="24"/>
        </w:rPr>
        <w:t xml:space="preserve">руководителей органов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Pr="00814A15">
        <w:rPr>
          <w:rFonts w:ascii="PT Astra Sans" w:hAnsi="PT Astra Sans"/>
          <w:sz w:val="24"/>
          <w:szCs w:val="24"/>
        </w:rPr>
        <w:t>.</w:t>
      </w:r>
    </w:p>
    <w:p w:rsidR="004D4481" w:rsidRPr="00814A15" w:rsidRDefault="004D4481" w:rsidP="00814A15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bookmarkStart w:id="29" w:name="bookmark31"/>
      <w:r w:rsidRPr="00814A15">
        <w:rPr>
          <w:rFonts w:ascii="PT Astra Sans" w:hAnsi="PT Astra Sans"/>
          <w:sz w:val="24"/>
          <w:szCs w:val="24"/>
        </w:rPr>
        <w:t>Статья 17. Расторжение трудового договора с муниципальным служащим</w:t>
      </w:r>
      <w:bookmarkEnd w:id="29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Расторжение трудового договора с муниципальным служащим может быть произведено по основаниям, предусмотренным Трудовым кодексом Российской Федерации, а также статьей 19 Федерального закона № 25-ФЗ.</w:t>
      </w:r>
    </w:p>
    <w:p w:rsidR="00FB6870" w:rsidRPr="00814A15" w:rsidRDefault="00FB6870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bookmarkStart w:id="30" w:name="bookmark32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0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Глава 5. </w:t>
      </w:r>
      <w:r w:rsidR="00FB6870" w:rsidRPr="00814A15">
        <w:rPr>
          <w:rFonts w:ascii="PT Astra Sans" w:hAnsi="PT Astra Sans"/>
          <w:sz w:val="24"/>
          <w:szCs w:val="24"/>
        </w:rPr>
        <w:t>Рабочее (служебное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="00FB6870" w:rsidRPr="00814A15">
        <w:rPr>
          <w:rFonts w:ascii="PT Astra Sans" w:hAnsi="PT Astra Sans"/>
          <w:sz w:val="24"/>
          <w:szCs w:val="24"/>
        </w:rPr>
        <w:t xml:space="preserve"> время и время отдыха муниципальных служащих</w:t>
      </w:r>
      <w:bookmarkEnd w:id="30"/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326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31" w:name="bookmark33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18. Рабочее (служебное</w:t>
      </w:r>
      <w:r w:rsidR="00BB74DE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время</w:t>
      </w:r>
      <w:bookmarkEnd w:id="31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Рабочее (служебное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время муниципального служащего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регулируется в соответствии с трудовым законодательством.</w:t>
      </w:r>
    </w:p>
    <w:p w:rsidR="004D4481" w:rsidRPr="00814A15" w:rsidRDefault="004D4481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720"/>
        <w:jc w:val="both"/>
        <w:rPr>
          <w:rFonts w:ascii="PT Astra Sans" w:hAnsi="PT Astra Sans"/>
          <w:sz w:val="24"/>
          <w:szCs w:val="24"/>
          <w:lang w:val="ru-RU"/>
        </w:rPr>
      </w:pPr>
      <w:bookmarkStart w:id="32" w:name="bookmark34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19. Отпуск муниципального служащего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32"/>
      <w:r w:rsidR="004D4481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33" w:name="bookmark35"/>
      <w:r w:rsidRPr="00814A15">
        <w:rPr>
          <w:rFonts w:ascii="PT Astra Sans" w:hAnsi="PT Astra Sans"/>
          <w:sz w:val="24"/>
          <w:szCs w:val="24"/>
        </w:rPr>
        <w:t>Курганской области</w:t>
      </w:r>
      <w:bookmarkEnd w:id="33"/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Муниципальным служащим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Ежегодный оплачиваемый отпуск муниципального служащего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состоит из основного оплачиваемого отпуска и дополнительных оплачиваемых отпусков. Ежегодный оплачиваемый отпуск предоставляется муниципальному служащему ежегодно в соответствии с графиком отпусков, утверждаемым правовым актом представителя нанимателя (работодателя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Ежегодный основной оплачиваемый отпуск предоставляется муниципальному служащему продолжительностью 30 календарных дней.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Муниципальному служащему предоставляются ежегодные дополнительные оплачиваемые отпуска:</w:t>
      </w:r>
    </w:p>
    <w:p w:rsidR="008B4FE5" w:rsidRPr="00814A15" w:rsidRDefault="00A04E1A" w:rsidP="00814A15">
      <w:pPr>
        <w:pStyle w:val="11"/>
        <w:widowControl w:val="0"/>
        <w:numPr>
          <w:ilvl w:val="2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 выслугу лет;</w:t>
      </w:r>
    </w:p>
    <w:p w:rsidR="008B4FE5" w:rsidRPr="00814A15" w:rsidRDefault="00A04E1A" w:rsidP="00814A15">
      <w:pPr>
        <w:pStyle w:val="11"/>
        <w:widowControl w:val="0"/>
        <w:numPr>
          <w:ilvl w:val="2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 иных случаях, предусмотренных законодательством.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дней.</w:t>
      </w:r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Ежегодный дополнительный оплачиваемый отпуск за выслугу лет суммируется с ежегодным основным оплачиваемым отпуском.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По согласованию с представителем нанимателя (работодателем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ежегодный дополнительный оплачиваемый отпуск за выслугу лет (часть отпуска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может не суммироваться с ежегодным основным оплачиваемым отпуском и предоставляется муниципальному служащему отдельно.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lastRenderedPageBreak/>
        <w:t xml:space="preserve">Муниципальным служащим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могут предоставляться отпуска без сохранения денежного содержания в случаях и порядке, установленных федеральным законодательством.</w:t>
      </w:r>
    </w:p>
    <w:p w:rsidR="004D4481" w:rsidRPr="00814A15" w:rsidRDefault="004D4481" w:rsidP="00814A15">
      <w:pPr>
        <w:pStyle w:val="11"/>
        <w:widowControl w:val="0"/>
        <w:shd w:val="clear" w:color="auto" w:fill="auto"/>
        <w:tabs>
          <w:tab w:val="left" w:pos="1018"/>
        </w:tabs>
        <w:spacing w:before="0" w:after="0" w:line="240" w:lineRule="auto"/>
        <w:ind w:left="740"/>
        <w:jc w:val="both"/>
        <w:rPr>
          <w:rFonts w:ascii="PT Astra Sans" w:hAnsi="PT Astra Sans"/>
          <w:sz w:val="24"/>
          <w:szCs w:val="24"/>
        </w:rPr>
      </w:pPr>
    </w:p>
    <w:p w:rsidR="003B7393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bookmarkStart w:id="34" w:name="bookmark36"/>
      <w:r w:rsidRPr="00814A15">
        <w:rPr>
          <w:rFonts w:ascii="PT Astra Sans" w:hAnsi="PT Astra Sans"/>
          <w:sz w:val="24"/>
          <w:szCs w:val="24"/>
        </w:rPr>
        <w:t xml:space="preserve">Глава 6. </w:t>
      </w:r>
      <w:r w:rsidR="00FB6870" w:rsidRPr="00814A15">
        <w:rPr>
          <w:rFonts w:ascii="PT Astra Sans" w:hAnsi="PT Astra Sans"/>
          <w:sz w:val="24"/>
          <w:szCs w:val="24"/>
        </w:rPr>
        <w:t>Оплата труда, гарантии, предоставляемые муниципальным служащим.</w:t>
      </w:r>
      <w:bookmarkEnd w:id="34"/>
      <w:r w:rsidR="004D4481" w:rsidRPr="00814A15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35" w:name="bookmark37"/>
    </w:p>
    <w:p w:rsidR="008B4FE5" w:rsidRPr="00814A15" w:rsidRDefault="00FB6870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0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Стаж муниципальной службы</w:t>
      </w:r>
      <w:bookmarkEnd w:id="35"/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36" w:name="bookmark38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20. Оплата труда муниципального служащего</w:t>
      </w:r>
      <w:bookmarkEnd w:id="36"/>
    </w:p>
    <w:p w:rsidR="008B4FE5" w:rsidRPr="00814A15" w:rsidRDefault="00A04E1A" w:rsidP="00814A15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служащего, в соответствии с замещаемой им должностью муниципальной службы (далее - должностной оклад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а также из ежемесячных и иных дополнительных выплат.</w:t>
      </w:r>
    </w:p>
    <w:p w:rsidR="008B4FE5" w:rsidRPr="00814A15" w:rsidRDefault="00A04E1A" w:rsidP="00814A15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законодательством Российской Федерации и законодательством Курганской области.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0"/>
        <w:rPr>
          <w:rFonts w:ascii="PT Astra Sans" w:hAnsi="PT Astra Sans"/>
          <w:sz w:val="24"/>
          <w:szCs w:val="24"/>
          <w:lang w:val="ru-RU"/>
        </w:rPr>
      </w:pPr>
      <w:bookmarkStart w:id="37" w:name="bookmark39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21. Гарантии для муниципального служащего</w:t>
      </w:r>
      <w:bookmarkEnd w:id="37"/>
    </w:p>
    <w:p w:rsidR="008B4FE5" w:rsidRPr="00814A15" w:rsidRDefault="00A04E1A" w:rsidP="00814A15">
      <w:pPr>
        <w:pStyle w:val="11"/>
        <w:widowControl w:val="0"/>
        <w:numPr>
          <w:ilvl w:val="1"/>
          <w:numId w:val="4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Муниципальным служащим обеспечиваются гарантии, установленные Федеральным законом № 25-ФЗ и Законом Курганской области № 251.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4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Предоставление гарантий, предусмотренных настоящей статьей, производится за счет средств бюджета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Сокращение бюджетных ассигнований не может служить основанием для отмены или снижения гарантий муниципального служащего.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4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 случае ликвидации муниципального образования расходы по предоставлению гарантий муниципальным служащим и их семьям несет муниципальное образование, являющееся правопреемником.</w:t>
      </w:r>
    </w:p>
    <w:p w:rsidR="008B4FE5" w:rsidRPr="00814A15" w:rsidRDefault="00A04E1A" w:rsidP="00814A15">
      <w:pPr>
        <w:pStyle w:val="11"/>
        <w:widowControl w:val="0"/>
        <w:numPr>
          <w:ilvl w:val="1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Гарантии для муниципальных служащих не могут устанавливаться ниже уровня правовой защиты, материального и социального обеспечения государственных гражданских служащих Курганской области.</w:t>
      </w:r>
    </w:p>
    <w:p w:rsidR="00816865" w:rsidRPr="003D6388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520" w:right="340" w:hanging="1460"/>
        <w:jc w:val="left"/>
        <w:rPr>
          <w:rFonts w:ascii="PT Astra Sans" w:hAnsi="PT Astra Sans"/>
          <w:color w:val="auto"/>
          <w:sz w:val="24"/>
          <w:szCs w:val="24"/>
          <w:lang w:val="ru-RU"/>
        </w:rPr>
      </w:pPr>
      <w:bookmarkStart w:id="38" w:name="bookmark40"/>
    </w:p>
    <w:p w:rsidR="008B4FE5" w:rsidRPr="003D6388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color w:val="auto"/>
          <w:sz w:val="24"/>
          <w:szCs w:val="24"/>
        </w:rPr>
      </w:pPr>
      <w:r w:rsidRPr="003D6388">
        <w:rPr>
          <w:rFonts w:ascii="PT Astra Sans" w:hAnsi="PT Astra Sans"/>
          <w:color w:val="auto"/>
          <w:sz w:val="24"/>
          <w:szCs w:val="24"/>
        </w:rPr>
        <w:t xml:space="preserve">Статья 22. Пенсионное обеспечение муниципального служащего </w:t>
      </w:r>
      <w:r w:rsidR="00EB5D2A" w:rsidRPr="003D6388">
        <w:rPr>
          <w:rFonts w:ascii="PT Astra Sans" w:hAnsi="PT Astra Sans"/>
          <w:color w:val="auto"/>
          <w:sz w:val="24"/>
          <w:szCs w:val="24"/>
        </w:rPr>
        <w:t>Белозерского</w:t>
      </w:r>
      <w:r w:rsidRPr="003D6388">
        <w:rPr>
          <w:rFonts w:ascii="PT Astra Sans" w:hAnsi="PT Astra Sans"/>
          <w:color w:val="auto"/>
          <w:sz w:val="24"/>
          <w:szCs w:val="24"/>
        </w:rPr>
        <w:t xml:space="preserve"> муниципального округа Курганской области</w:t>
      </w:r>
      <w:bookmarkEnd w:id="38"/>
    </w:p>
    <w:p w:rsidR="008B4FE5" w:rsidRPr="003D6388" w:rsidRDefault="00A04E1A" w:rsidP="00814A15">
      <w:pPr>
        <w:pStyle w:val="11"/>
        <w:widowControl w:val="0"/>
        <w:numPr>
          <w:ilvl w:val="2"/>
          <w:numId w:val="4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color w:val="auto"/>
          <w:sz w:val="24"/>
          <w:szCs w:val="24"/>
        </w:rPr>
      </w:pPr>
      <w:r w:rsidRPr="003D6388">
        <w:rPr>
          <w:rFonts w:ascii="PT Astra Sans" w:hAnsi="PT Astra Sans"/>
          <w:color w:val="auto"/>
          <w:sz w:val="24"/>
          <w:szCs w:val="24"/>
        </w:rPr>
        <w:t>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Курганской области.</w:t>
      </w:r>
    </w:p>
    <w:p w:rsidR="008B4FE5" w:rsidRPr="003D6388" w:rsidRDefault="00A04E1A" w:rsidP="00814A15">
      <w:pPr>
        <w:pStyle w:val="11"/>
        <w:widowControl w:val="0"/>
        <w:numPr>
          <w:ilvl w:val="2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color w:val="auto"/>
          <w:sz w:val="24"/>
          <w:szCs w:val="24"/>
        </w:rPr>
      </w:pPr>
      <w:r w:rsidRPr="003D6388">
        <w:rPr>
          <w:rFonts w:ascii="PT Astra Sans" w:hAnsi="PT Astra Sans"/>
          <w:color w:val="auto"/>
          <w:sz w:val="24"/>
          <w:szCs w:val="24"/>
        </w:rPr>
        <w:t>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816865" w:rsidRPr="003D6388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709"/>
        <w:jc w:val="left"/>
        <w:rPr>
          <w:rFonts w:ascii="PT Astra Sans" w:hAnsi="PT Astra Sans"/>
          <w:color w:val="auto"/>
          <w:sz w:val="24"/>
          <w:szCs w:val="24"/>
          <w:lang w:val="ru-RU"/>
        </w:rPr>
      </w:pPr>
      <w:bookmarkStart w:id="39" w:name="bookmark41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00"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23. Стаж муниципальной службы</w:t>
      </w:r>
      <w:bookmarkEnd w:id="39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Стаж муниципальной службы устанавливается в соответствии со статьей 25 Федерального закона № 25-ФЗ и статьей 6 Закона Курганской области № 251.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  <w:bookmarkStart w:id="40" w:name="bookmark42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Глава 7. </w:t>
      </w:r>
      <w:r w:rsidR="00303217" w:rsidRPr="00814A15">
        <w:rPr>
          <w:rFonts w:ascii="PT Astra Sans" w:hAnsi="PT Astra Sans"/>
          <w:sz w:val="24"/>
          <w:szCs w:val="24"/>
        </w:rPr>
        <w:t>Поощрение и дисциплинарная ответственность муниципального служащего</w:t>
      </w:r>
      <w:bookmarkEnd w:id="40"/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  <w:bookmarkStart w:id="41" w:name="bookmark43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24. Поощрение муниципального служащего</w:t>
      </w:r>
      <w:bookmarkEnd w:id="41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Поощрение муниципального служащего и порядок его применения устанавливается правовым актом представителя нанимателя (работодателем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 соответствии с федеральными законами и Законом Курганской области № 251.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  <w:bookmarkStart w:id="42" w:name="bookmark44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25. Дисциплинарная ответственность муниципального служащего</w:t>
      </w:r>
      <w:bookmarkEnd w:id="42"/>
    </w:p>
    <w:p w:rsidR="008B4FE5" w:rsidRPr="00814A15" w:rsidRDefault="00A04E1A" w:rsidP="00814A15">
      <w:pPr>
        <w:pStyle w:val="11"/>
        <w:widowControl w:val="0"/>
        <w:numPr>
          <w:ilvl w:val="3"/>
          <w:numId w:val="4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</w:t>
      </w:r>
      <w:r w:rsidR="00F27A9C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имеет право применить следующие дисциплинарные взыскания: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65"/>
        </w:tabs>
        <w:spacing w:before="0" w:after="0" w:line="240" w:lineRule="auto"/>
        <w:ind w:lef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замечание;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выговор;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увольнение с муниципальной службы по соответствующим основаниям.</w:t>
      </w:r>
    </w:p>
    <w:p w:rsidR="008B4FE5" w:rsidRPr="00814A15" w:rsidRDefault="00A04E1A" w:rsidP="00814A15">
      <w:pPr>
        <w:pStyle w:val="11"/>
        <w:widowControl w:val="0"/>
        <w:numPr>
          <w:ilvl w:val="3"/>
          <w:numId w:val="4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Муниципальный служащий, допустивший дисциплинарный проступок, может быть временно (но не более чем на один месяц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8B4FE5" w:rsidRPr="00814A15" w:rsidRDefault="00A04E1A" w:rsidP="00814A15">
      <w:pPr>
        <w:pStyle w:val="11"/>
        <w:widowControl w:val="0"/>
        <w:numPr>
          <w:ilvl w:val="3"/>
          <w:numId w:val="4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№ 25-ФЗ.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right="20" w:firstLine="1160"/>
        <w:jc w:val="left"/>
        <w:rPr>
          <w:rFonts w:ascii="PT Astra Sans" w:hAnsi="PT Astra Sans"/>
          <w:sz w:val="24"/>
          <w:szCs w:val="24"/>
          <w:lang w:val="ru-RU"/>
        </w:rPr>
      </w:pPr>
      <w:bookmarkStart w:id="43" w:name="bookmark45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26.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43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и неисполнение </w:t>
      </w:r>
      <w:proofErr w:type="gramStart"/>
      <w:r w:rsidRPr="00814A15">
        <w:rPr>
          <w:rFonts w:ascii="PT Astra Sans" w:hAnsi="PT Astra Sans"/>
          <w:sz w:val="24"/>
          <w:szCs w:val="24"/>
        </w:rPr>
        <w:t>обязанностей, установленных в целях противодействия коррупции осуществляется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в порядке, предусмотренном </w:t>
      </w:r>
      <w:r w:rsidR="00F27A9C" w:rsidRPr="00814A15">
        <w:rPr>
          <w:rFonts w:ascii="PT Astra Sans" w:hAnsi="PT Astra Sans"/>
          <w:sz w:val="24"/>
          <w:szCs w:val="24"/>
          <w:lang w:val="ru-RU"/>
        </w:rPr>
        <w:t>статьей</w:t>
      </w:r>
      <w:r w:rsidRPr="00814A15">
        <w:rPr>
          <w:rFonts w:ascii="PT Astra Sans" w:hAnsi="PT Astra Sans"/>
          <w:sz w:val="24"/>
          <w:szCs w:val="24"/>
        </w:rPr>
        <w:t xml:space="preserve"> 27.1 Федерального закона № 25-ФЗ и </w:t>
      </w:r>
      <w:r w:rsidR="00F27A9C" w:rsidRPr="00814A15">
        <w:rPr>
          <w:rFonts w:ascii="PT Astra Sans" w:hAnsi="PT Astra Sans"/>
          <w:sz w:val="24"/>
          <w:szCs w:val="24"/>
          <w:lang w:val="ru-RU"/>
        </w:rPr>
        <w:t>статьей</w:t>
      </w:r>
      <w:r w:rsidRPr="00814A15">
        <w:rPr>
          <w:rFonts w:ascii="PT Astra Sans" w:hAnsi="PT Astra Sans"/>
          <w:sz w:val="24"/>
          <w:szCs w:val="24"/>
        </w:rPr>
        <w:t xml:space="preserve"> 8-2 Закона Курганской области № 251.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  <w:bookmarkStart w:id="44" w:name="bookmark46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  <w:r w:rsidRPr="00814A15">
        <w:rPr>
          <w:rFonts w:ascii="PT Astra Sans" w:hAnsi="PT Astra Sans"/>
          <w:sz w:val="24"/>
          <w:szCs w:val="24"/>
        </w:rPr>
        <w:t xml:space="preserve">Глава 8. </w:t>
      </w:r>
      <w:r w:rsidR="00303217" w:rsidRPr="00814A15">
        <w:rPr>
          <w:rFonts w:ascii="PT Astra Sans" w:hAnsi="PT Astra Sans"/>
          <w:sz w:val="24"/>
          <w:szCs w:val="24"/>
        </w:rPr>
        <w:t xml:space="preserve">Кадровая работа в </w:t>
      </w:r>
      <w:r w:rsidR="00350482" w:rsidRPr="00814A15">
        <w:rPr>
          <w:rFonts w:ascii="PT Astra Sans" w:hAnsi="PT Astra Sans"/>
          <w:sz w:val="24"/>
          <w:szCs w:val="24"/>
          <w:lang w:val="ru-RU"/>
        </w:rPr>
        <w:t>Белозерском</w:t>
      </w:r>
      <w:r w:rsidR="00303217" w:rsidRPr="00814A15">
        <w:rPr>
          <w:rFonts w:ascii="PT Astra Sans" w:hAnsi="PT Astra Sans"/>
          <w:sz w:val="24"/>
          <w:szCs w:val="24"/>
        </w:rPr>
        <w:t xml:space="preserve"> муниципальном округе</w:t>
      </w:r>
      <w:bookmarkEnd w:id="44"/>
      <w:r w:rsidR="00816865" w:rsidRPr="00814A15">
        <w:rPr>
          <w:rFonts w:ascii="PT Astra Sans" w:hAnsi="PT Astra Sans"/>
          <w:caps/>
          <w:sz w:val="24"/>
          <w:szCs w:val="24"/>
          <w:lang w:val="ru-RU"/>
        </w:rPr>
        <w:t xml:space="preserve"> </w:t>
      </w:r>
      <w:bookmarkStart w:id="45" w:name="bookmark47"/>
      <w:r w:rsidR="00350482" w:rsidRPr="00814A15">
        <w:rPr>
          <w:rFonts w:ascii="PT Astra Sans" w:hAnsi="PT Astra Sans"/>
          <w:sz w:val="24"/>
          <w:szCs w:val="24"/>
          <w:lang w:val="ru-RU"/>
        </w:rPr>
        <w:t>Курганской</w:t>
      </w:r>
      <w:r w:rsidR="00350482" w:rsidRPr="00814A15">
        <w:rPr>
          <w:rFonts w:ascii="PT Astra Sans" w:hAnsi="PT Astra Sans"/>
          <w:sz w:val="24"/>
          <w:szCs w:val="24"/>
        </w:rPr>
        <w:t xml:space="preserve"> </w:t>
      </w:r>
      <w:r w:rsidR="00303217" w:rsidRPr="00814A15">
        <w:rPr>
          <w:rFonts w:ascii="PT Astra Sans" w:hAnsi="PT Astra Sans"/>
          <w:sz w:val="24"/>
          <w:szCs w:val="24"/>
        </w:rPr>
        <w:t>области</w:t>
      </w:r>
      <w:bookmarkEnd w:id="45"/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720" w:firstLine="0"/>
        <w:rPr>
          <w:rFonts w:ascii="PT Astra Sans" w:hAnsi="PT Astra Sans"/>
          <w:sz w:val="24"/>
          <w:szCs w:val="24"/>
          <w:lang w:val="ru-RU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46" w:name="bookmark48"/>
      <w:r w:rsidRPr="00814A15">
        <w:rPr>
          <w:rFonts w:ascii="PT Astra Sans" w:hAnsi="PT Astra Sans"/>
          <w:sz w:val="24"/>
          <w:szCs w:val="24"/>
        </w:rPr>
        <w:t xml:space="preserve">Статья 27. Кадровая работа в органах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46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1. Кадровая работа в </w:t>
      </w:r>
      <w:r w:rsidR="00F27A9C" w:rsidRPr="00814A15">
        <w:rPr>
          <w:rFonts w:ascii="PT Astra Sans" w:hAnsi="PT Astra Sans"/>
          <w:sz w:val="24"/>
          <w:szCs w:val="24"/>
          <w:lang w:val="ru-RU"/>
        </w:rPr>
        <w:t>Белозерском</w:t>
      </w:r>
      <w:r w:rsidRPr="00814A15">
        <w:rPr>
          <w:rFonts w:ascii="PT Astra Sans" w:hAnsi="PT Astra Sans"/>
          <w:sz w:val="24"/>
          <w:szCs w:val="24"/>
        </w:rPr>
        <w:t xml:space="preserve"> муниципальном округе Курганской области включает в себя: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формирование кадрового состава для замещения должностей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</w:t>
      </w:r>
      <w:r w:rsidR="002817A5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ведение трудовых книжек муниципальных служащих (при наличии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учете в системе обязательного пенсионного страхования, для хранения в информационных ресурсах Пенсионного Фонда </w:t>
      </w:r>
      <w:r w:rsidRPr="00814A15">
        <w:rPr>
          <w:rFonts w:ascii="PT Astra Sans" w:hAnsi="PT Astra Sans"/>
          <w:sz w:val="24"/>
          <w:szCs w:val="24"/>
        </w:rPr>
        <w:lastRenderedPageBreak/>
        <w:t>Российской Федерации;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9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ведение личных дел муниципальных служащих;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ведение реестра муниципальных служащих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оформление и выдачу служебных удостоверений муниципальных служащих;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проведение аттестации муниципальных служащих;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110"/>
        </w:tabs>
        <w:spacing w:before="0" w:after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организацию работы с кадровым резервом и его эффективное использование;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40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№ 25-ФЗ и другими федеральными законами;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консультирование муниципальных служащих по правовым и иным вопросам муниципальной службы;</w:t>
      </w:r>
    </w:p>
    <w:p w:rsidR="008B4FE5" w:rsidRPr="00814A15" w:rsidRDefault="00A04E1A" w:rsidP="00814A15">
      <w:pPr>
        <w:pStyle w:val="11"/>
        <w:widowControl w:val="0"/>
        <w:numPr>
          <w:ilvl w:val="4"/>
          <w:numId w:val="4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решение иных вопросов кадровой работы, определяемых действующим законодательством.</w:t>
      </w:r>
    </w:p>
    <w:p w:rsidR="00816865" w:rsidRPr="00814A15" w:rsidRDefault="00816865" w:rsidP="00814A15">
      <w:pPr>
        <w:pStyle w:val="11"/>
        <w:widowControl w:val="0"/>
        <w:shd w:val="clear" w:color="auto" w:fill="auto"/>
        <w:tabs>
          <w:tab w:val="left" w:pos="1273"/>
        </w:tabs>
        <w:spacing w:before="0" w:after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47" w:name="bookmark49"/>
      <w:r w:rsidRPr="00814A15">
        <w:rPr>
          <w:rFonts w:ascii="PT Astra Sans" w:hAnsi="PT Astra Sans"/>
          <w:sz w:val="24"/>
          <w:szCs w:val="24"/>
        </w:rPr>
        <w:t>Статья 28. Подготовка кадров для муниципальной службы на договорной основе</w:t>
      </w:r>
      <w:bookmarkEnd w:id="47"/>
    </w:p>
    <w:p w:rsidR="008B4FE5" w:rsidRPr="00814A15" w:rsidRDefault="00A04E1A" w:rsidP="00814A15">
      <w:pPr>
        <w:pStyle w:val="11"/>
        <w:widowControl w:val="0"/>
        <w:shd w:val="clear" w:color="auto" w:fill="auto"/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В целях формирования высококвалифицированного кадрового состава муниципальной службы органы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могут осуществлять организацию подготовки граждан </w:t>
      </w:r>
      <w:proofErr w:type="gramStart"/>
      <w:r w:rsidRPr="00814A15">
        <w:rPr>
          <w:rFonts w:ascii="PT Astra Sans" w:hAnsi="PT Astra Sans"/>
          <w:sz w:val="24"/>
          <w:szCs w:val="24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и с учетом положений Федерального закона № 25-ФЗ.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04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48" w:name="bookmark50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29. Персональные данные муниципального служащего</w:t>
      </w:r>
      <w:bookmarkEnd w:id="48"/>
    </w:p>
    <w:p w:rsidR="008B4FE5" w:rsidRPr="00814A15" w:rsidRDefault="00A04E1A" w:rsidP="00814A15">
      <w:pPr>
        <w:pStyle w:val="11"/>
        <w:widowControl w:val="0"/>
        <w:numPr>
          <w:ilvl w:val="5"/>
          <w:numId w:val="4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Персональные данные муниципального служащего - информация, необходимая представителю нанимателя (работодателю</w:t>
      </w:r>
      <w:r w:rsidR="00EB18BA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 xml:space="preserve">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8B4FE5" w:rsidRPr="00814A15" w:rsidRDefault="00A04E1A" w:rsidP="00814A15">
      <w:pPr>
        <w:pStyle w:val="11"/>
        <w:widowControl w:val="0"/>
        <w:numPr>
          <w:ilvl w:val="5"/>
          <w:numId w:val="4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49" w:name="bookmark51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30. Личное дело муниципального служащего</w:t>
      </w:r>
      <w:bookmarkEnd w:id="49"/>
    </w:p>
    <w:p w:rsidR="008B4FE5" w:rsidRPr="00814A15" w:rsidRDefault="00A04E1A" w:rsidP="00814A15">
      <w:pPr>
        <w:pStyle w:val="11"/>
        <w:widowControl w:val="0"/>
        <w:numPr>
          <w:ilvl w:val="6"/>
          <w:numId w:val="4"/>
        </w:numPr>
        <w:shd w:val="clear" w:color="auto" w:fill="auto"/>
        <w:tabs>
          <w:tab w:val="left" w:pos="974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Прохождение муниципальной службы отражается в личном деле муниципального служащего.</w:t>
      </w:r>
    </w:p>
    <w:p w:rsidR="008B4FE5" w:rsidRPr="00814A15" w:rsidRDefault="00A04E1A" w:rsidP="00814A15">
      <w:pPr>
        <w:pStyle w:val="11"/>
        <w:widowControl w:val="0"/>
        <w:numPr>
          <w:ilvl w:val="6"/>
          <w:numId w:val="4"/>
        </w:numPr>
        <w:shd w:val="clear" w:color="auto" w:fill="auto"/>
        <w:tabs>
          <w:tab w:val="left" w:pos="1070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Ведение личных дел муниципальных служащих осуществляется в порядке, установленном Указом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92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50" w:name="bookmark52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>Статья 31. Реестр муниципальных служащих</w:t>
      </w:r>
      <w:bookmarkEnd w:id="50"/>
    </w:p>
    <w:p w:rsidR="008B4FE5" w:rsidRPr="00814A15" w:rsidRDefault="00A04E1A" w:rsidP="00814A15">
      <w:pPr>
        <w:pStyle w:val="11"/>
        <w:widowControl w:val="0"/>
        <w:numPr>
          <w:ilvl w:val="7"/>
          <w:numId w:val="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В </w:t>
      </w:r>
      <w:r w:rsidR="00816865" w:rsidRPr="00814A15">
        <w:rPr>
          <w:rFonts w:ascii="PT Astra Sans" w:hAnsi="PT Astra Sans"/>
          <w:sz w:val="24"/>
          <w:szCs w:val="24"/>
          <w:lang w:val="ru-RU"/>
        </w:rPr>
        <w:t>Белозерс</w:t>
      </w:r>
      <w:r w:rsidR="00952788" w:rsidRPr="00814A15">
        <w:rPr>
          <w:rFonts w:ascii="PT Astra Sans" w:hAnsi="PT Astra Sans"/>
          <w:sz w:val="24"/>
          <w:szCs w:val="24"/>
          <w:lang w:val="ru-RU"/>
        </w:rPr>
        <w:t>ком</w:t>
      </w:r>
      <w:r w:rsidRPr="00814A15">
        <w:rPr>
          <w:rFonts w:ascii="PT Astra Sans" w:hAnsi="PT Astra Sans"/>
          <w:sz w:val="24"/>
          <w:szCs w:val="24"/>
        </w:rPr>
        <w:t xml:space="preserve"> муниципальном округе Курганской области ведется реестр </w:t>
      </w:r>
      <w:r w:rsidRPr="00814A15">
        <w:rPr>
          <w:rFonts w:ascii="PT Astra Sans" w:hAnsi="PT Astra Sans"/>
          <w:sz w:val="24"/>
          <w:szCs w:val="24"/>
        </w:rPr>
        <w:lastRenderedPageBreak/>
        <w:t xml:space="preserve">муниципальных служащих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B4FE5" w:rsidRPr="00814A15" w:rsidRDefault="00A04E1A" w:rsidP="00814A15">
      <w:pPr>
        <w:pStyle w:val="11"/>
        <w:widowControl w:val="0"/>
        <w:numPr>
          <w:ilvl w:val="7"/>
          <w:numId w:val="4"/>
        </w:numPr>
        <w:shd w:val="clear" w:color="auto" w:fill="auto"/>
        <w:tabs>
          <w:tab w:val="left" w:pos="960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Порядок ведения реестра муниципальных служащих утверждается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16865" w:rsidRPr="00814A15" w:rsidRDefault="00816865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left="2560" w:right="840" w:hanging="1000"/>
        <w:jc w:val="left"/>
        <w:rPr>
          <w:rFonts w:ascii="PT Astra Sans" w:hAnsi="PT Astra Sans"/>
          <w:sz w:val="24"/>
          <w:szCs w:val="24"/>
          <w:lang w:val="ru-RU"/>
        </w:rPr>
      </w:pPr>
      <w:bookmarkStart w:id="51" w:name="bookmark53"/>
    </w:p>
    <w:p w:rsidR="008B4FE5" w:rsidRPr="00814A15" w:rsidRDefault="00A04E1A" w:rsidP="00814A15">
      <w:pPr>
        <w:pStyle w:val="20"/>
        <w:keepNext/>
        <w:keepLines/>
        <w:widowControl w:val="0"/>
        <w:shd w:val="clear" w:color="auto" w:fill="auto"/>
        <w:spacing w:after="0" w:line="240" w:lineRule="auto"/>
        <w:ind w:right="567" w:firstLine="709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Статья 32. Кадровый резерв на муниципальной службе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51"/>
    </w:p>
    <w:p w:rsidR="008B4FE5" w:rsidRPr="00814A15" w:rsidRDefault="00A04E1A" w:rsidP="00814A15">
      <w:pPr>
        <w:pStyle w:val="11"/>
        <w:widowControl w:val="0"/>
        <w:numPr>
          <w:ilvl w:val="8"/>
          <w:numId w:val="4"/>
        </w:numPr>
        <w:shd w:val="clear" w:color="auto" w:fill="auto"/>
        <w:tabs>
          <w:tab w:val="left" w:pos="1056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814A15">
        <w:rPr>
          <w:rFonts w:ascii="PT Astra Sans" w:hAnsi="PT Astra Sans"/>
          <w:sz w:val="24"/>
          <w:szCs w:val="24"/>
        </w:rPr>
        <w:t xml:space="preserve">В органах местного самоуправления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формируется кадровый резерв для замещения вакантных должностей муниципальной службы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который представляет собой специально отобранную группу лиц (муниципальных служащих и лиц, не состоящих на муниципальной службе</w:t>
      </w:r>
      <w:r w:rsidR="00D36267" w:rsidRPr="00814A15">
        <w:rPr>
          <w:rFonts w:ascii="PT Astra Sans" w:hAnsi="PT Astra Sans"/>
          <w:sz w:val="24"/>
          <w:szCs w:val="24"/>
          <w:lang w:val="ru-RU"/>
        </w:rPr>
        <w:t>)</w:t>
      </w:r>
      <w:r w:rsidRPr="00814A15">
        <w:rPr>
          <w:rFonts w:ascii="PT Astra Sans" w:hAnsi="PT Astra Sans"/>
          <w:sz w:val="24"/>
          <w:szCs w:val="24"/>
        </w:rPr>
        <w:t>, сочетающих в себе компетентность, инициативность и комплексный подход к исполнению служебных обязанностей, профессионально подготовленных к эффективному исполнению должностных обязанностей на муниципальной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службе или потенциально </w:t>
      </w:r>
      <w:proofErr w:type="gramStart"/>
      <w:r w:rsidRPr="00814A15">
        <w:rPr>
          <w:rFonts w:ascii="PT Astra Sans" w:hAnsi="PT Astra Sans"/>
          <w:sz w:val="24"/>
          <w:szCs w:val="24"/>
        </w:rPr>
        <w:t>способных</w:t>
      </w:r>
      <w:proofErr w:type="gramEnd"/>
      <w:r w:rsidRPr="00814A15">
        <w:rPr>
          <w:rFonts w:ascii="PT Astra Sans" w:hAnsi="PT Astra Sans"/>
          <w:sz w:val="24"/>
          <w:szCs w:val="24"/>
        </w:rPr>
        <w:t xml:space="preserve"> при дополнительной подготовке достичь соответствия квалификационным требованиям, предъявляемым к должностям муниципальной службы, на которые они готовятся в качестве резерва.</w:t>
      </w:r>
    </w:p>
    <w:p w:rsidR="008B4FE5" w:rsidRPr="00814A15" w:rsidRDefault="00A04E1A" w:rsidP="00814A15">
      <w:pPr>
        <w:pStyle w:val="11"/>
        <w:widowControl w:val="0"/>
        <w:numPr>
          <w:ilvl w:val="8"/>
          <w:numId w:val="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20"/>
        <w:jc w:val="both"/>
        <w:rPr>
          <w:rFonts w:ascii="PT Astra Sans" w:hAnsi="PT Astra Sans"/>
          <w:sz w:val="24"/>
          <w:szCs w:val="24"/>
        </w:rPr>
      </w:pPr>
      <w:r w:rsidRPr="00814A15">
        <w:rPr>
          <w:rFonts w:ascii="PT Astra Sans" w:hAnsi="PT Astra Sans"/>
          <w:sz w:val="24"/>
          <w:szCs w:val="24"/>
        </w:rPr>
        <w:t xml:space="preserve">Основные принципы, порядок формирования и работы с кадровым резервом муниципальных служащих устанавливаются решением Думы </w:t>
      </w:r>
      <w:r w:rsidR="00EB5D2A" w:rsidRPr="00814A15">
        <w:rPr>
          <w:rFonts w:ascii="PT Astra Sans" w:hAnsi="PT Astra Sans"/>
          <w:sz w:val="24"/>
          <w:szCs w:val="24"/>
        </w:rPr>
        <w:t>Белозерского</w:t>
      </w:r>
      <w:r w:rsidRPr="00814A15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sectPr w:rsidR="008B4FE5" w:rsidRPr="00814A15" w:rsidSect="00190F9A">
      <w:headerReference w:type="default" r:id="rId9"/>
      <w:footerReference w:type="first" r:id="rId10"/>
      <w:pgSz w:w="11905" w:h="16837"/>
      <w:pgMar w:top="1134" w:right="1134" w:bottom="1134" w:left="1701" w:header="42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92" w:rsidRDefault="00CE5B92">
      <w:r>
        <w:separator/>
      </w:r>
    </w:p>
  </w:endnote>
  <w:endnote w:type="continuationSeparator" w:id="0">
    <w:p w:rsidR="00CE5B92" w:rsidRDefault="00CE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EF" w:rsidRDefault="00F164EF">
    <w:pPr>
      <w:pStyle w:val="a7"/>
      <w:jc w:val="right"/>
    </w:pPr>
  </w:p>
  <w:p w:rsidR="00F164EF" w:rsidRDefault="00F164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92" w:rsidRDefault="00CE5B92"/>
  </w:footnote>
  <w:footnote w:type="continuationSeparator" w:id="0">
    <w:p w:rsidR="00CE5B92" w:rsidRDefault="00CE5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F8" w:rsidRDefault="009616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497"/>
    <w:multiLevelType w:val="multilevel"/>
    <w:tmpl w:val="EEC6D92E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16E90"/>
    <w:multiLevelType w:val="multilevel"/>
    <w:tmpl w:val="DEE47DCE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"/>
      <w:numFmt w:val="decimal"/>
      <w:lvlText w:val="%7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start w:val="1"/>
      <w:numFmt w:val="decimal"/>
      <w:lvlText w:val="%9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</w:abstractNum>
  <w:abstractNum w:abstractNumId="2">
    <w:nsid w:val="44AC3724"/>
    <w:multiLevelType w:val="multilevel"/>
    <w:tmpl w:val="AA0ACE22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"/>
      <w:numFmt w:val="decimal"/>
      <w:lvlText w:val="%7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8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3">
    <w:nsid w:val="7B8437A6"/>
    <w:multiLevelType w:val="multilevel"/>
    <w:tmpl w:val="A2985354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4FE5"/>
    <w:rsid w:val="00057F51"/>
    <w:rsid w:val="00062B57"/>
    <w:rsid w:val="000640C4"/>
    <w:rsid w:val="00076206"/>
    <w:rsid w:val="0009110B"/>
    <w:rsid w:val="00177DB9"/>
    <w:rsid w:val="00190F9A"/>
    <w:rsid w:val="00237CEE"/>
    <w:rsid w:val="002431FB"/>
    <w:rsid w:val="002602C1"/>
    <w:rsid w:val="002817A5"/>
    <w:rsid w:val="002B6584"/>
    <w:rsid w:val="002C7648"/>
    <w:rsid w:val="002D11BB"/>
    <w:rsid w:val="002E3036"/>
    <w:rsid w:val="00303217"/>
    <w:rsid w:val="0031179A"/>
    <w:rsid w:val="003122CA"/>
    <w:rsid w:val="00350482"/>
    <w:rsid w:val="003804F5"/>
    <w:rsid w:val="003B7393"/>
    <w:rsid w:val="003D6388"/>
    <w:rsid w:val="003D6992"/>
    <w:rsid w:val="004D4481"/>
    <w:rsid w:val="00546617"/>
    <w:rsid w:val="0060209E"/>
    <w:rsid w:val="00665253"/>
    <w:rsid w:val="006F1BAA"/>
    <w:rsid w:val="006F2079"/>
    <w:rsid w:val="007458F9"/>
    <w:rsid w:val="007F0452"/>
    <w:rsid w:val="007F5968"/>
    <w:rsid w:val="00814A15"/>
    <w:rsid w:val="00816865"/>
    <w:rsid w:val="008A7B47"/>
    <w:rsid w:val="008B4FE5"/>
    <w:rsid w:val="009057B0"/>
    <w:rsid w:val="00952788"/>
    <w:rsid w:val="00956836"/>
    <w:rsid w:val="009616F8"/>
    <w:rsid w:val="00A04E1A"/>
    <w:rsid w:val="00A13EE6"/>
    <w:rsid w:val="00A31045"/>
    <w:rsid w:val="00A361AC"/>
    <w:rsid w:val="00B33ACB"/>
    <w:rsid w:val="00B46C4F"/>
    <w:rsid w:val="00BB74DE"/>
    <w:rsid w:val="00C208F7"/>
    <w:rsid w:val="00C23BDA"/>
    <w:rsid w:val="00CA6C9A"/>
    <w:rsid w:val="00CE5B92"/>
    <w:rsid w:val="00D36267"/>
    <w:rsid w:val="00D864D9"/>
    <w:rsid w:val="00EB13A6"/>
    <w:rsid w:val="00EB18BA"/>
    <w:rsid w:val="00EB5D2A"/>
    <w:rsid w:val="00F164EF"/>
    <w:rsid w:val="00F27A9C"/>
    <w:rsid w:val="00F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1"/>
      <w:szCs w:val="4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41"/>
      <w:szCs w:val="4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locked/>
    <w:rsid w:val="00EB5D2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D2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17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17A5"/>
    <w:rPr>
      <w:color w:val="000000"/>
    </w:rPr>
  </w:style>
  <w:style w:type="paragraph" w:styleId="a7">
    <w:name w:val="footer"/>
    <w:basedOn w:val="a"/>
    <w:link w:val="a8"/>
    <w:uiPriority w:val="99"/>
    <w:unhideWhenUsed/>
    <w:rsid w:val="002817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17A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164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4EF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EB13A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Uprav</cp:lastModifiedBy>
  <cp:revision>30</cp:revision>
  <cp:lastPrinted>2022-06-16T05:14:00Z</cp:lastPrinted>
  <dcterms:created xsi:type="dcterms:W3CDTF">2022-05-16T10:05:00Z</dcterms:created>
  <dcterms:modified xsi:type="dcterms:W3CDTF">2022-06-20T14:11:00Z</dcterms:modified>
</cp:coreProperties>
</file>